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EA7BCD9" w:rsidR="00331CAE" w:rsidRPr="00AC2C6E" w:rsidRDefault="00B13380" w:rsidP="09AE73F7">
      <w:pPr>
        <w:tabs>
          <w:tab w:val="center" w:pos="4680"/>
          <w:tab w:val="right" w:pos="9360"/>
        </w:tabs>
        <w:jc w:val="center"/>
        <w:rPr>
          <w:rFonts w:ascii="Georgia" w:eastAsia="Georgia" w:hAnsi="Georgia" w:cs="Georgia"/>
          <w:b/>
          <w:bCs/>
          <w:sz w:val="20"/>
          <w:szCs w:val="20"/>
        </w:rPr>
      </w:pPr>
      <w:r w:rsidRPr="00AC2C6E">
        <w:rPr>
          <w:rFonts w:ascii="Georgia" w:eastAsia="Georgia" w:hAnsi="Georgia" w:cs="Georgia"/>
          <w:b/>
          <w:bCs/>
          <w:sz w:val="20"/>
          <w:szCs w:val="20"/>
        </w:rPr>
        <w:t>7</w:t>
      </w:r>
    </w:p>
    <w:p w14:paraId="00000002" w14:textId="35E03F8B" w:rsidR="00331CAE" w:rsidRPr="00AC2C6E" w:rsidRDefault="00B13380">
      <w:pPr>
        <w:jc w:val="center"/>
        <w:rPr>
          <w:rFonts w:ascii="Georgia" w:eastAsia="Georgia" w:hAnsi="Georgia" w:cs="Georgia"/>
          <w:b/>
          <w:sz w:val="20"/>
          <w:szCs w:val="20"/>
        </w:rPr>
      </w:pPr>
      <w:r w:rsidRPr="00AC2C6E">
        <w:rPr>
          <w:rFonts w:ascii="Georgia" w:eastAsia="Georgia" w:hAnsi="Georgia" w:cs="Georgia"/>
          <w:b/>
          <w:sz w:val="20"/>
          <w:szCs w:val="20"/>
        </w:rPr>
        <w:t>Ms. W Sims</w:t>
      </w:r>
    </w:p>
    <w:p w14:paraId="00000003" w14:textId="77777777"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2023-2024</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7" w14:textId="51D718ED" w:rsidR="00331CAE" w:rsidRPr="008F44EB" w:rsidRDefault="00EF338C">
      <w:pPr>
        <w:rPr>
          <w:rFonts w:ascii="Georgia" w:hAnsi="Georgia"/>
          <w:sz w:val="20"/>
          <w:szCs w:val="20"/>
        </w:rPr>
      </w:pPr>
      <w:r w:rsidRPr="008F44EB">
        <w:rPr>
          <w:rFonts w:ascii="Georgia" w:hAnsi="Georgia"/>
          <w:sz w:val="20"/>
          <w:szCs w:val="20"/>
        </w:rPr>
        <w:t>In Grade 7, instructional time should regularly incorporate the 8 Mathematical Practices, the Framework for Statistical Reasoning, and the Mathematical Modeling Framework through four big ideas of content: (1) numerical reasoning, (2) probability reasoning, (3) patterning and algebraic reasoning, and (4) geometric and spatial reasoning. The fundamental purpose of Grade 7 mathematics is to formalize and extend the mathematics that students learned in the previous grades. Seventh grade standards use algebra to deepen and extend understanding of geometric knowledge from prior grades.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43E40C32" w14:textId="77777777" w:rsidR="00EF338C" w:rsidRDefault="00EF338C">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4C6F9083" w:rsidR="00331CAE" w:rsidRPr="00EF338C" w:rsidRDefault="00EF338C">
      <w:pPr>
        <w:rPr>
          <w:rFonts w:ascii="Georgia" w:eastAsia="Georgia" w:hAnsi="Georgia" w:cs="Georgia"/>
          <w:sz w:val="20"/>
          <w:szCs w:val="20"/>
        </w:rPr>
      </w:pPr>
      <w:r w:rsidRPr="00EF338C">
        <w:rPr>
          <w:rFonts w:ascii="Georgia" w:eastAsia="Georgia" w:hAnsi="Georgia" w:cs="Georgia"/>
          <w:sz w:val="20"/>
          <w:szCs w:val="20"/>
        </w:rPr>
        <w:t>Into Math Georgia Grade 7</w:t>
      </w:r>
    </w:p>
    <w:p w14:paraId="0000000D" w14:textId="77777777" w:rsidR="00331CAE" w:rsidRDefault="00331CAE">
      <w:pPr>
        <w:rPr>
          <w:rFonts w:ascii="Georgia" w:eastAsia="Georgia" w:hAnsi="Georgia" w:cs="Georgia"/>
          <w:b/>
          <w:sz w:val="20"/>
          <w:szCs w:val="20"/>
        </w:rPr>
      </w:pPr>
    </w:p>
    <w:p w14:paraId="2C5AFEB1" w14:textId="39E99A74" w:rsidR="00EF338C" w:rsidRDefault="007A62C1">
      <w:pPr>
        <w:rPr>
          <w:rFonts w:ascii="Georgia" w:eastAsia="Georgia" w:hAnsi="Georgia" w:cs="Georgia"/>
          <w:b/>
          <w:sz w:val="20"/>
          <w:szCs w:val="20"/>
        </w:rPr>
      </w:pPr>
      <w:r>
        <w:rPr>
          <w:rFonts w:ascii="Georgia" w:eastAsia="Georgia" w:hAnsi="Georgia" w:cs="Georgia"/>
          <w:b/>
          <w:sz w:val="20"/>
          <w:szCs w:val="20"/>
        </w:rPr>
        <w:t>Unit/Concept Names</w:t>
      </w:r>
    </w:p>
    <w:p w14:paraId="29D98AE4" w14:textId="77777777" w:rsidR="002A129F" w:rsidRDefault="002A129F" w:rsidP="002A129F">
      <w:pPr>
        <w:rPr>
          <w:b/>
          <w:bCs/>
          <w:sz w:val="28"/>
          <w:szCs w:val="28"/>
        </w:rPr>
      </w:pPr>
      <w:bookmarkStart w:id="0" w:name="_30j0zll"/>
      <w:bookmarkEnd w:id="0"/>
      <w:r w:rsidRPr="168E628C">
        <w:rPr>
          <w:b/>
          <w:bCs/>
          <w:sz w:val="28"/>
          <w:szCs w:val="28"/>
        </w:rPr>
        <w:t>Semester 1</w:t>
      </w:r>
    </w:p>
    <w:p w14:paraId="70894452" w14:textId="3ED73F6F" w:rsidR="002A129F" w:rsidRPr="008F44EB" w:rsidRDefault="002A129F" w:rsidP="002A129F">
      <w:pPr>
        <w:rPr>
          <w:rFonts w:ascii="Georgia" w:hAnsi="Georgia"/>
          <w:bCs/>
          <w:sz w:val="20"/>
          <w:szCs w:val="20"/>
        </w:rPr>
      </w:pPr>
      <w:r w:rsidRPr="008F44EB">
        <w:rPr>
          <w:rFonts w:ascii="Georgia" w:hAnsi="Georgia"/>
          <w:bCs/>
          <w:sz w:val="20"/>
          <w:szCs w:val="20"/>
        </w:rPr>
        <w:t>Unit 1 – Making Relevant Connections within the Number System</w:t>
      </w:r>
    </w:p>
    <w:p w14:paraId="010D4963" w14:textId="213D9135" w:rsidR="002A129F" w:rsidRPr="008F44EB" w:rsidRDefault="002A129F" w:rsidP="008F44EB">
      <w:pPr>
        <w:rPr>
          <w:rFonts w:ascii="Georgia" w:hAnsi="Georgia"/>
          <w:bCs/>
          <w:sz w:val="20"/>
          <w:szCs w:val="20"/>
        </w:rPr>
      </w:pPr>
      <w:r w:rsidRPr="008F44EB">
        <w:rPr>
          <w:rFonts w:ascii="Georgia" w:hAnsi="Georgia"/>
          <w:bCs/>
          <w:sz w:val="20"/>
          <w:szCs w:val="20"/>
        </w:rPr>
        <w:t xml:space="preserve">Unit 2 – Reasoning with Expressions, Equations, and </w:t>
      </w:r>
      <w:proofErr w:type="gramStart"/>
      <w:r w:rsidRPr="008F44EB">
        <w:rPr>
          <w:rFonts w:ascii="Georgia" w:hAnsi="Georgia"/>
          <w:bCs/>
          <w:sz w:val="20"/>
          <w:szCs w:val="20"/>
        </w:rPr>
        <w:t xml:space="preserve">Inequalities </w:t>
      </w:r>
      <w:r w:rsidRPr="008F44EB">
        <w:rPr>
          <w:rFonts w:ascii="Georgia" w:hAnsi="Georgia"/>
          <w:sz w:val="20"/>
          <w:szCs w:val="20"/>
        </w:rPr>
        <w:t>.</w:t>
      </w:r>
      <w:proofErr w:type="gramEnd"/>
    </w:p>
    <w:p w14:paraId="75C51914" w14:textId="77777777" w:rsidR="002A129F" w:rsidRPr="008F44EB" w:rsidRDefault="002A129F" w:rsidP="002A129F">
      <w:pPr>
        <w:rPr>
          <w:rFonts w:ascii="Georgia" w:hAnsi="Georgia"/>
          <w:bCs/>
          <w:sz w:val="20"/>
          <w:szCs w:val="20"/>
        </w:rPr>
      </w:pPr>
      <w:r w:rsidRPr="008F44EB">
        <w:rPr>
          <w:rFonts w:ascii="Georgia" w:hAnsi="Georgia"/>
          <w:bCs/>
          <w:sz w:val="20"/>
          <w:szCs w:val="20"/>
        </w:rPr>
        <w:t>Unit 3A – Exploring Ratios and Proportional Relationships</w:t>
      </w:r>
    </w:p>
    <w:p w14:paraId="70D007D4" w14:textId="77777777" w:rsidR="002A129F" w:rsidRPr="008F44EB" w:rsidRDefault="002A129F" w:rsidP="002A129F">
      <w:pPr>
        <w:rPr>
          <w:rFonts w:ascii="Calibri" w:eastAsia="Calibri" w:hAnsi="Calibri" w:cs="Calibri"/>
          <w:b/>
          <w:sz w:val="28"/>
          <w:szCs w:val="28"/>
        </w:rPr>
      </w:pPr>
      <w:r w:rsidRPr="008F44EB">
        <w:rPr>
          <w:rFonts w:ascii="Calibri" w:eastAsia="Calibri" w:hAnsi="Calibri" w:cs="Calibri"/>
          <w:b/>
          <w:sz w:val="28"/>
          <w:szCs w:val="28"/>
        </w:rPr>
        <w:t>Semester 2</w:t>
      </w:r>
    </w:p>
    <w:p w14:paraId="77C936BD" w14:textId="77777777" w:rsidR="002A129F" w:rsidRPr="008F44EB" w:rsidRDefault="002A129F" w:rsidP="002A129F">
      <w:pPr>
        <w:rPr>
          <w:rFonts w:ascii="Georgia" w:hAnsi="Georgia"/>
          <w:bCs/>
          <w:sz w:val="20"/>
          <w:szCs w:val="20"/>
        </w:rPr>
      </w:pPr>
      <w:r w:rsidRPr="008F44EB">
        <w:rPr>
          <w:rFonts w:ascii="Georgia" w:hAnsi="Georgia"/>
          <w:bCs/>
          <w:sz w:val="20"/>
          <w:szCs w:val="20"/>
        </w:rPr>
        <w:t>Unit 3B – Exploring Ratios and Proportional Relationships</w:t>
      </w:r>
    </w:p>
    <w:p w14:paraId="61249F84" w14:textId="77777777" w:rsidR="002A129F" w:rsidRPr="008F44EB" w:rsidRDefault="002A129F" w:rsidP="002A129F">
      <w:pPr>
        <w:rPr>
          <w:rFonts w:ascii="Georgia" w:hAnsi="Georgia"/>
          <w:bCs/>
          <w:sz w:val="20"/>
          <w:szCs w:val="20"/>
        </w:rPr>
      </w:pPr>
      <w:r w:rsidRPr="008F44EB">
        <w:rPr>
          <w:rFonts w:ascii="Georgia" w:hAnsi="Georgia"/>
          <w:bCs/>
          <w:sz w:val="20"/>
          <w:szCs w:val="20"/>
        </w:rPr>
        <w:t>Unit 4 – Making Relevant Connections with Geometry</w:t>
      </w:r>
    </w:p>
    <w:p w14:paraId="07573A97" w14:textId="77777777" w:rsidR="002A129F" w:rsidRPr="008F44EB" w:rsidRDefault="002A129F" w:rsidP="002A129F">
      <w:pPr>
        <w:rPr>
          <w:rFonts w:ascii="Georgia" w:hAnsi="Georgia"/>
          <w:bCs/>
          <w:sz w:val="20"/>
          <w:szCs w:val="20"/>
        </w:rPr>
      </w:pPr>
      <w:r w:rsidRPr="008F44EB">
        <w:rPr>
          <w:rFonts w:ascii="Georgia" w:hAnsi="Georgia"/>
          <w:bCs/>
          <w:sz w:val="20"/>
          <w:szCs w:val="20"/>
        </w:rPr>
        <w:t>Unit 5 – Investigating Probability</w:t>
      </w:r>
    </w:p>
    <w:p w14:paraId="4C8B682E" w14:textId="5DB5BAD0" w:rsidR="002A129F" w:rsidRPr="008F44EB" w:rsidRDefault="002A129F" w:rsidP="002A129F">
      <w:pPr>
        <w:rPr>
          <w:rFonts w:ascii="Georgia" w:hAnsi="Georgia"/>
          <w:bCs/>
          <w:sz w:val="20"/>
          <w:szCs w:val="20"/>
        </w:rPr>
      </w:pPr>
      <w:r w:rsidRPr="008F44EB">
        <w:rPr>
          <w:rFonts w:ascii="Georgia" w:hAnsi="Georgia"/>
          <w:bCs/>
          <w:sz w:val="20"/>
          <w:szCs w:val="20"/>
        </w:rPr>
        <w:t>Unit 6 – Review All Standards</w:t>
      </w:r>
    </w:p>
    <w:p w14:paraId="1B289610" w14:textId="77777777" w:rsidR="002A129F" w:rsidRDefault="002A129F" w:rsidP="002A129F">
      <w:r w:rsidRPr="168E628C">
        <w:t xml:space="preserve"> </w:t>
      </w:r>
    </w:p>
    <w:p w14:paraId="00000011" w14:textId="148944A6" w:rsidR="00331CAE" w:rsidRDefault="007A62C1" w:rsidP="09AE73F7">
      <w:pPr>
        <w:rPr>
          <w:rFonts w:ascii="Georgia" w:eastAsia="Georgia" w:hAnsi="Georgia" w:cs="Georgia"/>
          <w:b/>
          <w:bCs/>
          <w:sz w:val="20"/>
          <w:szCs w:val="20"/>
        </w:rPr>
      </w:pPr>
      <w:r w:rsidRPr="09AE73F7">
        <w:rPr>
          <w:rFonts w:ascii="Georgia" w:eastAsia="Georgia" w:hAnsi="Georgia" w:cs="Georgia"/>
          <w:b/>
          <w:bCs/>
          <w:sz w:val="20"/>
          <w:szCs w:val="20"/>
        </w:rPr>
        <w:t>Richmond County Board of Education Grading Policy</w:t>
      </w:r>
    </w:p>
    <w:p w14:paraId="00000012" w14:textId="10758BA4"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 (</w:t>
      </w:r>
      <w:r w:rsidR="002A129F">
        <w:rPr>
          <w:rFonts w:ascii="Georgia" w:eastAsia="Georgia" w:hAnsi="Georgia" w:cs="Georgia"/>
          <w:sz w:val="20"/>
          <w:szCs w:val="20"/>
        </w:rPr>
        <w:t>classwork, quizzes</w:t>
      </w:r>
      <w:r w:rsidRPr="09AE73F7">
        <w:rPr>
          <w:rFonts w:ascii="Georgia" w:eastAsia="Georgia" w:hAnsi="Georgia" w:cs="Georgia"/>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1BD922D2"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2A129F">
        <w:rPr>
          <w:rFonts w:ascii="Georgia" w:eastAsia="Georgia" w:hAnsi="Georgia" w:cs="Georgia"/>
          <w:sz w:val="20"/>
          <w:szCs w:val="20"/>
        </w:rPr>
        <w:t>tests, pro</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632F5C6D" w:rsidR="00331CAE" w:rsidRDefault="5FFBA078">
      <w:pPr>
        <w:rPr>
          <w:rFonts w:ascii="Georgia" w:eastAsia="Georgia" w:hAnsi="Georgia" w:cs="Georgia"/>
          <w:sz w:val="20"/>
          <w:szCs w:val="20"/>
        </w:rPr>
      </w:pPr>
      <w:r w:rsidRPr="5FFBA078">
        <w:rPr>
          <w:rFonts w:ascii="Georgia" w:eastAsia="Georgia" w:hAnsi="Georgia" w:cs="Georgia"/>
          <w:sz w:val="20"/>
          <w:szCs w:val="20"/>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w:t>
      </w:r>
      <w:bookmarkStart w:id="1" w:name="_GoBack"/>
      <w:bookmarkEnd w:id="1"/>
      <w:r w:rsidRPr="5FFBA078">
        <w:rPr>
          <w:rFonts w:ascii="Georgia" w:eastAsia="Georgia" w:hAnsi="Georgia" w:cs="Georgia"/>
          <w:sz w:val="20"/>
          <w:szCs w:val="20"/>
        </w:rPr>
        <w:t>esty will be subject to</w:t>
      </w:r>
      <w:r w:rsidR="00AC2C6E">
        <w:rPr>
          <w:rFonts w:ascii="Georgia" w:eastAsia="Georgia" w:hAnsi="Georgia" w:cs="Georgia"/>
          <w:sz w:val="20"/>
          <w:szCs w:val="20"/>
        </w:rPr>
        <w:t xml:space="preserve"> </w:t>
      </w:r>
      <w:r w:rsidRPr="5FFBA078">
        <w:rPr>
          <w:rFonts w:ascii="Georgia" w:eastAsia="Georgia" w:hAnsi="Georgia" w:cs="Georgia"/>
          <w:sz w:val="20"/>
          <w:szCs w:val="20"/>
        </w:rPr>
        <w:t xml:space="preserve">“incomplete”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lastRenderedPageBreak/>
        <w:t>Late Work</w:t>
      </w:r>
    </w:p>
    <w:p w14:paraId="0000001C"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74628C30" w:rsidR="00331CAE" w:rsidRDefault="002A129F">
      <w:pPr>
        <w:rPr>
          <w:rFonts w:ascii="Georgia" w:eastAsia="Georgia" w:hAnsi="Georgia" w:cs="Georgia"/>
          <w:color w:val="FF0000"/>
          <w:sz w:val="20"/>
          <w:szCs w:val="20"/>
        </w:rPr>
      </w:pPr>
      <w:r>
        <w:rPr>
          <w:rFonts w:ascii="Georgia" w:eastAsia="Georgia" w:hAnsi="Georgia" w:cs="Georgia"/>
          <w:color w:val="FF0000"/>
          <w:sz w:val="20"/>
          <w:szCs w:val="20"/>
        </w:rPr>
        <w:t xml:space="preserve"> </w:t>
      </w:r>
      <w:r w:rsidRPr="00AC2C6E">
        <w:rPr>
          <w:rFonts w:ascii="Georgia" w:eastAsia="Georgia" w:hAnsi="Georgia" w:cs="Georgia"/>
          <w:color w:val="000000" w:themeColor="text1"/>
          <w:sz w:val="20"/>
          <w:szCs w:val="20"/>
        </w:rPr>
        <w:t xml:space="preserve">Students will have one or two questions to answer and provide an explanation </w:t>
      </w:r>
      <w:r w:rsidR="00AC2C6E" w:rsidRPr="00AC2C6E">
        <w:rPr>
          <w:rFonts w:ascii="Georgia" w:eastAsia="Georgia" w:hAnsi="Georgia" w:cs="Georgia"/>
          <w:color w:val="000000" w:themeColor="text1"/>
          <w:sz w:val="20"/>
          <w:szCs w:val="20"/>
        </w:rPr>
        <w:t xml:space="preserve">on how they got the answer. </w:t>
      </w:r>
      <w:r w:rsidR="00AC2C6E">
        <w:rPr>
          <w:rFonts w:ascii="Georgia" w:eastAsia="Georgia" w:hAnsi="Georgia" w:cs="Georgia"/>
          <w:sz w:val="20"/>
          <w:szCs w:val="20"/>
        </w:rPr>
        <w:t>There will be no homework on weekends or holidays</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Students have the opportunity to submit a relearning plan for any </w:t>
      </w:r>
      <w:r>
        <w:rPr>
          <w:rFonts w:ascii="Georgia" w:eastAsia="Georgia" w:hAnsi="Georgia" w:cs="Georgia"/>
          <w:b/>
          <w:sz w:val="20"/>
          <w:szCs w:val="20"/>
        </w:rPr>
        <w:t>major assessment</w:t>
      </w:r>
      <w:r>
        <w:rPr>
          <w:rFonts w:ascii="Georgia" w:eastAsia="Georgia" w:hAnsi="Georgia" w:cs="Georgia"/>
          <w:sz w:val="20"/>
          <w:szCs w:val="20"/>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77777777" w:rsidR="00331CAE" w:rsidRDefault="00331CAE">
      <w:pPr>
        <w:rPr>
          <w:rFonts w:ascii="Georgia" w:eastAsia="Georgia" w:hAnsi="Georgia" w:cs="Georgia"/>
          <w:b/>
          <w:sz w:val="20"/>
          <w:szCs w:val="20"/>
        </w:rPr>
      </w:pPr>
    </w:p>
    <w:p w14:paraId="0000002E" w14:textId="43A3BB72"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33664D65" w14:textId="7E6227CF" w:rsidR="00EF338C" w:rsidRPr="00EF338C" w:rsidRDefault="00EF338C">
      <w:pPr>
        <w:rPr>
          <w:rFonts w:ascii="Georgia" w:eastAsia="Georgia" w:hAnsi="Georgia" w:cs="Georgia"/>
          <w:sz w:val="20"/>
          <w:szCs w:val="20"/>
        </w:rPr>
      </w:pPr>
    </w:p>
    <w:p w14:paraId="0000002F" w14:textId="055841D9" w:rsidR="00331CAE" w:rsidRPr="00EF338C" w:rsidRDefault="00EF338C">
      <w:pPr>
        <w:rPr>
          <w:rFonts w:ascii="Georgia" w:eastAsia="Georgia" w:hAnsi="Georgia" w:cs="Georgia"/>
          <w:sz w:val="20"/>
          <w:szCs w:val="20"/>
        </w:rPr>
      </w:pPr>
      <w:bookmarkStart w:id="2" w:name="_1fob9te" w:colFirst="0" w:colLast="0"/>
      <w:bookmarkEnd w:id="2"/>
      <w:r w:rsidRPr="00EF338C">
        <w:rPr>
          <w:rFonts w:ascii="Georgia" w:eastAsia="Georgia" w:hAnsi="Georgia" w:cs="Georgia"/>
          <w:sz w:val="20"/>
          <w:szCs w:val="20"/>
        </w:rPr>
        <w:t>Class Rules</w:t>
      </w:r>
    </w:p>
    <w:p w14:paraId="25E2C846" w14:textId="31EB022A" w:rsidR="00EF338C" w:rsidRPr="00EF338C" w:rsidRDefault="00EF338C" w:rsidP="00EF338C">
      <w:pPr>
        <w:pStyle w:val="ListParagraph"/>
        <w:numPr>
          <w:ilvl w:val="0"/>
          <w:numId w:val="8"/>
        </w:numPr>
        <w:rPr>
          <w:rFonts w:ascii="Georgia" w:eastAsia="Georgia" w:hAnsi="Georgia" w:cs="Georgia"/>
          <w:sz w:val="20"/>
          <w:szCs w:val="20"/>
        </w:rPr>
      </w:pPr>
      <w:r w:rsidRPr="00EF338C">
        <w:rPr>
          <w:rFonts w:ascii="Georgia" w:eastAsia="Georgia" w:hAnsi="Georgia" w:cs="Georgia"/>
          <w:sz w:val="20"/>
          <w:szCs w:val="20"/>
        </w:rPr>
        <w:t>Respect yourself, your peers, your teachers and your surroundings.</w:t>
      </w:r>
    </w:p>
    <w:p w14:paraId="1FBED6C8" w14:textId="2AED429F" w:rsidR="00EF338C" w:rsidRPr="00EF338C" w:rsidRDefault="00EF338C" w:rsidP="00EF338C">
      <w:pPr>
        <w:pStyle w:val="ListParagraph"/>
        <w:numPr>
          <w:ilvl w:val="0"/>
          <w:numId w:val="8"/>
        </w:numPr>
        <w:rPr>
          <w:rFonts w:ascii="Georgia" w:eastAsia="Georgia" w:hAnsi="Georgia" w:cs="Georgia"/>
          <w:sz w:val="20"/>
          <w:szCs w:val="20"/>
        </w:rPr>
      </w:pPr>
      <w:r w:rsidRPr="00EF338C">
        <w:rPr>
          <w:rFonts w:ascii="Georgia" w:eastAsia="Georgia" w:hAnsi="Georgia" w:cs="Georgia"/>
          <w:sz w:val="20"/>
          <w:szCs w:val="20"/>
        </w:rPr>
        <w:t>Raise your hand to speak.</w:t>
      </w:r>
    </w:p>
    <w:p w14:paraId="6B21A3A1" w14:textId="115A59C9" w:rsidR="00EF338C" w:rsidRPr="00EF338C" w:rsidRDefault="00EF338C" w:rsidP="00EF338C">
      <w:pPr>
        <w:pStyle w:val="ListParagraph"/>
        <w:numPr>
          <w:ilvl w:val="0"/>
          <w:numId w:val="8"/>
        </w:numPr>
        <w:rPr>
          <w:rFonts w:ascii="Georgia" w:eastAsia="Georgia" w:hAnsi="Georgia" w:cs="Georgia"/>
          <w:sz w:val="20"/>
          <w:szCs w:val="20"/>
        </w:rPr>
      </w:pPr>
      <w:r w:rsidRPr="00EF338C">
        <w:rPr>
          <w:rFonts w:ascii="Georgia" w:eastAsia="Georgia" w:hAnsi="Georgia" w:cs="Georgia"/>
          <w:sz w:val="20"/>
          <w:szCs w:val="20"/>
        </w:rPr>
        <w:t>Follow all instructions.</w:t>
      </w:r>
    </w:p>
    <w:p w14:paraId="523321BA" w14:textId="04AA38E4" w:rsidR="00EF338C" w:rsidRPr="00EF338C" w:rsidRDefault="00EF338C" w:rsidP="00EF338C">
      <w:pPr>
        <w:rPr>
          <w:rFonts w:ascii="Georgia" w:eastAsia="Georgia" w:hAnsi="Georgia" w:cs="Georgia"/>
          <w:sz w:val="20"/>
          <w:szCs w:val="20"/>
        </w:rPr>
      </w:pPr>
      <w:r w:rsidRPr="00EF338C">
        <w:rPr>
          <w:rFonts w:ascii="Georgia" w:eastAsia="Georgia" w:hAnsi="Georgia" w:cs="Georgia"/>
          <w:sz w:val="20"/>
          <w:szCs w:val="20"/>
        </w:rPr>
        <w:t>Consequences</w:t>
      </w:r>
    </w:p>
    <w:p w14:paraId="11553003" w14:textId="188FBB0E" w:rsidR="00EF338C" w:rsidRPr="00EF338C" w:rsidRDefault="00EF338C" w:rsidP="00EF338C">
      <w:pPr>
        <w:pStyle w:val="ListParagraph"/>
        <w:numPr>
          <w:ilvl w:val="0"/>
          <w:numId w:val="9"/>
        </w:numPr>
        <w:rPr>
          <w:rFonts w:ascii="Georgia" w:eastAsia="Georgia" w:hAnsi="Georgia" w:cs="Georgia"/>
          <w:sz w:val="20"/>
          <w:szCs w:val="20"/>
        </w:rPr>
      </w:pPr>
      <w:r w:rsidRPr="00EF338C">
        <w:rPr>
          <w:rFonts w:ascii="Georgia" w:eastAsia="Georgia" w:hAnsi="Georgia" w:cs="Georgia"/>
          <w:sz w:val="20"/>
          <w:szCs w:val="20"/>
        </w:rPr>
        <w:t>Warning</w:t>
      </w:r>
    </w:p>
    <w:p w14:paraId="5D07CC1F" w14:textId="4D19D10A" w:rsidR="00EF338C" w:rsidRPr="00EF338C" w:rsidRDefault="00EF338C" w:rsidP="00EF338C">
      <w:pPr>
        <w:pStyle w:val="ListParagraph"/>
        <w:numPr>
          <w:ilvl w:val="0"/>
          <w:numId w:val="9"/>
        </w:numPr>
        <w:rPr>
          <w:rFonts w:ascii="Georgia" w:eastAsia="Georgia" w:hAnsi="Georgia" w:cs="Georgia"/>
          <w:sz w:val="20"/>
          <w:szCs w:val="20"/>
        </w:rPr>
      </w:pPr>
      <w:r w:rsidRPr="00EF338C">
        <w:rPr>
          <w:rFonts w:ascii="Georgia" w:eastAsia="Georgia" w:hAnsi="Georgia" w:cs="Georgia"/>
          <w:sz w:val="20"/>
          <w:szCs w:val="20"/>
        </w:rPr>
        <w:t>Behavior Slip</w:t>
      </w:r>
    </w:p>
    <w:p w14:paraId="72755DC6" w14:textId="23445711" w:rsidR="00EF338C" w:rsidRPr="00EF338C" w:rsidRDefault="00EF338C" w:rsidP="00EF338C">
      <w:pPr>
        <w:pStyle w:val="ListParagraph"/>
        <w:numPr>
          <w:ilvl w:val="0"/>
          <w:numId w:val="9"/>
        </w:numPr>
        <w:rPr>
          <w:rFonts w:ascii="Georgia" w:eastAsia="Georgia" w:hAnsi="Georgia" w:cs="Georgia"/>
          <w:sz w:val="20"/>
          <w:szCs w:val="20"/>
        </w:rPr>
      </w:pPr>
      <w:r w:rsidRPr="00EF338C">
        <w:rPr>
          <w:rFonts w:ascii="Georgia" w:eastAsia="Georgia" w:hAnsi="Georgia" w:cs="Georgia"/>
          <w:sz w:val="20"/>
          <w:szCs w:val="20"/>
        </w:rPr>
        <w:t>Parent Contact</w:t>
      </w:r>
    </w:p>
    <w:p w14:paraId="0FCCE166" w14:textId="514F6E11" w:rsidR="00EF338C" w:rsidRPr="00EF338C" w:rsidRDefault="00EF338C" w:rsidP="00EF338C">
      <w:pPr>
        <w:pStyle w:val="ListParagraph"/>
        <w:numPr>
          <w:ilvl w:val="0"/>
          <w:numId w:val="9"/>
        </w:numPr>
        <w:rPr>
          <w:rFonts w:ascii="Georgia" w:eastAsia="Georgia" w:hAnsi="Georgia" w:cs="Georgia"/>
          <w:sz w:val="20"/>
          <w:szCs w:val="20"/>
        </w:rPr>
      </w:pPr>
      <w:r w:rsidRPr="00EF338C">
        <w:rPr>
          <w:rFonts w:ascii="Georgia" w:eastAsia="Georgia" w:hAnsi="Georgia" w:cs="Georgia"/>
          <w:sz w:val="20"/>
          <w:szCs w:val="20"/>
        </w:rPr>
        <w:t>Silent Lunch</w:t>
      </w:r>
    </w:p>
    <w:p w14:paraId="6F3E50C6" w14:textId="627BD4E8" w:rsidR="00EF338C" w:rsidRPr="00EF338C" w:rsidRDefault="00EF338C" w:rsidP="00EF338C">
      <w:pPr>
        <w:pStyle w:val="ListParagraph"/>
        <w:numPr>
          <w:ilvl w:val="0"/>
          <w:numId w:val="9"/>
        </w:numPr>
        <w:rPr>
          <w:rFonts w:ascii="Georgia" w:eastAsia="Georgia" w:hAnsi="Georgia" w:cs="Georgia"/>
          <w:sz w:val="20"/>
          <w:szCs w:val="20"/>
        </w:rPr>
      </w:pPr>
      <w:r w:rsidRPr="00EF338C">
        <w:rPr>
          <w:rFonts w:ascii="Georgia" w:eastAsia="Georgia" w:hAnsi="Georgia" w:cs="Georgia"/>
          <w:sz w:val="20"/>
          <w:szCs w:val="20"/>
        </w:rPr>
        <w:t xml:space="preserve">Office Referral </w:t>
      </w:r>
    </w:p>
    <w:p w14:paraId="05F8447D" w14:textId="77777777" w:rsidR="00EF338C" w:rsidRPr="00EF338C" w:rsidRDefault="00EF338C" w:rsidP="00EF338C">
      <w:pPr>
        <w:rPr>
          <w:rFonts w:ascii="Georgia" w:eastAsia="Georgia" w:hAnsi="Georgia" w:cs="Georgia"/>
          <w:color w:val="FF0000"/>
          <w:sz w:val="20"/>
          <w:szCs w:val="20"/>
        </w:rPr>
      </w:pP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00000032" w14:textId="52AD26FB" w:rsidR="00331CA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lastRenderedPageBreak/>
        <w:t>3 ring binder</w:t>
      </w:r>
    </w:p>
    <w:p w14:paraId="57BD3F54" w14:textId="11CFAC76"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dividers</w:t>
      </w:r>
    </w:p>
    <w:p w14:paraId="0308CD0C" w14:textId="08548036"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Pencils</w:t>
      </w:r>
    </w:p>
    <w:p w14:paraId="2F98B571" w14:textId="574EADF1"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Dry erase markers</w:t>
      </w:r>
    </w:p>
    <w:p w14:paraId="7B31B2E2" w14:textId="10732C91"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College ruled loose leaf paper</w:t>
      </w:r>
    </w:p>
    <w:p w14:paraId="2D81650F" w14:textId="7CE40552"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Protractor</w:t>
      </w:r>
    </w:p>
    <w:p w14:paraId="4AEA2A43" w14:textId="2414BC42"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Ruler</w:t>
      </w:r>
    </w:p>
    <w:p w14:paraId="4A86EF11" w14:textId="6717D905"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Ear buds</w:t>
      </w:r>
    </w:p>
    <w:p w14:paraId="18ED90D3" w14:textId="20AF98AC"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Scientific calculator</w:t>
      </w:r>
    </w:p>
    <w:p w14:paraId="30CB7F4D" w14:textId="297219F1" w:rsidR="00AC2C6E" w:rsidRPr="00AC2C6E" w:rsidRDefault="00AC2C6E" w:rsidP="00AC2C6E">
      <w:pPr>
        <w:rPr>
          <w:rFonts w:ascii="Georgia" w:eastAsia="Georgia" w:hAnsi="Georgia" w:cs="Georgia"/>
          <w:color w:val="FF0000"/>
          <w:sz w:val="20"/>
          <w:szCs w:val="20"/>
        </w:rPr>
      </w:pP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5036E974" w:rsidR="00331CAE" w:rsidRPr="00AC2C6E"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AC2C6E" w:rsidRPr="00AC2C6E">
        <w:rPr>
          <w:rFonts w:ascii="Georgia" w:eastAsia="Georgia" w:hAnsi="Georgia" w:cs="Georgia"/>
          <w:sz w:val="20"/>
          <w:szCs w:val="20"/>
        </w:rPr>
        <w:t>simswa@boe.richmond.k12.ga.us</w:t>
      </w:r>
    </w:p>
    <w:p w14:paraId="59BB4A51" w14:textId="5DA196C0" w:rsidR="00B25C58" w:rsidRPr="00AE2439" w:rsidRDefault="2D1BF52D" w:rsidP="00B25C58">
      <w:pPr>
        <w:pStyle w:val="paragraph"/>
        <w:spacing w:before="0" w:beforeAutospacing="0" w:after="0" w:afterAutospacing="0"/>
        <w:textAlignment w:val="baseline"/>
        <w:rPr>
          <w:rFonts w:ascii="Segoe UI" w:hAnsi="Segoe UI" w:cs="Segoe UI"/>
          <w:sz w:val="18"/>
          <w:szCs w:val="18"/>
        </w:rPr>
      </w:pPr>
      <w:r w:rsidRPr="00AE2439">
        <w:rPr>
          <w:rFonts w:ascii="Georgia" w:eastAsia="Georgia" w:hAnsi="Georgia" w:cs="Georgia"/>
          <w:b/>
          <w:bCs/>
          <w:sz w:val="20"/>
          <w:szCs w:val="20"/>
        </w:rPr>
        <w:t xml:space="preserve">Dojo </w:t>
      </w:r>
      <w:r w:rsidR="007A62C1" w:rsidRPr="00AE2439">
        <w:rPr>
          <w:rFonts w:ascii="Georgia" w:eastAsia="Georgia" w:hAnsi="Georgia" w:cs="Georgia"/>
          <w:b/>
          <w:bCs/>
          <w:sz w:val="20"/>
          <w:szCs w:val="20"/>
        </w:rPr>
        <w:t>messages</w:t>
      </w:r>
      <w:r w:rsidR="007A62C1" w:rsidRPr="00AE2439">
        <w:rPr>
          <w:rFonts w:ascii="Georgia" w:eastAsia="Georgia" w:hAnsi="Georgia" w:cs="Georgia"/>
          <w:sz w:val="20"/>
          <w:szCs w:val="20"/>
        </w:rPr>
        <w:t xml:space="preserve">:   </w:t>
      </w:r>
      <w:r w:rsidR="00AE2439" w:rsidRPr="00AE2439">
        <w:rPr>
          <w:rFonts w:ascii="Georgia" w:eastAsia="Georgia" w:hAnsi="Georgia" w:cs="Georgia"/>
          <w:sz w:val="20"/>
          <w:szCs w:val="20"/>
        </w:rPr>
        <w:t>h</w:t>
      </w:r>
      <w:r w:rsidR="00B25C58" w:rsidRPr="00AE2439">
        <w:rPr>
          <w:rStyle w:val="normaltextrun"/>
          <w:rFonts w:ascii="Georgia" w:hAnsi="Georgia" w:cs="Calibri"/>
          <w:bCs/>
          <w:sz w:val="20"/>
          <w:szCs w:val="20"/>
        </w:rPr>
        <w:t>ttps://classdojo.com/invite//c+C5LD83X</w:t>
      </w:r>
      <w:r w:rsidR="00B25C58" w:rsidRPr="00AE2439">
        <w:rPr>
          <w:rStyle w:val="eop"/>
          <w:sz w:val="20"/>
          <w:szCs w:val="20"/>
        </w:rPr>
        <w:t>​</w:t>
      </w:r>
    </w:p>
    <w:p w14:paraId="011EF1ED" w14:textId="77777777" w:rsidR="00B25C58" w:rsidRDefault="00B25C58" w:rsidP="00B25C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FFFF"/>
          <w:sz w:val="36"/>
          <w:szCs w:val="36"/>
        </w:rPr>
        <w:t>​</w:t>
      </w:r>
    </w:p>
    <w:p w14:paraId="00000037" w14:textId="3742AC9C" w:rsidR="00331CAE" w:rsidRDefault="00331CAE">
      <w:pPr>
        <w:rPr>
          <w:rFonts w:ascii="Georgia" w:eastAsia="Georgia" w:hAnsi="Georgia" w:cs="Georgia"/>
          <w:color w:val="FF0000"/>
          <w:sz w:val="20"/>
          <w:szCs w:val="20"/>
        </w:rPr>
      </w:pP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DBB2" w14:textId="77777777" w:rsidR="004956AB" w:rsidRDefault="004956AB">
      <w:r>
        <w:separator/>
      </w:r>
    </w:p>
  </w:endnote>
  <w:endnote w:type="continuationSeparator" w:id="0">
    <w:p w14:paraId="031A7FED" w14:textId="77777777" w:rsidR="004956AB" w:rsidRDefault="0049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8B82" w14:textId="77777777" w:rsidR="004956AB" w:rsidRDefault="004956AB">
      <w:r>
        <w:separator/>
      </w:r>
    </w:p>
  </w:footnote>
  <w:footnote w:type="continuationSeparator" w:id="0">
    <w:p w14:paraId="2DDD927A" w14:textId="77777777" w:rsidR="004956AB" w:rsidRDefault="0049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684E4D91" w:rsidR="00331CAE" w:rsidRPr="00AC2C6E" w:rsidRDefault="00B13380">
    <w:pPr>
      <w:pBdr>
        <w:top w:val="nil"/>
        <w:left w:val="nil"/>
        <w:bottom w:val="nil"/>
        <w:right w:val="nil"/>
        <w:between w:val="nil"/>
      </w:pBdr>
      <w:tabs>
        <w:tab w:val="center" w:pos="4680"/>
        <w:tab w:val="right" w:pos="9360"/>
      </w:tabs>
      <w:jc w:val="center"/>
      <w:rPr>
        <w:rFonts w:ascii="Georgia" w:eastAsia="Georgia" w:hAnsi="Georgia" w:cs="Georgia"/>
        <w:sz w:val="36"/>
        <w:szCs w:val="36"/>
      </w:rPr>
    </w:pPr>
    <w:r w:rsidRPr="00AC2C6E">
      <w:rPr>
        <w:rFonts w:ascii="Georgia" w:eastAsia="Georgia" w:hAnsi="Georgia" w:cs="Georgia"/>
        <w:sz w:val="36"/>
        <w:szCs w:val="36"/>
      </w:rPr>
      <w:t>Math</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65E"/>
    <w:multiLevelType w:val="hybridMultilevel"/>
    <w:tmpl w:val="A1025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E1119D"/>
    <w:multiLevelType w:val="hybridMultilevel"/>
    <w:tmpl w:val="E5744C16"/>
    <w:lvl w:ilvl="0" w:tplc="39CEDEA8">
      <w:start w:val="1"/>
      <w:numFmt w:val="bullet"/>
      <w:lvlText w:val="-"/>
      <w:lvlJc w:val="left"/>
      <w:pPr>
        <w:ind w:left="720" w:hanging="360"/>
      </w:pPr>
      <w:rPr>
        <w:rFonts w:ascii="Calibri" w:hAnsi="Calibri" w:hint="default"/>
      </w:rPr>
    </w:lvl>
    <w:lvl w:ilvl="1" w:tplc="928CB268">
      <w:start w:val="1"/>
      <w:numFmt w:val="bullet"/>
      <w:lvlText w:val="o"/>
      <w:lvlJc w:val="left"/>
      <w:pPr>
        <w:ind w:left="1440" w:hanging="360"/>
      </w:pPr>
      <w:rPr>
        <w:rFonts w:ascii="Courier New" w:hAnsi="Courier New" w:hint="default"/>
      </w:rPr>
    </w:lvl>
    <w:lvl w:ilvl="2" w:tplc="BA805C64">
      <w:start w:val="1"/>
      <w:numFmt w:val="bullet"/>
      <w:lvlText w:val=""/>
      <w:lvlJc w:val="left"/>
      <w:pPr>
        <w:ind w:left="2160" w:hanging="360"/>
      </w:pPr>
      <w:rPr>
        <w:rFonts w:ascii="Wingdings" w:hAnsi="Wingdings" w:hint="default"/>
      </w:rPr>
    </w:lvl>
    <w:lvl w:ilvl="3" w:tplc="C72C8892">
      <w:start w:val="1"/>
      <w:numFmt w:val="bullet"/>
      <w:lvlText w:val=""/>
      <w:lvlJc w:val="left"/>
      <w:pPr>
        <w:ind w:left="2880" w:hanging="360"/>
      </w:pPr>
      <w:rPr>
        <w:rFonts w:ascii="Symbol" w:hAnsi="Symbol" w:hint="default"/>
      </w:rPr>
    </w:lvl>
    <w:lvl w:ilvl="4" w:tplc="EBA25FD4">
      <w:start w:val="1"/>
      <w:numFmt w:val="bullet"/>
      <w:lvlText w:val="o"/>
      <w:lvlJc w:val="left"/>
      <w:pPr>
        <w:ind w:left="3600" w:hanging="360"/>
      </w:pPr>
      <w:rPr>
        <w:rFonts w:ascii="Courier New" w:hAnsi="Courier New" w:hint="default"/>
      </w:rPr>
    </w:lvl>
    <w:lvl w:ilvl="5" w:tplc="C12EAEFE">
      <w:start w:val="1"/>
      <w:numFmt w:val="bullet"/>
      <w:lvlText w:val=""/>
      <w:lvlJc w:val="left"/>
      <w:pPr>
        <w:ind w:left="4320" w:hanging="360"/>
      </w:pPr>
      <w:rPr>
        <w:rFonts w:ascii="Wingdings" w:hAnsi="Wingdings" w:hint="default"/>
      </w:rPr>
    </w:lvl>
    <w:lvl w:ilvl="6" w:tplc="B4FCDCAA">
      <w:start w:val="1"/>
      <w:numFmt w:val="bullet"/>
      <w:lvlText w:val=""/>
      <w:lvlJc w:val="left"/>
      <w:pPr>
        <w:ind w:left="5040" w:hanging="360"/>
      </w:pPr>
      <w:rPr>
        <w:rFonts w:ascii="Symbol" w:hAnsi="Symbol" w:hint="default"/>
      </w:rPr>
    </w:lvl>
    <w:lvl w:ilvl="7" w:tplc="1DC697CA">
      <w:start w:val="1"/>
      <w:numFmt w:val="bullet"/>
      <w:lvlText w:val="o"/>
      <w:lvlJc w:val="left"/>
      <w:pPr>
        <w:ind w:left="5760" w:hanging="360"/>
      </w:pPr>
      <w:rPr>
        <w:rFonts w:ascii="Courier New" w:hAnsi="Courier New" w:hint="default"/>
      </w:rPr>
    </w:lvl>
    <w:lvl w:ilvl="8" w:tplc="B8B0B51C">
      <w:start w:val="1"/>
      <w:numFmt w:val="bullet"/>
      <w:lvlText w:val=""/>
      <w:lvlJc w:val="left"/>
      <w:pPr>
        <w:ind w:left="6480" w:hanging="360"/>
      </w:pPr>
      <w:rPr>
        <w:rFonts w:ascii="Wingdings" w:hAnsi="Wingdings" w:hint="default"/>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387691DC"/>
    <w:lvl w:ilvl="0" w:tplc="3E2C8B1C">
      <w:start w:val="1"/>
      <w:numFmt w:val="bullet"/>
      <w:lvlText w:val="-"/>
      <w:lvlJc w:val="left"/>
      <w:pPr>
        <w:ind w:left="720" w:hanging="360"/>
      </w:pPr>
      <w:rPr>
        <w:rFonts w:ascii="Calibri" w:hAnsi="Calibri" w:hint="default"/>
      </w:rPr>
    </w:lvl>
    <w:lvl w:ilvl="1" w:tplc="522CD364">
      <w:start w:val="1"/>
      <w:numFmt w:val="bullet"/>
      <w:lvlText w:val="o"/>
      <w:lvlJc w:val="left"/>
      <w:pPr>
        <w:ind w:left="1440" w:hanging="360"/>
      </w:pPr>
      <w:rPr>
        <w:rFonts w:ascii="Courier New" w:hAnsi="Courier New" w:hint="default"/>
      </w:rPr>
    </w:lvl>
    <w:lvl w:ilvl="2" w:tplc="1B642F58">
      <w:start w:val="1"/>
      <w:numFmt w:val="bullet"/>
      <w:lvlText w:val=""/>
      <w:lvlJc w:val="left"/>
      <w:pPr>
        <w:ind w:left="2160" w:hanging="360"/>
      </w:pPr>
      <w:rPr>
        <w:rFonts w:ascii="Wingdings" w:hAnsi="Wingdings" w:hint="default"/>
      </w:rPr>
    </w:lvl>
    <w:lvl w:ilvl="3" w:tplc="CF7C5D9C">
      <w:start w:val="1"/>
      <w:numFmt w:val="bullet"/>
      <w:lvlText w:val=""/>
      <w:lvlJc w:val="left"/>
      <w:pPr>
        <w:ind w:left="2880" w:hanging="360"/>
      </w:pPr>
      <w:rPr>
        <w:rFonts w:ascii="Symbol" w:hAnsi="Symbol" w:hint="default"/>
      </w:rPr>
    </w:lvl>
    <w:lvl w:ilvl="4" w:tplc="B4A21BCE">
      <w:start w:val="1"/>
      <w:numFmt w:val="bullet"/>
      <w:lvlText w:val="o"/>
      <w:lvlJc w:val="left"/>
      <w:pPr>
        <w:ind w:left="3600" w:hanging="360"/>
      </w:pPr>
      <w:rPr>
        <w:rFonts w:ascii="Courier New" w:hAnsi="Courier New" w:hint="default"/>
      </w:rPr>
    </w:lvl>
    <w:lvl w:ilvl="5" w:tplc="EFA89062">
      <w:start w:val="1"/>
      <w:numFmt w:val="bullet"/>
      <w:lvlText w:val=""/>
      <w:lvlJc w:val="left"/>
      <w:pPr>
        <w:ind w:left="4320" w:hanging="360"/>
      </w:pPr>
      <w:rPr>
        <w:rFonts w:ascii="Wingdings" w:hAnsi="Wingdings" w:hint="default"/>
      </w:rPr>
    </w:lvl>
    <w:lvl w:ilvl="6" w:tplc="7FB48C12">
      <w:start w:val="1"/>
      <w:numFmt w:val="bullet"/>
      <w:lvlText w:val=""/>
      <w:lvlJc w:val="left"/>
      <w:pPr>
        <w:ind w:left="5040" w:hanging="360"/>
      </w:pPr>
      <w:rPr>
        <w:rFonts w:ascii="Symbol" w:hAnsi="Symbol" w:hint="default"/>
      </w:rPr>
    </w:lvl>
    <w:lvl w:ilvl="7" w:tplc="F990AF8E">
      <w:start w:val="1"/>
      <w:numFmt w:val="bullet"/>
      <w:lvlText w:val="o"/>
      <w:lvlJc w:val="left"/>
      <w:pPr>
        <w:ind w:left="5760" w:hanging="360"/>
      </w:pPr>
      <w:rPr>
        <w:rFonts w:ascii="Courier New" w:hAnsi="Courier New" w:hint="default"/>
      </w:rPr>
    </w:lvl>
    <w:lvl w:ilvl="8" w:tplc="596840BC">
      <w:start w:val="1"/>
      <w:numFmt w:val="bullet"/>
      <w:lvlText w:val=""/>
      <w:lvlJc w:val="left"/>
      <w:pPr>
        <w:ind w:left="6480" w:hanging="360"/>
      </w:pPr>
      <w:rPr>
        <w:rFonts w:ascii="Wingdings" w:hAnsi="Wingdings" w:hint="default"/>
      </w:rPr>
    </w:lvl>
  </w:abstractNum>
  <w:abstractNum w:abstractNumId="4" w15:restartNumberingAfterBreak="0">
    <w:nsid w:val="5A314A39"/>
    <w:multiLevelType w:val="hybridMultilevel"/>
    <w:tmpl w:val="738C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3B2DC"/>
    <w:multiLevelType w:val="hybridMultilevel"/>
    <w:tmpl w:val="9F946DDE"/>
    <w:lvl w:ilvl="0" w:tplc="450E8918">
      <w:start w:val="1"/>
      <w:numFmt w:val="bullet"/>
      <w:lvlText w:val=""/>
      <w:lvlJc w:val="left"/>
      <w:pPr>
        <w:ind w:left="720" w:hanging="360"/>
      </w:pPr>
      <w:rPr>
        <w:rFonts w:ascii="Symbol" w:hAnsi="Symbol" w:hint="default"/>
      </w:rPr>
    </w:lvl>
    <w:lvl w:ilvl="1" w:tplc="DBA27084">
      <w:start w:val="1"/>
      <w:numFmt w:val="bullet"/>
      <w:lvlText w:val="o"/>
      <w:lvlJc w:val="left"/>
      <w:pPr>
        <w:ind w:left="1440" w:hanging="360"/>
      </w:pPr>
      <w:rPr>
        <w:rFonts w:ascii="Courier New" w:hAnsi="Courier New" w:hint="default"/>
      </w:rPr>
    </w:lvl>
    <w:lvl w:ilvl="2" w:tplc="E7B6E806">
      <w:start w:val="1"/>
      <w:numFmt w:val="bullet"/>
      <w:lvlText w:val=""/>
      <w:lvlJc w:val="left"/>
      <w:pPr>
        <w:ind w:left="2160" w:hanging="360"/>
      </w:pPr>
      <w:rPr>
        <w:rFonts w:ascii="Wingdings" w:hAnsi="Wingdings" w:hint="default"/>
      </w:rPr>
    </w:lvl>
    <w:lvl w:ilvl="3" w:tplc="CD5E0980">
      <w:start w:val="1"/>
      <w:numFmt w:val="bullet"/>
      <w:lvlText w:val=""/>
      <w:lvlJc w:val="left"/>
      <w:pPr>
        <w:ind w:left="2880" w:hanging="360"/>
      </w:pPr>
      <w:rPr>
        <w:rFonts w:ascii="Symbol" w:hAnsi="Symbol" w:hint="default"/>
      </w:rPr>
    </w:lvl>
    <w:lvl w:ilvl="4" w:tplc="E06E8B9A">
      <w:start w:val="1"/>
      <w:numFmt w:val="bullet"/>
      <w:lvlText w:val="o"/>
      <w:lvlJc w:val="left"/>
      <w:pPr>
        <w:ind w:left="3600" w:hanging="360"/>
      </w:pPr>
      <w:rPr>
        <w:rFonts w:ascii="Courier New" w:hAnsi="Courier New" w:hint="default"/>
      </w:rPr>
    </w:lvl>
    <w:lvl w:ilvl="5" w:tplc="135ADD7E">
      <w:start w:val="1"/>
      <w:numFmt w:val="bullet"/>
      <w:lvlText w:val=""/>
      <w:lvlJc w:val="left"/>
      <w:pPr>
        <w:ind w:left="4320" w:hanging="360"/>
      </w:pPr>
      <w:rPr>
        <w:rFonts w:ascii="Wingdings" w:hAnsi="Wingdings" w:hint="default"/>
      </w:rPr>
    </w:lvl>
    <w:lvl w:ilvl="6" w:tplc="A5CE3AB4">
      <w:start w:val="1"/>
      <w:numFmt w:val="bullet"/>
      <w:lvlText w:val=""/>
      <w:lvlJc w:val="left"/>
      <w:pPr>
        <w:ind w:left="5040" w:hanging="360"/>
      </w:pPr>
      <w:rPr>
        <w:rFonts w:ascii="Symbol" w:hAnsi="Symbol" w:hint="default"/>
      </w:rPr>
    </w:lvl>
    <w:lvl w:ilvl="7" w:tplc="65828356">
      <w:start w:val="1"/>
      <w:numFmt w:val="bullet"/>
      <w:lvlText w:val="o"/>
      <w:lvlJc w:val="left"/>
      <w:pPr>
        <w:ind w:left="5760" w:hanging="360"/>
      </w:pPr>
      <w:rPr>
        <w:rFonts w:ascii="Courier New" w:hAnsi="Courier New" w:hint="default"/>
      </w:rPr>
    </w:lvl>
    <w:lvl w:ilvl="8" w:tplc="E2BCC15E">
      <w:start w:val="1"/>
      <w:numFmt w:val="bullet"/>
      <w:lvlText w:val=""/>
      <w:lvlJc w:val="left"/>
      <w:pPr>
        <w:ind w:left="6480" w:hanging="360"/>
      </w:pPr>
      <w:rPr>
        <w:rFonts w:ascii="Wingdings" w:hAnsi="Wingdings" w:hint="default"/>
      </w:rPr>
    </w:lvl>
  </w:abstractNum>
  <w:abstractNum w:abstractNumId="6" w15:restartNumberingAfterBreak="0">
    <w:nsid w:val="6ABFFBFC"/>
    <w:multiLevelType w:val="hybridMultilevel"/>
    <w:tmpl w:val="E236D49A"/>
    <w:lvl w:ilvl="0" w:tplc="BFDC15CE">
      <w:start w:val="1"/>
      <w:numFmt w:val="bullet"/>
      <w:lvlText w:val="-"/>
      <w:lvlJc w:val="left"/>
      <w:pPr>
        <w:ind w:left="720" w:hanging="360"/>
      </w:pPr>
      <w:rPr>
        <w:rFonts w:ascii="Calibri" w:hAnsi="Calibri" w:hint="default"/>
      </w:rPr>
    </w:lvl>
    <w:lvl w:ilvl="1" w:tplc="CEF2CF44">
      <w:start w:val="1"/>
      <w:numFmt w:val="bullet"/>
      <w:lvlText w:val="o"/>
      <w:lvlJc w:val="left"/>
      <w:pPr>
        <w:ind w:left="1440" w:hanging="360"/>
      </w:pPr>
      <w:rPr>
        <w:rFonts w:ascii="Courier New" w:hAnsi="Courier New" w:hint="default"/>
      </w:rPr>
    </w:lvl>
    <w:lvl w:ilvl="2" w:tplc="13BA0E94">
      <w:start w:val="1"/>
      <w:numFmt w:val="bullet"/>
      <w:lvlText w:val=""/>
      <w:lvlJc w:val="left"/>
      <w:pPr>
        <w:ind w:left="2160" w:hanging="360"/>
      </w:pPr>
      <w:rPr>
        <w:rFonts w:ascii="Wingdings" w:hAnsi="Wingdings" w:hint="default"/>
      </w:rPr>
    </w:lvl>
    <w:lvl w:ilvl="3" w:tplc="B950CE22">
      <w:start w:val="1"/>
      <w:numFmt w:val="bullet"/>
      <w:lvlText w:val=""/>
      <w:lvlJc w:val="left"/>
      <w:pPr>
        <w:ind w:left="2880" w:hanging="360"/>
      </w:pPr>
      <w:rPr>
        <w:rFonts w:ascii="Symbol" w:hAnsi="Symbol" w:hint="default"/>
      </w:rPr>
    </w:lvl>
    <w:lvl w:ilvl="4" w:tplc="AB8C8A1A">
      <w:start w:val="1"/>
      <w:numFmt w:val="bullet"/>
      <w:lvlText w:val="o"/>
      <w:lvlJc w:val="left"/>
      <w:pPr>
        <w:ind w:left="3600" w:hanging="360"/>
      </w:pPr>
      <w:rPr>
        <w:rFonts w:ascii="Courier New" w:hAnsi="Courier New" w:hint="default"/>
      </w:rPr>
    </w:lvl>
    <w:lvl w:ilvl="5" w:tplc="A87AD13C">
      <w:start w:val="1"/>
      <w:numFmt w:val="bullet"/>
      <w:lvlText w:val=""/>
      <w:lvlJc w:val="left"/>
      <w:pPr>
        <w:ind w:left="4320" w:hanging="360"/>
      </w:pPr>
      <w:rPr>
        <w:rFonts w:ascii="Wingdings" w:hAnsi="Wingdings" w:hint="default"/>
      </w:rPr>
    </w:lvl>
    <w:lvl w:ilvl="6" w:tplc="6C3A7C52">
      <w:start w:val="1"/>
      <w:numFmt w:val="bullet"/>
      <w:lvlText w:val=""/>
      <w:lvlJc w:val="left"/>
      <w:pPr>
        <w:ind w:left="5040" w:hanging="360"/>
      </w:pPr>
      <w:rPr>
        <w:rFonts w:ascii="Symbol" w:hAnsi="Symbol" w:hint="default"/>
      </w:rPr>
    </w:lvl>
    <w:lvl w:ilvl="7" w:tplc="DD3E4278">
      <w:start w:val="1"/>
      <w:numFmt w:val="bullet"/>
      <w:lvlText w:val="o"/>
      <w:lvlJc w:val="left"/>
      <w:pPr>
        <w:ind w:left="5760" w:hanging="360"/>
      </w:pPr>
      <w:rPr>
        <w:rFonts w:ascii="Courier New" w:hAnsi="Courier New" w:hint="default"/>
      </w:rPr>
    </w:lvl>
    <w:lvl w:ilvl="8" w:tplc="46F0F5C4">
      <w:start w:val="1"/>
      <w:numFmt w:val="bullet"/>
      <w:lvlText w:val=""/>
      <w:lvlJc w:val="left"/>
      <w:pPr>
        <w:ind w:left="6480" w:hanging="360"/>
      </w:pPr>
      <w:rPr>
        <w:rFonts w:ascii="Wingdings" w:hAnsi="Wingdings" w:hint="default"/>
      </w:rPr>
    </w:lvl>
  </w:abstractNum>
  <w:abstractNum w:abstractNumId="7" w15:restartNumberingAfterBreak="0">
    <w:nsid w:val="6E9124D4"/>
    <w:multiLevelType w:val="hybridMultilevel"/>
    <w:tmpl w:val="A628C986"/>
    <w:lvl w:ilvl="0" w:tplc="A4C6D768">
      <w:start w:val="1"/>
      <w:numFmt w:val="bullet"/>
      <w:lvlText w:val="-"/>
      <w:lvlJc w:val="left"/>
      <w:pPr>
        <w:ind w:left="720" w:hanging="360"/>
      </w:pPr>
      <w:rPr>
        <w:rFonts w:ascii="Calibri" w:hAnsi="Calibri" w:hint="default"/>
      </w:rPr>
    </w:lvl>
    <w:lvl w:ilvl="1" w:tplc="428097D8">
      <w:start w:val="1"/>
      <w:numFmt w:val="bullet"/>
      <w:lvlText w:val="o"/>
      <w:lvlJc w:val="left"/>
      <w:pPr>
        <w:ind w:left="1440" w:hanging="360"/>
      </w:pPr>
      <w:rPr>
        <w:rFonts w:ascii="Courier New" w:hAnsi="Courier New" w:hint="default"/>
      </w:rPr>
    </w:lvl>
    <w:lvl w:ilvl="2" w:tplc="CBE6ECA0">
      <w:start w:val="1"/>
      <w:numFmt w:val="bullet"/>
      <w:lvlText w:val=""/>
      <w:lvlJc w:val="left"/>
      <w:pPr>
        <w:ind w:left="2160" w:hanging="360"/>
      </w:pPr>
      <w:rPr>
        <w:rFonts w:ascii="Wingdings" w:hAnsi="Wingdings" w:hint="default"/>
      </w:rPr>
    </w:lvl>
    <w:lvl w:ilvl="3" w:tplc="3C8290C8">
      <w:start w:val="1"/>
      <w:numFmt w:val="bullet"/>
      <w:lvlText w:val=""/>
      <w:lvlJc w:val="left"/>
      <w:pPr>
        <w:ind w:left="2880" w:hanging="360"/>
      </w:pPr>
      <w:rPr>
        <w:rFonts w:ascii="Symbol" w:hAnsi="Symbol" w:hint="default"/>
      </w:rPr>
    </w:lvl>
    <w:lvl w:ilvl="4" w:tplc="B62A1D06">
      <w:start w:val="1"/>
      <w:numFmt w:val="bullet"/>
      <w:lvlText w:val="o"/>
      <w:lvlJc w:val="left"/>
      <w:pPr>
        <w:ind w:left="3600" w:hanging="360"/>
      </w:pPr>
      <w:rPr>
        <w:rFonts w:ascii="Courier New" w:hAnsi="Courier New" w:hint="default"/>
      </w:rPr>
    </w:lvl>
    <w:lvl w:ilvl="5" w:tplc="D74E7C66">
      <w:start w:val="1"/>
      <w:numFmt w:val="bullet"/>
      <w:lvlText w:val=""/>
      <w:lvlJc w:val="left"/>
      <w:pPr>
        <w:ind w:left="4320" w:hanging="360"/>
      </w:pPr>
      <w:rPr>
        <w:rFonts w:ascii="Wingdings" w:hAnsi="Wingdings" w:hint="default"/>
      </w:rPr>
    </w:lvl>
    <w:lvl w:ilvl="6" w:tplc="BED6C1B2">
      <w:start w:val="1"/>
      <w:numFmt w:val="bullet"/>
      <w:lvlText w:val=""/>
      <w:lvlJc w:val="left"/>
      <w:pPr>
        <w:ind w:left="5040" w:hanging="360"/>
      </w:pPr>
      <w:rPr>
        <w:rFonts w:ascii="Symbol" w:hAnsi="Symbol" w:hint="default"/>
      </w:rPr>
    </w:lvl>
    <w:lvl w:ilvl="7" w:tplc="767E31E6">
      <w:start w:val="1"/>
      <w:numFmt w:val="bullet"/>
      <w:lvlText w:val="o"/>
      <w:lvlJc w:val="left"/>
      <w:pPr>
        <w:ind w:left="5760" w:hanging="360"/>
      </w:pPr>
      <w:rPr>
        <w:rFonts w:ascii="Courier New" w:hAnsi="Courier New" w:hint="default"/>
      </w:rPr>
    </w:lvl>
    <w:lvl w:ilvl="8" w:tplc="CC1A9DDA">
      <w:start w:val="1"/>
      <w:numFmt w:val="bullet"/>
      <w:lvlText w:val=""/>
      <w:lvlJc w:val="left"/>
      <w:pPr>
        <w:ind w:left="6480" w:hanging="360"/>
      </w:pPr>
      <w:rPr>
        <w:rFonts w:ascii="Wingdings" w:hAnsi="Wingdings" w:hint="default"/>
      </w:rPr>
    </w:lvl>
  </w:abstractNum>
  <w:abstractNum w:abstractNumId="8" w15:restartNumberingAfterBreak="0">
    <w:nsid w:val="729514FB"/>
    <w:multiLevelType w:val="hybridMultilevel"/>
    <w:tmpl w:val="A9F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2A129F"/>
    <w:rsid w:val="00331CAE"/>
    <w:rsid w:val="004956AB"/>
    <w:rsid w:val="00563522"/>
    <w:rsid w:val="005E0E07"/>
    <w:rsid w:val="007A62C1"/>
    <w:rsid w:val="008F44EB"/>
    <w:rsid w:val="00AC2C6E"/>
    <w:rsid w:val="00AE2439"/>
    <w:rsid w:val="00B13380"/>
    <w:rsid w:val="00B25C58"/>
    <w:rsid w:val="00EF338C"/>
    <w:rsid w:val="00FF4ECD"/>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13380"/>
    <w:pPr>
      <w:tabs>
        <w:tab w:val="center" w:pos="4680"/>
        <w:tab w:val="right" w:pos="9360"/>
      </w:tabs>
    </w:pPr>
  </w:style>
  <w:style w:type="character" w:customStyle="1" w:styleId="HeaderChar">
    <w:name w:val="Header Char"/>
    <w:basedOn w:val="DefaultParagraphFont"/>
    <w:link w:val="Header"/>
    <w:uiPriority w:val="99"/>
    <w:rsid w:val="00B13380"/>
  </w:style>
  <w:style w:type="paragraph" w:styleId="Footer">
    <w:name w:val="footer"/>
    <w:basedOn w:val="Normal"/>
    <w:link w:val="FooterChar"/>
    <w:uiPriority w:val="99"/>
    <w:unhideWhenUsed/>
    <w:rsid w:val="00B13380"/>
    <w:pPr>
      <w:tabs>
        <w:tab w:val="center" w:pos="4680"/>
        <w:tab w:val="right" w:pos="9360"/>
      </w:tabs>
    </w:pPr>
  </w:style>
  <w:style w:type="character" w:customStyle="1" w:styleId="FooterChar">
    <w:name w:val="Footer Char"/>
    <w:basedOn w:val="DefaultParagraphFont"/>
    <w:link w:val="Footer"/>
    <w:uiPriority w:val="99"/>
    <w:rsid w:val="00B13380"/>
  </w:style>
  <w:style w:type="paragraph" w:customStyle="1" w:styleId="paragraph">
    <w:name w:val="paragraph"/>
    <w:basedOn w:val="Normal"/>
    <w:rsid w:val="00B25C58"/>
    <w:pPr>
      <w:spacing w:before="100" w:beforeAutospacing="1" w:after="100" w:afterAutospacing="1"/>
    </w:pPr>
    <w:rPr>
      <w:lang w:eastAsia="en-US"/>
    </w:rPr>
  </w:style>
  <w:style w:type="character" w:customStyle="1" w:styleId="normaltextrun">
    <w:name w:val="normaltextrun"/>
    <w:basedOn w:val="DefaultParagraphFont"/>
    <w:rsid w:val="00B25C58"/>
  </w:style>
  <w:style w:type="character" w:customStyle="1" w:styleId="eop">
    <w:name w:val="eop"/>
    <w:basedOn w:val="DefaultParagraphFont"/>
    <w:rsid w:val="00B2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1807">
      <w:bodyDiv w:val="1"/>
      <w:marLeft w:val="0"/>
      <w:marRight w:val="0"/>
      <w:marTop w:val="0"/>
      <w:marBottom w:val="0"/>
      <w:divBdr>
        <w:top w:val="none" w:sz="0" w:space="0" w:color="auto"/>
        <w:left w:val="none" w:sz="0" w:space="0" w:color="auto"/>
        <w:bottom w:val="none" w:sz="0" w:space="0" w:color="auto"/>
        <w:right w:val="none" w:sz="0" w:space="0" w:color="auto"/>
      </w:divBdr>
      <w:divsChild>
        <w:div w:id="567148953">
          <w:marLeft w:val="0"/>
          <w:marRight w:val="0"/>
          <w:marTop w:val="0"/>
          <w:marBottom w:val="0"/>
          <w:divBdr>
            <w:top w:val="none" w:sz="0" w:space="0" w:color="auto"/>
            <w:left w:val="none" w:sz="0" w:space="0" w:color="auto"/>
            <w:bottom w:val="none" w:sz="0" w:space="0" w:color="auto"/>
            <w:right w:val="none" w:sz="0" w:space="0" w:color="auto"/>
          </w:divBdr>
        </w:div>
        <w:div w:id="11950021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adc4e3ccfce441c3"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Wadee'Ah</dc:creator>
  <cp:lastModifiedBy>Sims, Wadee'Ah</cp:lastModifiedBy>
  <cp:revision>6</cp:revision>
  <dcterms:created xsi:type="dcterms:W3CDTF">2023-07-31T14:17:00Z</dcterms:created>
  <dcterms:modified xsi:type="dcterms:W3CDTF">2023-07-31T22:19:00Z</dcterms:modified>
</cp:coreProperties>
</file>