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D03F" w14:textId="35323506" w:rsidR="00127538" w:rsidRDefault="00127538" w:rsidP="00E3514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Mathematics</w:t>
      </w:r>
      <w:r w:rsidR="00D81AE3">
        <w:rPr>
          <w:rFonts w:ascii="Courgette" w:eastAsia="Courgette" w:hAnsi="Courgette" w:cs="Courgette"/>
          <w:b/>
          <w:sz w:val="44"/>
          <w:szCs w:val="44"/>
        </w:rPr>
        <w:t xml:space="preserve"> </w:t>
      </w:r>
    </w:p>
    <w:p w14:paraId="61A2E9DC" w14:textId="536C00EE" w:rsidR="00AC30A0" w:rsidRPr="00364149" w:rsidRDefault="00DA5372" w:rsidP="00364149">
      <w:pPr>
        <w:tabs>
          <w:tab w:val="center" w:pos="4680"/>
          <w:tab w:val="right" w:pos="9360"/>
        </w:tabs>
        <w:jc w:val="center"/>
        <w:rPr>
          <w:b/>
        </w:rPr>
      </w:pPr>
      <w:r w:rsidRPr="00364149">
        <w:rPr>
          <w:b/>
          <w:color w:val="auto"/>
        </w:rPr>
        <w:t>7</w:t>
      </w:r>
      <w:r w:rsidRPr="00364149">
        <w:rPr>
          <w:b/>
          <w:color w:val="auto"/>
          <w:vertAlign w:val="superscript"/>
        </w:rPr>
        <w:t>th</w:t>
      </w:r>
      <w:r w:rsidR="00B047F2">
        <w:rPr>
          <w:b/>
          <w:color w:val="auto"/>
        </w:rPr>
        <w:t xml:space="preserve"> G</w:t>
      </w:r>
      <w:r w:rsidRPr="00364149">
        <w:rPr>
          <w:b/>
          <w:color w:val="auto"/>
        </w:rPr>
        <w:t xml:space="preserve">rade </w:t>
      </w:r>
    </w:p>
    <w:p w14:paraId="41F28932" w14:textId="77777777" w:rsidR="00127538" w:rsidRDefault="00B7066E" w:rsidP="00364149">
      <w:pPr>
        <w:jc w:val="center"/>
        <w:rPr>
          <w:b/>
          <w:color w:val="auto"/>
        </w:rPr>
      </w:pPr>
      <w:r>
        <w:rPr>
          <w:b/>
          <w:color w:val="auto"/>
        </w:rPr>
        <w:t>Belinda Jenkins</w:t>
      </w:r>
    </w:p>
    <w:p w14:paraId="108608B3" w14:textId="76FA5F36" w:rsidR="00DA5372" w:rsidRPr="004C1C5D" w:rsidRDefault="00E35143" w:rsidP="00364149">
      <w:pPr>
        <w:jc w:val="center"/>
      </w:pPr>
      <w:r>
        <w:rPr>
          <w:b/>
        </w:rPr>
        <w:t xml:space="preserve">Course Syllabus </w:t>
      </w:r>
      <w:r w:rsidR="00D81AE3">
        <w:rPr>
          <w:b/>
        </w:rPr>
        <w:t>20</w:t>
      </w:r>
      <w:r w:rsidR="00DC4BFC">
        <w:rPr>
          <w:b/>
        </w:rPr>
        <w:t>24</w:t>
      </w:r>
      <w:r w:rsidR="00D81AE3">
        <w:rPr>
          <w:b/>
        </w:rPr>
        <w:t>-202</w:t>
      </w:r>
      <w:r w:rsidR="00227EB8">
        <w:rPr>
          <w:b/>
        </w:rPr>
        <w:t>5</w:t>
      </w:r>
    </w:p>
    <w:p w14:paraId="01088416" w14:textId="77777777" w:rsidR="00AC30A0" w:rsidRDefault="00AC30A0"/>
    <w:p w14:paraId="3EBFF74A" w14:textId="77777777" w:rsidR="00AC30A0" w:rsidRPr="00AF46A1" w:rsidRDefault="0034058B" w:rsidP="004C1C5D">
      <w:pPr>
        <w:rPr>
          <w:rFonts w:ascii="Georgia" w:hAnsi="Georgia"/>
          <w:b/>
          <w:sz w:val="22"/>
          <w:szCs w:val="22"/>
          <w:u w:val="single"/>
        </w:rPr>
      </w:pPr>
      <w:r w:rsidRPr="00AF46A1">
        <w:rPr>
          <w:rFonts w:ascii="Georgia" w:hAnsi="Georgia"/>
          <w:b/>
          <w:sz w:val="22"/>
          <w:szCs w:val="22"/>
          <w:u w:val="single"/>
        </w:rPr>
        <w:t>Course Description and Objectives</w:t>
      </w:r>
    </w:p>
    <w:p w14:paraId="258D48DA" w14:textId="1E6A9829" w:rsidR="00EB490D" w:rsidRDefault="007564AF" w:rsidP="004C1C5D">
      <w:pPr>
        <w:pStyle w:val="Default"/>
        <w:rPr>
          <w:rFonts w:ascii="Georgia" w:hAnsi="Georgia"/>
          <w:i/>
          <w:sz w:val="20"/>
          <w:szCs w:val="20"/>
        </w:rPr>
      </w:pPr>
      <w:r w:rsidRPr="007564AF">
        <w:rPr>
          <w:rFonts w:ascii="Georgia" w:hAnsi="Georgia"/>
          <w:i/>
          <w:sz w:val="20"/>
          <w:szCs w:val="20"/>
        </w:rPr>
        <w:t>In Grade 7, instructional time should regularly incorporate the 8 Mathematical Practices, the Framework for Statistical Reasoning, and the Mathematical Modeling Framework through four big ideas of content: (1) numerical reasoning, (2) probability reasoning, (3) patterning and algebraic reasoning, and (4) geometric and spatial reasoning. The fundamental purpose of Grade 7 mathematics is to formalize and extend the mathematics that students learned in the previous grades. Seventh grade standards use algebra to deepen and extend understanding of geometric knowledge from prior grades.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2A841684" w14:textId="77777777" w:rsidR="007564AF" w:rsidRPr="002F6FA9" w:rsidRDefault="007564AF" w:rsidP="004C1C5D">
      <w:pPr>
        <w:pStyle w:val="Default"/>
        <w:rPr>
          <w:rFonts w:ascii="Georgia" w:hAnsi="Georgia"/>
          <w:b/>
          <w:color w:val="auto"/>
          <w:sz w:val="16"/>
          <w:szCs w:val="16"/>
          <w:u w:val="single"/>
        </w:rPr>
      </w:pPr>
    </w:p>
    <w:p w14:paraId="3B1F8CC2" w14:textId="5F836237" w:rsidR="00DB75B7" w:rsidRPr="00AF46A1" w:rsidRDefault="00175CD3" w:rsidP="004C1C5D">
      <w:pPr>
        <w:pStyle w:val="Default"/>
        <w:rPr>
          <w:rFonts w:ascii="Georgia" w:hAnsi="Georgia"/>
          <w:b/>
          <w:color w:val="auto"/>
          <w:sz w:val="22"/>
          <w:szCs w:val="22"/>
          <w:u w:val="single"/>
        </w:rPr>
      </w:pPr>
      <w:r>
        <w:rPr>
          <w:rFonts w:ascii="Georgia" w:hAnsi="Georgia"/>
          <w:b/>
          <w:color w:val="auto"/>
          <w:sz w:val="22"/>
          <w:szCs w:val="22"/>
          <w:u w:val="single"/>
        </w:rPr>
        <w:t xml:space="preserve">Middle School Math </w:t>
      </w:r>
      <w:r w:rsidR="00DB75B7" w:rsidRPr="00AF46A1">
        <w:rPr>
          <w:rFonts w:ascii="Georgia" w:hAnsi="Georgia"/>
          <w:b/>
          <w:color w:val="auto"/>
          <w:sz w:val="22"/>
          <w:szCs w:val="22"/>
          <w:u w:val="single"/>
        </w:rPr>
        <w:t>Textbook</w:t>
      </w:r>
      <w:r>
        <w:rPr>
          <w:rFonts w:ascii="Georgia" w:hAnsi="Georgia"/>
          <w:b/>
          <w:color w:val="auto"/>
          <w:sz w:val="22"/>
          <w:szCs w:val="22"/>
          <w:u w:val="single"/>
        </w:rPr>
        <w:t>s</w:t>
      </w:r>
    </w:p>
    <w:p w14:paraId="575507E7" w14:textId="56C96D07" w:rsidR="00DB367F" w:rsidRPr="008C1B1B" w:rsidRDefault="0075117D" w:rsidP="004C1C5D">
      <w:pPr>
        <w:rPr>
          <w:rFonts w:ascii="Georgia" w:hAnsi="Georgia"/>
          <w:color w:val="auto"/>
          <w:sz w:val="20"/>
          <w:szCs w:val="20"/>
        </w:rPr>
      </w:pPr>
      <w:bookmarkStart w:id="0" w:name="_Hlk140787175"/>
      <w:r w:rsidRPr="008C1B1B">
        <w:rPr>
          <w:rFonts w:ascii="Georgia" w:hAnsi="Georgia"/>
          <w:color w:val="auto"/>
          <w:sz w:val="20"/>
          <w:szCs w:val="20"/>
        </w:rPr>
        <w:t>H</w:t>
      </w:r>
      <w:r w:rsidR="009C74A2" w:rsidRPr="008C1B1B">
        <w:rPr>
          <w:rFonts w:ascii="Georgia" w:hAnsi="Georgia"/>
          <w:color w:val="auto"/>
          <w:sz w:val="20"/>
          <w:szCs w:val="20"/>
        </w:rPr>
        <w:t>oughton Mifflin Harcour</w:t>
      </w:r>
      <w:r w:rsidR="003C1615" w:rsidRPr="008C1B1B">
        <w:rPr>
          <w:rFonts w:ascii="Georgia" w:hAnsi="Georgia"/>
          <w:color w:val="auto"/>
          <w:sz w:val="20"/>
          <w:szCs w:val="20"/>
        </w:rPr>
        <w:t>t (</w:t>
      </w:r>
      <w:r w:rsidR="0044433D" w:rsidRPr="008C1B1B">
        <w:rPr>
          <w:rFonts w:ascii="Georgia" w:hAnsi="Georgia"/>
          <w:color w:val="auto"/>
          <w:sz w:val="20"/>
          <w:szCs w:val="20"/>
        </w:rPr>
        <w:t>HMH</w:t>
      </w:r>
      <w:r w:rsidR="003C1615" w:rsidRPr="008C1B1B">
        <w:rPr>
          <w:rFonts w:ascii="Georgia" w:hAnsi="Georgia"/>
          <w:color w:val="auto"/>
          <w:sz w:val="20"/>
          <w:szCs w:val="20"/>
        </w:rPr>
        <w:t>)</w:t>
      </w:r>
      <w:r w:rsidR="0044433D" w:rsidRPr="008C1B1B">
        <w:rPr>
          <w:rFonts w:ascii="Georgia" w:hAnsi="Georgia"/>
          <w:color w:val="auto"/>
          <w:sz w:val="20"/>
          <w:szCs w:val="20"/>
        </w:rPr>
        <w:t xml:space="preserve">: </w:t>
      </w:r>
      <w:r w:rsidR="00CF713D" w:rsidRPr="008C1B1B">
        <w:rPr>
          <w:rFonts w:ascii="Georgia" w:hAnsi="Georgia"/>
          <w:sz w:val="20"/>
          <w:szCs w:val="20"/>
        </w:rPr>
        <w:t>Into MATH</w:t>
      </w:r>
      <w:r w:rsidR="0044433D" w:rsidRPr="008C1B1B">
        <w:rPr>
          <w:rFonts w:ascii="Georgia" w:hAnsi="Georgia"/>
          <w:sz w:val="20"/>
          <w:szCs w:val="20"/>
        </w:rPr>
        <w:t xml:space="preserve">: </w:t>
      </w:r>
      <w:r w:rsidR="009C74A2" w:rsidRPr="008C1B1B">
        <w:rPr>
          <w:rFonts w:ascii="Georgia" w:hAnsi="Georgia"/>
          <w:color w:val="auto"/>
          <w:sz w:val="20"/>
          <w:szCs w:val="20"/>
        </w:rPr>
        <w:t>Grade 7 edition</w:t>
      </w:r>
    </w:p>
    <w:bookmarkEnd w:id="0"/>
    <w:p w14:paraId="0F3A4618" w14:textId="3B2B7815" w:rsidR="0075117D" w:rsidRPr="000D6D52" w:rsidRDefault="0075117D" w:rsidP="0075117D">
      <w:pPr>
        <w:rPr>
          <w:rFonts w:ascii="Georgia" w:hAnsi="Georgia"/>
          <w:color w:val="auto"/>
          <w:sz w:val="16"/>
          <w:szCs w:val="16"/>
        </w:rPr>
      </w:pPr>
    </w:p>
    <w:p w14:paraId="29A050AD" w14:textId="2E8AF075" w:rsidR="00752E06" w:rsidRDefault="00752E06" w:rsidP="00752E06">
      <w:pPr>
        <w:rPr>
          <w:rFonts w:ascii="Georgia" w:hAnsi="Georgia"/>
          <w:b/>
          <w:bCs/>
          <w:color w:val="auto"/>
          <w:sz w:val="22"/>
          <w:szCs w:val="22"/>
          <w:u w:val="single"/>
        </w:rPr>
      </w:pPr>
      <w:r w:rsidRPr="00752E06">
        <w:rPr>
          <w:rFonts w:ascii="Georgia" w:hAnsi="Georgia"/>
          <w:b/>
          <w:bCs/>
          <w:color w:val="auto"/>
          <w:sz w:val="22"/>
          <w:szCs w:val="22"/>
          <w:u w:val="single"/>
        </w:rPr>
        <w:t>Unit/Concept Names</w:t>
      </w:r>
    </w:p>
    <w:tbl>
      <w:tblPr>
        <w:tblStyle w:val="TableGrid"/>
        <w:tblW w:w="0" w:type="auto"/>
        <w:tblLook w:val="04A0" w:firstRow="1" w:lastRow="0" w:firstColumn="1" w:lastColumn="0" w:noHBand="0" w:noVBand="1"/>
      </w:tblPr>
      <w:tblGrid>
        <w:gridCol w:w="5395"/>
        <w:gridCol w:w="5395"/>
      </w:tblGrid>
      <w:tr w:rsidR="00EA1BFD" w14:paraId="4411AC27" w14:textId="77777777" w:rsidTr="00EA1BFD">
        <w:tc>
          <w:tcPr>
            <w:tcW w:w="5395" w:type="dxa"/>
          </w:tcPr>
          <w:p w14:paraId="3FEF212F" w14:textId="0BDC6EA0" w:rsidR="00EA1BFD" w:rsidRPr="00EA1BFD" w:rsidRDefault="00EA1BFD" w:rsidP="00EA1BFD">
            <w:pPr>
              <w:jc w:val="center"/>
              <w:rPr>
                <w:rFonts w:ascii="Georgia" w:hAnsi="Georgia"/>
                <w:b/>
                <w:bCs/>
                <w:i/>
                <w:iCs/>
                <w:color w:val="auto"/>
                <w:sz w:val="20"/>
                <w:szCs w:val="20"/>
              </w:rPr>
            </w:pPr>
            <w:r w:rsidRPr="001D72E5">
              <w:rPr>
                <w:rFonts w:ascii="Georgia" w:hAnsi="Georgia"/>
                <w:b/>
                <w:bCs/>
                <w:i/>
                <w:iCs/>
                <w:color w:val="auto"/>
                <w:sz w:val="20"/>
                <w:szCs w:val="20"/>
              </w:rPr>
              <w:t>Semester 1</w:t>
            </w:r>
          </w:p>
        </w:tc>
        <w:tc>
          <w:tcPr>
            <w:tcW w:w="5395" w:type="dxa"/>
          </w:tcPr>
          <w:p w14:paraId="53D8ED3A" w14:textId="7C0F25CE" w:rsidR="00EA1BFD" w:rsidRDefault="00EA1BFD" w:rsidP="00EA1BFD">
            <w:pPr>
              <w:jc w:val="center"/>
              <w:rPr>
                <w:rFonts w:ascii="Georgia" w:hAnsi="Georgia"/>
                <w:b/>
                <w:bCs/>
                <w:color w:val="auto"/>
                <w:sz w:val="22"/>
                <w:szCs w:val="22"/>
                <w:u w:val="single"/>
              </w:rPr>
            </w:pPr>
            <w:r w:rsidRPr="002D294B">
              <w:rPr>
                <w:rFonts w:ascii="Georgia" w:hAnsi="Georgia"/>
                <w:b/>
                <w:bCs/>
                <w:i/>
                <w:iCs/>
                <w:color w:val="auto"/>
                <w:sz w:val="20"/>
                <w:szCs w:val="20"/>
              </w:rPr>
              <w:t>Semester 2</w:t>
            </w:r>
          </w:p>
        </w:tc>
      </w:tr>
      <w:tr w:rsidR="00EA1BFD" w14:paraId="6268ED87" w14:textId="77777777" w:rsidTr="00EA1BFD">
        <w:tc>
          <w:tcPr>
            <w:tcW w:w="5395" w:type="dxa"/>
          </w:tcPr>
          <w:p w14:paraId="75062516" w14:textId="085AC05F" w:rsidR="00EA1BFD" w:rsidRDefault="00EA1BFD" w:rsidP="00EA1BFD">
            <w:pPr>
              <w:rPr>
                <w:rFonts w:ascii="Georgia" w:hAnsi="Georgia"/>
                <w:b/>
                <w:bCs/>
                <w:color w:val="auto"/>
                <w:sz w:val="22"/>
                <w:szCs w:val="22"/>
                <w:u w:val="single"/>
              </w:rPr>
            </w:pPr>
            <w:r w:rsidRPr="00E73C5F">
              <w:rPr>
                <w:rFonts w:ascii="Georgia" w:hAnsi="Georgia"/>
                <w:color w:val="auto"/>
                <w:sz w:val="20"/>
                <w:szCs w:val="20"/>
              </w:rPr>
              <w:t>Unit 1:     Making Relevant Connections within the Number System</w:t>
            </w:r>
          </w:p>
        </w:tc>
        <w:tc>
          <w:tcPr>
            <w:tcW w:w="5395" w:type="dxa"/>
          </w:tcPr>
          <w:p w14:paraId="07C9C3CB" w14:textId="6C2A5774" w:rsidR="00EA1BFD" w:rsidRDefault="00EA1BFD" w:rsidP="00EA1BFD">
            <w:pPr>
              <w:rPr>
                <w:rFonts w:ascii="Georgia" w:hAnsi="Georgia"/>
                <w:b/>
                <w:bCs/>
                <w:color w:val="auto"/>
                <w:sz w:val="22"/>
                <w:szCs w:val="22"/>
                <w:u w:val="single"/>
              </w:rPr>
            </w:pPr>
            <w:r w:rsidRPr="002D294B">
              <w:rPr>
                <w:rFonts w:ascii="Georgia" w:hAnsi="Georgia"/>
                <w:color w:val="auto"/>
                <w:sz w:val="20"/>
                <w:szCs w:val="20"/>
              </w:rPr>
              <w:t>Unit 3B:  Exploring Ratios and Proportional Relationships</w:t>
            </w:r>
          </w:p>
        </w:tc>
      </w:tr>
      <w:tr w:rsidR="00EA1BFD" w14:paraId="60FD3B44" w14:textId="77777777" w:rsidTr="00EA1BFD">
        <w:tc>
          <w:tcPr>
            <w:tcW w:w="5395" w:type="dxa"/>
          </w:tcPr>
          <w:p w14:paraId="6E6D4961" w14:textId="1C92C053" w:rsidR="00EA1BFD" w:rsidRDefault="00EA1BFD" w:rsidP="00EA1BFD">
            <w:pPr>
              <w:rPr>
                <w:rFonts w:ascii="Georgia" w:hAnsi="Georgia"/>
                <w:b/>
                <w:bCs/>
                <w:color w:val="auto"/>
                <w:sz w:val="22"/>
                <w:szCs w:val="22"/>
                <w:u w:val="single"/>
              </w:rPr>
            </w:pPr>
            <w:r w:rsidRPr="00E73C5F">
              <w:rPr>
                <w:rFonts w:ascii="Georgia" w:hAnsi="Georgia"/>
                <w:color w:val="auto"/>
                <w:sz w:val="20"/>
                <w:szCs w:val="20"/>
              </w:rPr>
              <w:t xml:space="preserve">Unit 2:     Reasoning with Expressions, Equations, and Inequalities </w:t>
            </w:r>
          </w:p>
        </w:tc>
        <w:tc>
          <w:tcPr>
            <w:tcW w:w="5395" w:type="dxa"/>
          </w:tcPr>
          <w:p w14:paraId="71A4F94F" w14:textId="2F69F4A7" w:rsidR="00EA1BFD" w:rsidRDefault="00EA1BFD" w:rsidP="00EA1BFD">
            <w:pPr>
              <w:rPr>
                <w:rFonts w:ascii="Georgia" w:hAnsi="Georgia"/>
                <w:b/>
                <w:bCs/>
                <w:color w:val="auto"/>
                <w:sz w:val="22"/>
                <w:szCs w:val="22"/>
                <w:u w:val="single"/>
              </w:rPr>
            </w:pPr>
            <w:r w:rsidRPr="002D294B">
              <w:rPr>
                <w:rFonts w:ascii="Georgia" w:hAnsi="Georgia"/>
                <w:color w:val="auto"/>
                <w:sz w:val="20"/>
                <w:szCs w:val="20"/>
              </w:rPr>
              <w:t>Unit 4:     Making Relevant Connections with Geometry</w:t>
            </w:r>
          </w:p>
        </w:tc>
      </w:tr>
      <w:tr w:rsidR="00EA1BFD" w14:paraId="13EA0BFE" w14:textId="77777777" w:rsidTr="00EA1BFD">
        <w:tc>
          <w:tcPr>
            <w:tcW w:w="5395" w:type="dxa"/>
          </w:tcPr>
          <w:p w14:paraId="6DD78B5F" w14:textId="44E8F264" w:rsidR="00EA1BFD" w:rsidRDefault="00EA1BFD" w:rsidP="00EA1BFD">
            <w:pPr>
              <w:rPr>
                <w:rFonts w:ascii="Georgia" w:hAnsi="Georgia"/>
                <w:b/>
                <w:bCs/>
                <w:color w:val="auto"/>
                <w:sz w:val="22"/>
                <w:szCs w:val="22"/>
                <w:u w:val="single"/>
              </w:rPr>
            </w:pPr>
            <w:r w:rsidRPr="00E73C5F">
              <w:rPr>
                <w:rFonts w:ascii="Georgia" w:hAnsi="Georgia"/>
                <w:color w:val="auto"/>
                <w:sz w:val="20"/>
                <w:szCs w:val="20"/>
              </w:rPr>
              <w:t>Unit 3A:  Exploring Ratios and Proportional Relationships</w:t>
            </w:r>
          </w:p>
        </w:tc>
        <w:tc>
          <w:tcPr>
            <w:tcW w:w="5395" w:type="dxa"/>
          </w:tcPr>
          <w:p w14:paraId="010ABC64" w14:textId="0EDB79B8" w:rsidR="00EA1BFD" w:rsidRDefault="00EA1BFD" w:rsidP="00EA1BFD">
            <w:pPr>
              <w:rPr>
                <w:rFonts w:ascii="Georgia" w:hAnsi="Georgia"/>
                <w:b/>
                <w:bCs/>
                <w:color w:val="auto"/>
                <w:sz w:val="22"/>
                <w:szCs w:val="22"/>
                <w:u w:val="single"/>
              </w:rPr>
            </w:pPr>
            <w:r w:rsidRPr="002D294B">
              <w:rPr>
                <w:rFonts w:ascii="Georgia" w:hAnsi="Georgia"/>
                <w:color w:val="auto"/>
                <w:sz w:val="20"/>
                <w:szCs w:val="20"/>
              </w:rPr>
              <w:t>Unit 5:     Investigating Probability</w:t>
            </w:r>
          </w:p>
        </w:tc>
      </w:tr>
      <w:tr w:rsidR="00EA1BFD" w14:paraId="62C45367" w14:textId="77777777" w:rsidTr="00EA1BFD">
        <w:tc>
          <w:tcPr>
            <w:tcW w:w="5395" w:type="dxa"/>
          </w:tcPr>
          <w:p w14:paraId="5A0D8627" w14:textId="77777777" w:rsidR="00EA1BFD" w:rsidRPr="00E73C5F" w:rsidRDefault="00EA1BFD" w:rsidP="00EA1BFD">
            <w:pPr>
              <w:rPr>
                <w:rFonts w:ascii="Georgia" w:hAnsi="Georgia"/>
                <w:color w:val="auto"/>
                <w:sz w:val="20"/>
                <w:szCs w:val="20"/>
              </w:rPr>
            </w:pPr>
          </w:p>
        </w:tc>
        <w:tc>
          <w:tcPr>
            <w:tcW w:w="5395" w:type="dxa"/>
          </w:tcPr>
          <w:p w14:paraId="53E06660" w14:textId="14D95386" w:rsidR="00EA1BFD" w:rsidRDefault="00EA1BFD" w:rsidP="00EA1BFD">
            <w:pPr>
              <w:rPr>
                <w:rFonts w:ascii="Georgia" w:hAnsi="Georgia"/>
                <w:b/>
                <w:bCs/>
                <w:color w:val="auto"/>
                <w:sz w:val="22"/>
                <w:szCs w:val="22"/>
                <w:u w:val="single"/>
              </w:rPr>
            </w:pPr>
            <w:r w:rsidRPr="002D294B">
              <w:rPr>
                <w:rFonts w:ascii="Georgia" w:hAnsi="Georgia"/>
                <w:color w:val="auto"/>
                <w:sz w:val="20"/>
                <w:szCs w:val="20"/>
              </w:rPr>
              <w:t>Unit 6:     Review All Standards</w:t>
            </w:r>
          </w:p>
        </w:tc>
      </w:tr>
    </w:tbl>
    <w:p w14:paraId="4EFE532E" w14:textId="77777777" w:rsidR="003100A8" w:rsidRDefault="00AE6A58" w:rsidP="00214698">
      <w:pPr>
        <w:rPr>
          <w:rFonts w:ascii="Georgia" w:hAnsi="Georgia"/>
          <w:b/>
          <w:sz w:val="22"/>
          <w:szCs w:val="22"/>
          <w:u w:val="single"/>
        </w:rPr>
      </w:pPr>
      <w:r>
        <w:rPr>
          <w:rFonts w:ascii="Georgia" w:hAnsi="Georgia"/>
          <w:b/>
          <w:sz w:val="22"/>
          <w:szCs w:val="22"/>
          <w:u w:val="single"/>
        </w:rPr>
        <w:t xml:space="preserve">Richmond County Board of Education </w:t>
      </w:r>
      <w:r w:rsidR="00214698" w:rsidRPr="00B047F2">
        <w:rPr>
          <w:rFonts w:ascii="Georgia" w:hAnsi="Georgia"/>
          <w:b/>
          <w:sz w:val="22"/>
          <w:szCs w:val="22"/>
          <w:u w:val="single"/>
        </w:rPr>
        <w:t xml:space="preserve">Grading Policy </w:t>
      </w:r>
    </w:p>
    <w:p w14:paraId="7B67295E" w14:textId="1963186B" w:rsidR="00227EB8" w:rsidRDefault="00214698" w:rsidP="00214698">
      <w:pPr>
        <w:rPr>
          <w:rFonts w:ascii="Georgia" w:hAnsi="Georgia"/>
          <w:sz w:val="20"/>
          <w:szCs w:val="20"/>
        </w:rPr>
      </w:pPr>
      <w:r>
        <w:rPr>
          <w:rFonts w:ascii="Atlanta" w:hAnsi="Atlanta"/>
          <w:sz w:val="20"/>
          <w:szCs w:val="20"/>
        </w:rPr>
        <w:t xml:space="preserve">    </w:t>
      </w:r>
      <w:r w:rsidRPr="00E37F8C">
        <w:rPr>
          <w:rFonts w:ascii="Georgia" w:hAnsi="Georgia"/>
          <w:sz w:val="22"/>
          <w:szCs w:val="22"/>
        </w:rPr>
        <w:t xml:space="preserve"> </w:t>
      </w:r>
      <w:r w:rsidRPr="003100A8">
        <w:rPr>
          <w:rFonts w:ascii="Georgia" w:hAnsi="Georgia"/>
          <w:sz w:val="20"/>
          <w:szCs w:val="20"/>
        </w:rPr>
        <w:t>A  (</w:t>
      </w:r>
      <w:r w:rsidR="00C27300">
        <w:rPr>
          <w:rFonts w:ascii="Georgia" w:hAnsi="Georgia"/>
          <w:sz w:val="20"/>
          <w:szCs w:val="20"/>
        </w:rPr>
        <w:t>90</w:t>
      </w:r>
      <w:r w:rsidRPr="003100A8">
        <w:rPr>
          <w:rFonts w:ascii="Georgia" w:hAnsi="Georgia"/>
          <w:sz w:val="20"/>
          <w:szCs w:val="20"/>
        </w:rPr>
        <w:t>-</w:t>
      </w:r>
      <w:r w:rsidR="00C27300">
        <w:rPr>
          <w:rFonts w:ascii="Georgia" w:hAnsi="Georgia"/>
          <w:sz w:val="20"/>
          <w:szCs w:val="20"/>
        </w:rPr>
        <w:t>10</w:t>
      </w:r>
      <w:r w:rsidRPr="003100A8">
        <w:rPr>
          <w:rFonts w:ascii="Georgia" w:hAnsi="Georgia"/>
          <w:sz w:val="20"/>
          <w:szCs w:val="20"/>
        </w:rPr>
        <w:t>0)        B  (8</w:t>
      </w:r>
      <w:r w:rsidR="00C27300">
        <w:rPr>
          <w:rFonts w:ascii="Georgia" w:hAnsi="Georgia"/>
          <w:sz w:val="20"/>
          <w:szCs w:val="20"/>
        </w:rPr>
        <w:t>0</w:t>
      </w:r>
      <w:r w:rsidRPr="003100A8">
        <w:rPr>
          <w:rFonts w:ascii="Georgia" w:hAnsi="Georgia"/>
          <w:sz w:val="20"/>
          <w:szCs w:val="20"/>
        </w:rPr>
        <w:t>-8</w:t>
      </w:r>
      <w:r w:rsidR="00C27300">
        <w:rPr>
          <w:rFonts w:ascii="Georgia" w:hAnsi="Georgia"/>
          <w:sz w:val="20"/>
          <w:szCs w:val="20"/>
        </w:rPr>
        <w:t>9</w:t>
      </w:r>
      <w:r w:rsidRPr="003100A8">
        <w:rPr>
          <w:rFonts w:ascii="Georgia" w:hAnsi="Georgia"/>
          <w:sz w:val="20"/>
          <w:szCs w:val="20"/>
        </w:rPr>
        <w:t>)         C  (7</w:t>
      </w:r>
      <w:r w:rsidR="00C27300">
        <w:rPr>
          <w:rFonts w:ascii="Georgia" w:hAnsi="Georgia"/>
          <w:sz w:val="20"/>
          <w:szCs w:val="20"/>
        </w:rPr>
        <w:t>5</w:t>
      </w:r>
      <w:r w:rsidRPr="003100A8">
        <w:rPr>
          <w:rFonts w:ascii="Georgia" w:hAnsi="Georgia"/>
          <w:sz w:val="20"/>
          <w:szCs w:val="20"/>
        </w:rPr>
        <w:t>-7</w:t>
      </w:r>
      <w:r w:rsidR="00C27300">
        <w:rPr>
          <w:rFonts w:ascii="Georgia" w:hAnsi="Georgia"/>
          <w:sz w:val="20"/>
          <w:szCs w:val="20"/>
        </w:rPr>
        <w:t>9</w:t>
      </w:r>
      <w:r w:rsidRPr="003100A8">
        <w:rPr>
          <w:rFonts w:ascii="Georgia" w:hAnsi="Georgia"/>
          <w:sz w:val="20"/>
          <w:szCs w:val="20"/>
        </w:rPr>
        <w:t>)        D  (7</w:t>
      </w:r>
      <w:r w:rsidR="00C27300">
        <w:rPr>
          <w:rFonts w:ascii="Georgia" w:hAnsi="Georgia"/>
          <w:sz w:val="20"/>
          <w:szCs w:val="20"/>
        </w:rPr>
        <w:t>0</w:t>
      </w:r>
      <w:r w:rsidRPr="003100A8">
        <w:rPr>
          <w:rFonts w:ascii="Georgia" w:hAnsi="Georgia"/>
          <w:sz w:val="20"/>
          <w:szCs w:val="20"/>
        </w:rPr>
        <w:t>-7</w:t>
      </w:r>
      <w:r w:rsidR="00C27300">
        <w:rPr>
          <w:rFonts w:ascii="Georgia" w:hAnsi="Georgia"/>
          <w:sz w:val="20"/>
          <w:szCs w:val="20"/>
        </w:rPr>
        <w:t>4</w:t>
      </w:r>
      <w:r w:rsidRPr="003100A8">
        <w:rPr>
          <w:rFonts w:ascii="Georgia" w:hAnsi="Georgia"/>
          <w:sz w:val="20"/>
          <w:szCs w:val="20"/>
        </w:rPr>
        <w:t xml:space="preserve">)        F  (Below 70)  </w:t>
      </w:r>
    </w:p>
    <w:p w14:paraId="0920B7D1" w14:textId="2A5AE099" w:rsidR="00214698" w:rsidRPr="005442B1" w:rsidRDefault="00214698" w:rsidP="00214698">
      <w:pPr>
        <w:rPr>
          <w:rFonts w:ascii="Georgia" w:hAnsi="Georgia"/>
          <w:sz w:val="16"/>
          <w:szCs w:val="16"/>
        </w:rPr>
      </w:pPr>
      <w:r w:rsidRPr="003100A8">
        <w:rPr>
          <w:rFonts w:ascii="Georgia" w:hAnsi="Georgia"/>
          <w:sz w:val="20"/>
          <w:szCs w:val="20"/>
        </w:rPr>
        <w:t xml:space="preserve">   </w:t>
      </w:r>
    </w:p>
    <w:p w14:paraId="4648F68E" w14:textId="5F50B221" w:rsidR="00227EB8" w:rsidRDefault="00227EB8" w:rsidP="00214698">
      <w:pPr>
        <w:rPr>
          <w:rFonts w:ascii="Georgia" w:hAnsi="Georgia"/>
          <w:sz w:val="20"/>
          <w:szCs w:val="20"/>
        </w:rPr>
      </w:pPr>
      <w:bookmarkStart w:id="1" w:name="_Hlk172755608"/>
      <w:r>
        <w:rPr>
          <w:rFonts w:ascii="Georgia" w:hAnsi="Georgia"/>
          <w:sz w:val="20"/>
          <w:szCs w:val="20"/>
        </w:rPr>
        <w:t>Minor Grades</w:t>
      </w:r>
      <w:r w:rsidR="009A072F">
        <w:rPr>
          <w:rFonts w:ascii="Georgia" w:hAnsi="Georgia"/>
          <w:sz w:val="20"/>
          <w:szCs w:val="20"/>
        </w:rPr>
        <w:t xml:space="preserve"> </w:t>
      </w:r>
      <w:r w:rsidR="009A072F" w:rsidRPr="00F84717">
        <w:rPr>
          <w:rFonts w:ascii="Georgia" w:hAnsi="Georgia"/>
          <w:sz w:val="20"/>
          <w:szCs w:val="20"/>
        </w:rPr>
        <w:t>(Quizzes, Class work, Group Work, etc.)</w:t>
      </w:r>
      <w:r w:rsidR="009A072F">
        <w:rPr>
          <w:rFonts w:ascii="Georgia" w:hAnsi="Georgia"/>
          <w:sz w:val="20"/>
          <w:szCs w:val="20"/>
        </w:rPr>
        <w:t>:</w:t>
      </w:r>
      <w:r>
        <w:rPr>
          <w:rFonts w:ascii="Georgia" w:hAnsi="Georgia"/>
          <w:sz w:val="20"/>
          <w:szCs w:val="20"/>
        </w:rPr>
        <w:t xml:space="preserve"> 60% with minimum five (5) per six (6) week period</w:t>
      </w:r>
      <w:r w:rsidR="009A072F">
        <w:rPr>
          <w:rFonts w:ascii="Georgia" w:hAnsi="Georgia"/>
          <w:sz w:val="20"/>
          <w:szCs w:val="20"/>
        </w:rPr>
        <w:t xml:space="preserve"> </w:t>
      </w:r>
      <w:r>
        <w:rPr>
          <w:rFonts w:ascii="Georgia" w:hAnsi="Georgia"/>
          <w:sz w:val="20"/>
          <w:szCs w:val="20"/>
        </w:rPr>
        <w:t xml:space="preserve"> </w:t>
      </w:r>
      <w:bookmarkEnd w:id="1"/>
    </w:p>
    <w:p w14:paraId="6350B5CA" w14:textId="54E674FD" w:rsidR="00227EB8" w:rsidRDefault="00227EB8" w:rsidP="00214698">
      <w:pPr>
        <w:rPr>
          <w:rFonts w:ascii="Georgia" w:hAnsi="Georgia"/>
          <w:sz w:val="20"/>
          <w:szCs w:val="20"/>
        </w:rPr>
      </w:pPr>
      <w:r w:rsidRPr="00227EB8">
        <w:rPr>
          <w:rFonts w:ascii="Georgia" w:hAnsi="Georgia"/>
          <w:sz w:val="20"/>
          <w:szCs w:val="20"/>
        </w:rPr>
        <w:t>M</w:t>
      </w:r>
      <w:r w:rsidR="00C27300">
        <w:rPr>
          <w:rFonts w:ascii="Georgia" w:hAnsi="Georgia"/>
          <w:sz w:val="20"/>
          <w:szCs w:val="20"/>
        </w:rPr>
        <w:t>aj</w:t>
      </w:r>
      <w:r w:rsidRPr="00227EB8">
        <w:rPr>
          <w:rFonts w:ascii="Georgia" w:hAnsi="Georgia"/>
          <w:sz w:val="20"/>
          <w:szCs w:val="20"/>
        </w:rPr>
        <w:t>or Grades</w:t>
      </w:r>
      <w:r w:rsidR="009A072F">
        <w:rPr>
          <w:rFonts w:ascii="Georgia" w:hAnsi="Georgia"/>
          <w:sz w:val="20"/>
          <w:szCs w:val="20"/>
        </w:rPr>
        <w:t xml:space="preserve"> </w:t>
      </w:r>
      <w:r w:rsidR="009A072F" w:rsidRPr="00F84717">
        <w:rPr>
          <w:rFonts w:ascii="Georgia" w:hAnsi="Georgia"/>
          <w:sz w:val="20"/>
          <w:szCs w:val="20"/>
        </w:rPr>
        <w:t>(</w:t>
      </w:r>
      <w:r w:rsidR="009A072F">
        <w:rPr>
          <w:rFonts w:ascii="Georgia" w:hAnsi="Georgia"/>
          <w:sz w:val="20"/>
          <w:szCs w:val="20"/>
        </w:rPr>
        <w:t xml:space="preserve">Concept, </w:t>
      </w:r>
      <w:r w:rsidR="009A072F" w:rsidRPr="00F84717">
        <w:rPr>
          <w:rFonts w:ascii="Georgia" w:hAnsi="Georgia"/>
          <w:sz w:val="20"/>
          <w:szCs w:val="20"/>
        </w:rPr>
        <w:t>Unit &amp; Chapter Test, Projects, Tasks)</w:t>
      </w:r>
      <w:r w:rsidRPr="00227EB8">
        <w:rPr>
          <w:rFonts w:ascii="Georgia" w:hAnsi="Georgia"/>
          <w:sz w:val="20"/>
          <w:szCs w:val="20"/>
        </w:rPr>
        <w:t xml:space="preserve">: </w:t>
      </w:r>
      <w:r>
        <w:rPr>
          <w:rFonts w:ascii="Georgia" w:hAnsi="Georgia"/>
          <w:sz w:val="20"/>
          <w:szCs w:val="20"/>
        </w:rPr>
        <w:t>4</w:t>
      </w:r>
      <w:r w:rsidRPr="00227EB8">
        <w:rPr>
          <w:rFonts w:ascii="Georgia" w:hAnsi="Georgia"/>
          <w:sz w:val="20"/>
          <w:szCs w:val="20"/>
        </w:rPr>
        <w:t xml:space="preserve">0% with minimum </w:t>
      </w:r>
      <w:r>
        <w:rPr>
          <w:rFonts w:ascii="Georgia" w:hAnsi="Georgia"/>
          <w:sz w:val="20"/>
          <w:szCs w:val="20"/>
        </w:rPr>
        <w:t xml:space="preserve">two </w:t>
      </w:r>
      <w:r w:rsidRPr="00227EB8">
        <w:rPr>
          <w:rFonts w:ascii="Georgia" w:hAnsi="Georgia"/>
          <w:sz w:val="20"/>
          <w:szCs w:val="20"/>
        </w:rPr>
        <w:t>(</w:t>
      </w:r>
      <w:r>
        <w:rPr>
          <w:rFonts w:ascii="Georgia" w:hAnsi="Georgia"/>
          <w:sz w:val="20"/>
          <w:szCs w:val="20"/>
        </w:rPr>
        <w:t>2</w:t>
      </w:r>
      <w:r w:rsidRPr="00227EB8">
        <w:rPr>
          <w:rFonts w:ascii="Georgia" w:hAnsi="Georgia"/>
          <w:sz w:val="20"/>
          <w:szCs w:val="20"/>
        </w:rPr>
        <w:t xml:space="preserve">) per six (6) week period </w:t>
      </w:r>
    </w:p>
    <w:p w14:paraId="47388905" w14:textId="001290FC" w:rsidR="00214698" w:rsidRPr="003100A8" w:rsidRDefault="00214698" w:rsidP="00214698">
      <w:pPr>
        <w:rPr>
          <w:rFonts w:ascii="Georgia" w:hAnsi="Georgia"/>
          <w:sz w:val="20"/>
          <w:szCs w:val="20"/>
        </w:rPr>
      </w:pPr>
      <w:r w:rsidRPr="003100A8">
        <w:rPr>
          <w:rFonts w:ascii="Georgia" w:hAnsi="Georgia"/>
          <w:sz w:val="20"/>
          <w:szCs w:val="20"/>
        </w:rPr>
        <w:t xml:space="preserve">Parents are encouraged to monitor their child’s progress using the district </w:t>
      </w:r>
      <w:r w:rsidRPr="003100A8">
        <w:rPr>
          <w:rFonts w:ascii="Georgia" w:hAnsi="Georgia"/>
          <w:b/>
          <w:sz w:val="20"/>
          <w:szCs w:val="20"/>
        </w:rPr>
        <w:t>Infinite Campus Parent Portal</w:t>
      </w:r>
      <w:r w:rsidRPr="003100A8">
        <w:rPr>
          <w:rFonts w:ascii="Georgia" w:hAnsi="Georgia"/>
          <w:sz w:val="20"/>
          <w:szCs w:val="20"/>
        </w:rPr>
        <w:t>.</w:t>
      </w:r>
    </w:p>
    <w:p w14:paraId="5EED5237" w14:textId="77777777" w:rsidR="00214698" w:rsidRPr="001A2AB7" w:rsidRDefault="00CE275D" w:rsidP="00214698">
      <w:pPr>
        <w:rPr>
          <w:rFonts w:ascii="Georgia" w:hAnsi="Georgia"/>
          <w:b/>
          <w:color w:val="auto"/>
          <w:sz w:val="22"/>
          <w:szCs w:val="22"/>
          <w:u w:val="single"/>
        </w:rPr>
      </w:pPr>
      <w:hyperlink r:id="rId7" w:history="1">
        <w:r w:rsidR="00214698" w:rsidRPr="001A2AB7">
          <w:rPr>
            <w:color w:val="auto"/>
            <w:sz w:val="20"/>
            <w:szCs w:val="20"/>
            <w:u w:val="single"/>
          </w:rPr>
          <w:t>https://campus.rcss-k12.org/campus/portal/richmond.jsp?status=portalLogoff&amp;lang=en</w:t>
        </w:r>
      </w:hyperlink>
    </w:p>
    <w:p w14:paraId="4B32603E" w14:textId="77777777" w:rsidR="00214698" w:rsidRPr="000D6D52" w:rsidRDefault="00214698" w:rsidP="004C1C5D">
      <w:pPr>
        <w:rPr>
          <w:rFonts w:ascii="Georgia" w:hAnsi="Georgia"/>
          <w:sz w:val="16"/>
          <w:szCs w:val="16"/>
        </w:rPr>
      </w:pPr>
    </w:p>
    <w:p w14:paraId="38A9348C" w14:textId="6367FBFA" w:rsidR="00D81AE3" w:rsidRDefault="00D81AE3" w:rsidP="00D81AE3">
      <w:pPr>
        <w:pStyle w:val="NormalWeb"/>
        <w:spacing w:before="0" w:beforeAutospacing="0" w:after="0" w:afterAutospacing="0"/>
        <w:rPr>
          <w:rFonts w:ascii="Georgia" w:hAnsi="Georgia"/>
          <w:color w:val="000000"/>
          <w:sz w:val="22"/>
          <w:szCs w:val="22"/>
          <w:u w:val="single"/>
        </w:rPr>
      </w:pPr>
      <w:r w:rsidRPr="00175CD3">
        <w:rPr>
          <w:rFonts w:ascii="Georgia" w:hAnsi="Georgia"/>
          <w:b/>
          <w:bCs/>
          <w:color w:val="000000"/>
          <w:sz w:val="22"/>
          <w:szCs w:val="22"/>
          <w:u w:val="single"/>
        </w:rPr>
        <w:t>Academic Dishonesty</w:t>
      </w:r>
      <w:r w:rsidRPr="00175CD3">
        <w:rPr>
          <w:rFonts w:ascii="Georgia" w:hAnsi="Georgia"/>
          <w:color w:val="000000"/>
          <w:sz w:val="22"/>
          <w:szCs w:val="22"/>
          <w:u w:val="single"/>
        </w:rPr>
        <w:t> </w:t>
      </w:r>
    </w:p>
    <w:p w14:paraId="4E51AFEE" w14:textId="11DC8FC1" w:rsidR="00D81AE3" w:rsidRDefault="00D81AE3" w:rsidP="00D81AE3">
      <w:pPr>
        <w:pStyle w:val="NormalWeb"/>
        <w:spacing w:before="0" w:beforeAutospacing="0" w:after="0" w:afterAutospacing="0"/>
      </w:pPr>
      <w:r>
        <w:rPr>
          <w:rFonts w:ascii="Georgia" w:hAnsi="Georgia"/>
          <w:color w:val="000000"/>
          <w:sz w:val="20"/>
          <w:szCs w:val="20"/>
        </w:rPr>
        <w:t xml:space="preserve">The Student Code of Conduct, Rule 1(A)(t), states that no student shall cheat, alter records, plagiarize, receive unauthorized </w:t>
      </w:r>
      <w:r w:rsidR="00175CD3">
        <w:rPr>
          <w:rFonts w:ascii="Georgia" w:hAnsi="Georgia"/>
          <w:color w:val="000000"/>
          <w:sz w:val="20"/>
          <w:szCs w:val="20"/>
        </w:rPr>
        <w:t>assistance,</w:t>
      </w:r>
      <w:r>
        <w:rPr>
          <w:rFonts w:ascii="Georgia" w:hAnsi="Georgia"/>
          <w:color w:val="000000"/>
          <w:sz w:val="20"/>
          <w:szCs w:val="20"/>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w:t>
      </w:r>
      <w:r w:rsidR="00175CD3">
        <w:rPr>
          <w:rFonts w:ascii="Georgia" w:hAnsi="Georgia"/>
          <w:color w:val="000000"/>
          <w:sz w:val="20"/>
          <w:szCs w:val="20"/>
        </w:rPr>
        <w:t>incomplete,</w:t>
      </w:r>
      <w:r>
        <w:rPr>
          <w:rFonts w:ascii="Georgia" w:hAnsi="Georgia"/>
          <w:color w:val="000000"/>
          <w:sz w:val="20"/>
          <w:szCs w:val="20"/>
        </w:rPr>
        <w:t xml:space="preserve"> and the student required to redo the assignment or retake the assessment.</w:t>
      </w:r>
    </w:p>
    <w:p w14:paraId="7B89E393" w14:textId="77777777" w:rsidR="00AC30A0" w:rsidRPr="000D6D52" w:rsidRDefault="00AC30A0" w:rsidP="004C1C5D">
      <w:pPr>
        <w:rPr>
          <w:rFonts w:ascii="Georgia" w:hAnsi="Georgia"/>
          <w:sz w:val="16"/>
          <w:szCs w:val="16"/>
        </w:rPr>
      </w:pPr>
    </w:p>
    <w:p w14:paraId="06DE3993" w14:textId="38A99C19" w:rsidR="00C27300" w:rsidRDefault="00A15459" w:rsidP="00A15459">
      <w:pPr>
        <w:rPr>
          <w:rFonts w:ascii="Georgia" w:hAnsi="Georgia"/>
          <w:b/>
          <w:bCs/>
          <w:sz w:val="22"/>
          <w:szCs w:val="22"/>
          <w:u w:val="single"/>
        </w:rPr>
      </w:pPr>
      <w:r w:rsidRPr="00620E0D">
        <w:rPr>
          <w:rFonts w:ascii="Georgia" w:hAnsi="Georgia"/>
          <w:b/>
          <w:bCs/>
          <w:sz w:val="22"/>
          <w:szCs w:val="22"/>
          <w:u w:val="single"/>
        </w:rPr>
        <w:t>Late Work</w:t>
      </w:r>
    </w:p>
    <w:p w14:paraId="52ABEC86" w14:textId="36045BAA" w:rsidR="00C27300" w:rsidRDefault="00510E54" w:rsidP="00510E54">
      <w:pPr>
        <w:rPr>
          <w:rStyle w:val="normaltextrun"/>
          <w:rFonts w:ascii="Georgia" w:hAnsi="Georgia"/>
          <w:sz w:val="20"/>
          <w:szCs w:val="20"/>
          <w:shd w:val="clear" w:color="auto" w:fill="FFFFFF"/>
        </w:rPr>
      </w:pPr>
      <w:r w:rsidRPr="00510E54">
        <w:rPr>
          <w:rStyle w:val="normaltextrun"/>
          <w:rFonts w:ascii="Georgia" w:hAnsi="Georgia"/>
          <w:sz w:val="20"/>
          <w:szCs w:val="20"/>
          <w:shd w:val="clear" w:color="auto" w:fill="FFFFFF"/>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Pr>
          <w:rStyle w:val="normaltextrun"/>
          <w:rFonts w:ascii="Georgia" w:hAnsi="Georgia"/>
          <w:sz w:val="20"/>
          <w:szCs w:val="20"/>
          <w:shd w:val="clear" w:color="auto" w:fill="FFFFFF"/>
        </w:rPr>
        <w:t xml:space="preserve"> </w:t>
      </w:r>
      <w:r w:rsidRPr="00510E54">
        <w:rPr>
          <w:rStyle w:val="normaltextrun"/>
          <w:rFonts w:ascii="Georgia" w:hAnsi="Georgia"/>
          <w:sz w:val="20"/>
          <w:szCs w:val="20"/>
          <w:shd w:val="clear" w:color="auto" w:fill="FFFFFF"/>
        </w:rPr>
        <w:t xml:space="preserve">work, the teacher must make a notation in the Infinite Campus comment section of the gradebook to reflect the </w:t>
      </w:r>
      <w:r w:rsidRPr="00510E54">
        <w:rPr>
          <w:rStyle w:val="normaltextrun"/>
          <w:rFonts w:ascii="Georgia" w:hAnsi="Georgia"/>
          <w:sz w:val="20"/>
          <w:szCs w:val="20"/>
          <w:shd w:val="clear" w:color="auto" w:fill="FFFFFF"/>
        </w:rPr>
        <w:lastRenderedPageBreak/>
        <w:t>reduction for late work. Students and parents should refer to the teacher’s course syllabus for specific late work procedures.</w:t>
      </w:r>
    </w:p>
    <w:p w14:paraId="34841D60" w14:textId="77777777" w:rsidR="00510E54" w:rsidRPr="005442B1" w:rsidRDefault="00510E54" w:rsidP="00510E54">
      <w:pPr>
        <w:rPr>
          <w:rFonts w:ascii="Georgia" w:hAnsi="Georgia"/>
          <w:b/>
          <w:bCs/>
          <w:sz w:val="16"/>
          <w:szCs w:val="16"/>
          <w:u w:val="single"/>
        </w:rPr>
      </w:pPr>
    </w:p>
    <w:p w14:paraId="0E363A6A" w14:textId="7250D3F8" w:rsidR="00A15459" w:rsidRPr="00620E0D" w:rsidRDefault="00A908D4" w:rsidP="00A15459">
      <w:pPr>
        <w:rPr>
          <w:color w:val="auto"/>
          <w:sz w:val="22"/>
          <w:szCs w:val="22"/>
          <w:u w:val="single"/>
        </w:rPr>
      </w:pPr>
      <w:r w:rsidRPr="00620E0D">
        <w:rPr>
          <w:rFonts w:ascii="Georgia" w:hAnsi="Georgia"/>
          <w:b/>
          <w:bCs/>
          <w:sz w:val="22"/>
          <w:szCs w:val="22"/>
          <w:u w:val="single"/>
        </w:rPr>
        <w:t>Make-up Work</w:t>
      </w:r>
    </w:p>
    <w:p w14:paraId="3E147B94" w14:textId="1D09D38A" w:rsidR="000D6D52" w:rsidRDefault="00510E54" w:rsidP="00E2483C">
      <w:pPr>
        <w:rPr>
          <w:rStyle w:val="normaltextrun"/>
          <w:rFonts w:ascii="Georgia" w:hAnsi="Georgia"/>
          <w:sz w:val="20"/>
          <w:szCs w:val="20"/>
          <w:shd w:val="clear" w:color="auto" w:fill="FFFFFF"/>
        </w:rPr>
      </w:pPr>
      <w:r w:rsidRPr="00510E54">
        <w:rPr>
          <w:rStyle w:val="normaltextrun"/>
          <w:rFonts w:ascii="Georgia" w:hAnsi="Georgia"/>
          <w:sz w:val="20"/>
          <w:szCs w:val="20"/>
          <w:shd w:val="clear" w:color="auto" w:fill="FFFFFF"/>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w:t>
      </w:r>
    </w:p>
    <w:p w14:paraId="674D21A4" w14:textId="77777777" w:rsidR="00510E54" w:rsidRPr="000D6D52" w:rsidRDefault="00510E54" w:rsidP="00E2483C">
      <w:pPr>
        <w:rPr>
          <w:rFonts w:ascii="Georgia" w:hAnsi="Georgia"/>
          <w:sz w:val="16"/>
          <w:szCs w:val="16"/>
        </w:rPr>
      </w:pPr>
    </w:p>
    <w:p w14:paraId="2A402CDA" w14:textId="77777777" w:rsidR="00620E0D" w:rsidRPr="00620E0D" w:rsidRDefault="00620E0D" w:rsidP="00620E0D">
      <w:pPr>
        <w:rPr>
          <w:color w:val="auto"/>
          <w:sz w:val="22"/>
          <w:szCs w:val="22"/>
          <w:u w:val="single"/>
        </w:rPr>
      </w:pPr>
      <w:r w:rsidRPr="00620E0D">
        <w:rPr>
          <w:rFonts w:ascii="Georgia" w:hAnsi="Georgia"/>
          <w:b/>
          <w:bCs/>
          <w:sz w:val="22"/>
          <w:szCs w:val="22"/>
          <w:u w:val="single"/>
        </w:rPr>
        <w:t>Relearn &amp; Reassess (R&amp;R Procedures)</w:t>
      </w:r>
    </w:p>
    <w:p w14:paraId="25E9D5F4" w14:textId="543EE8BD" w:rsidR="00620E0D" w:rsidRDefault="00510E54" w:rsidP="00620E0D">
      <w:pPr>
        <w:rPr>
          <w:rFonts w:ascii="Georgia" w:hAnsi="Georgia"/>
          <w:sz w:val="20"/>
          <w:szCs w:val="20"/>
        </w:rPr>
      </w:pPr>
      <w:r w:rsidRPr="00510E54">
        <w:rPr>
          <w:rFonts w:ascii="Georgia" w:hAnsi="Georgia"/>
          <w:sz w:val="20"/>
          <w:szCs w:val="20"/>
        </w:rPr>
        <w:t>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w:t>
      </w:r>
    </w:p>
    <w:p w14:paraId="453A994F" w14:textId="77777777" w:rsidR="00510E54" w:rsidRDefault="00510E54" w:rsidP="00620E0D">
      <w:pPr>
        <w:rPr>
          <w:rFonts w:ascii="Georgia" w:hAnsi="Georgia"/>
          <w:sz w:val="20"/>
          <w:szCs w:val="20"/>
        </w:rPr>
      </w:pPr>
    </w:p>
    <w:p w14:paraId="14DE39B8" w14:textId="77777777" w:rsidR="00510E54" w:rsidRPr="00510E54" w:rsidRDefault="00510E54" w:rsidP="00510E54">
      <w:pPr>
        <w:rPr>
          <w:b/>
          <w:bCs/>
          <w:color w:val="auto"/>
          <w:u w:val="single"/>
        </w:rPr>
      </w:pPr>
      <w:r w:rsidRPr="00510E54">
        <w:rPr>
          <w:b/>
          <w:bCs/>
          <w:color w:val="auto"/>
          <w:u w:val="single"/>
        </w:rPr>
        <w:t>AI Guidance</w:t>
      </w:r>
    </w:p>
    <w:p w14:paraId="2C58F9D3" w14:textId="77777777" w:rsidR="00510E54" w:rsidRPr="00510E54" w:rsidRDefault="00510E54" w:rsidP="00510E54">
      <w:pPr>
        <w:rPr>
          <w:color w:val="auto"/>
        </w:rPr>
      </w:pPr>
      <w:r w:rsidRPr="00510E54">
        <w:rPr>
          <w:color w:val="auto"/>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16C1C603" w14:textId="77777777" w:rsidR="00620E0D" w:rsidRPr="00620E0D" w:rsidRDefault="00620E0D" w:rsidP="00620E0D">
      <w:pPr>
        <w:rPr>
          <w:color w:val="auto"/>
          <w:sz w:val="16"/>
          <w:szCs w:val="16"/>
        </w:rPr>
      </w:pPr>
    </w:p>
    <w:p w14:paraId="6498AE9C" w14:textId="78BCB727" w:rsidR="00AC7041" w:rsidRPr="004C1C5D" w:rsidRDefault="009A072F" w:rsidP="00AC7041">
      <w:pPr>
        <w:rPr>
          <w:rFonts w:ascii="Georgia" w:hAnsi="Georgia"/>
          <w:sz w:val="22"/>
          <w:szCs w:val="22"/>
        </w:rPr>
      </w:pPr>
      <w:r>
        <w:rPr>
          <w:rFonts w:ascii="Georgia" w:hAnsi="Georgia"/>
          <w:b/>
          <w:sz w:val="22"/>
          <w:szCs w:val="22"/>
          <w:u w:val="single"/>
        </w:rPr>
        <w:t>Homework</w:t>
      </w:r>
      <w:r w:rsidR="00AC7041" w:rsidRPr="00D11331">
        <w:rPr>
          <w:rFonts w:ascii="Georgia" w:hAnsi="Georgia"/>
          <w:b/>
          <w:sz w:val="22"/>
          <w:szCs w:val="22"/>
          <w:u w:val="single"/>
        </w:rPr>
        <w:t xml:space="preserve"> </w:t>
      </w:r>
      <w:r w:rsidR="00AC7041" w:rsidRPr="004C1C5D">
        <w:rPr>
          <w:rFonts w:ascii="Georgia" w:hAnsi="Georgia"/>
          <w:b/>
          <w:sz w:val="22"/>
          <w:szCs w:val="22"/>
        </w:rPr>
        <w:t xml:space="preserve"> </w:t>
      </w:r>
    </w:p>
    <w:p w14:paraId="3B0E893B" w14:textId="7155DDAB" w:rsidR="002F6FA9" w:rsidRPr="002F6FA9" w:rsidRDefault="005C17EA" w:rsidP="002F6FA9">
      <w:pPr>
        <w:pStyle w:val="ListParagraph"/>
        <w:numPr>
          <w:ilvl w:val="0"/>
          <w:numId w:val="4"/>
        </w:numPr>
        <w:tabs>
          <w:tab w:val="left" w:pos="360"/>
          <w:tab w:val="left" w:pos="720"/>
        </w:tabs>
        <w:rPr>
          <w:rFonts w:ascii="Georgia" w:hAnsi="Georgia"/>
          <w:sz w:val="20"/>
          <w:szCs w:val="20"/>
        </w:rPr>
      </w:pPr>
      <w:r w:rsidRPr="002F6FA9">
        <w:rPr>
          <w:rFonts w:ascii="Georgia" w:hAnsi="Georgia"/>
          <w:sz w:val="20"/>
          <w:szCs w:val="20"/>
        </w:rPr>
        <w:t>Homework</w:t>
      </w:r>
      <w:r w:rsidR="009A072F" w:rsidRPr="002F6FA9">
        <w:rPr>
          <w:rFonts w:ascii="Georgia" w:hAnsi="Georgia"/>
          <w:sz w:val="20"/>
          <w:szCs w:val="20"/>
        </w:rPr>
        <w:t xml:space="preserve">: </w:t>
      </w:r>
      <w:r w:rsidR="004E15F2" w:rsidRPr="002F6FA9">
        <w:rPr>
          <w:rFonts w:ascii="Georgia" w:hAnsi="Georgia"/>
          <w:sz w:val="20"/>
          <w:szCs w:val="20"/>
        </w:rPr>
        <w:t xml:space="preserve">15 minutes of nightly practice </w:t>
      </w:r>
      <w:r w:rsidR="009A072F">
        <w:rPr>
          <w:rFonts w:ascii="Georgia" w:hAnsi="Georgia"/>
          <w:sz w:val="20"/>
          <w:szCs w:val="20"/>
        </w:rPr>
        <w:t xml:space="preserve">is </w:t>
      </w:r>
      <w:r w:rsidR="004E15F2" w:rsidRPr="002F6FA9">
        <w:rPr>
          <w:rFonts w:ascii="Georgia" w:hAnsi="Georgia"/>
          <w:sz w:val="20"/>
          <w:szCs w:val="20"/>
        </w:rPr>
        <w:t>encouraged per subject</w:t>
      </w:r>
      <w:r w:rsidR="009A072F">
        <w:rPr>
          <w:rFonts w:ascii="Georgia" w:hAnsi="Georgia"/>
          <w:sz w:val="20"/>
          <w:szCs w:val="20"/>
        </w:rPr>
        <w:t xml:space="preserve">, </w:t>
      </w:r>
      <w:r w:rsidR="00924ACC" w:rsidRPr="002F6FA9">
        <w:rPr>
          <w:rFonts w:ascii="Georgia" w:hAnsi="Georgia"/>
          <w:sz w:val="20"/>
          <w:szCs w:val="20"/>
        </w:rPr>
        <w:t xml:space="preserve">not </w:t>
      </w:r>
      <w:r w:rsidR="009A072F">
        <w:rPr>
          <w:rFonts w:ascii="Georgia" w:hAnsi="Georgia"/>
          <w:sz w:val="20"/>
          <w:szCs w:val="20"/>
        </w:rPr>
        <w:t xml:space="preserve">to </w:t>
      </w:r>
      <w:r w:rsidR="00924ACC" w:rsidRPr="002F6FA9">
        <w:rPr>
          <w:rFonts w:ascii="Georgia" w:hAnsi="Georgia"/>
          <w:sz w:val="20"/>
          <w:szCs w:val="20"/>
        </w:rPr>
        <w:t>include projects</w:t>
      </w:r>
      <w:r w:rsidR="009A072F">
        <w:rPr>
          <w:rFonts w:ascii="Georgia" w:hAnsi="Georgia"/>
          <w:sz w:val="20"/>
          <w:szCs w:val="20"/>
        </w:rPr>
        <w:t>.</w:t>
      </w:r>
    </w:p>
    <w:p w14:paraId="5280759A" w14:textId="77777777" w:rsidR="002F6FA9" w:rsidRPr="00D11331" w:rsidRDefault="002F6FA9" w:rsidP="002F6FA9">
      <w:pPr>
        <w:rPr>
          <w:rFonts w:ascii="Georgia" w:hAnsi="Georgia"/>
          <w:sz w:val="22"/>
          <w:szCs w:val="22"/>
          <w:u w:val="single"/>
        </w:rPr>
      </w:pPr>
      <w:r w:rsidRPr="00D11331">
        <w:rPr>
          <w:rFonts w:ascii="Georgia" w:hAnsi="Georgia"/>
          <w:b/>
          <w:sz w:val="22"/>
          <w:szCs w:val="22"/>
          <w:u w:val="single"/>
        </w:rPr>
        <w:t>Course Materials</w:t>
      </w:r>
    </w:p>
    <w:p w14:paraId="252C7DFF" w14:textId="77777777" w:rsidR="002F6FA9" w:rsidRPr="00F84717" w:rsidRDefault="002F6FA9" w:rsidP="002F6FA9">
      <w:pPr>
        <w:rPr>
          <w:rFonts w:ascii="Georgia" w:hAnsi="Georgia"/>
          <w:color w:val="auto"/>
          <w:sz w:val="20"/>
          <w:szCs w:val="20"/>
        </w:rPr>
      </w:pPr>
      <w:r w:rsidRPr="00F84717">
        <w:rPr>
          <w:rFonts w:ascii="Georgia" w:hAnsi="Georgia"/>
          <w:color w:val="auto"/>
          <w:sz w:val="20"/>
          <w:szCs w:val="20"/>
        </w:rPr>
        <w:t xml:space="preserve">* 1.5” 3-ring Binder </w:t>
      </w:r>
      <w:r w:rsidRPr="00F84717">
        <w:rPr>
          <w:rFonts w:ascii="Georgia" w:hAnsi="Georgia"/>
          <w:color w:val="auto"/>
          <w:sz w:val="20"/>
          <w:szCs w:val="20"/>
        </w:rPr>
        <w:tab/>
      </w:r>
      <w:r w:rsidRPr="00F84717">
        <w:rPr>
          <w:rFonts w:ascii="Georgia" w:hAnsi="Georgia"/>
          <w:color w:val="auto"/>
          <w:sz w:val="20"/>
          <w:szCs w:val="20"/>
        </w:rPr>
        <w:tab/>
      </w:r>
      <w:r>
        <w:rPr>
          <w:rFonts w:ascii="Georgia" w:hAnsi="Georgia"/>
          <w:color w:val="auto"/>
          <w:sz w:val="20"/>
          <w:szCs w:val="20"/>
        </w:rPr>
        <w:tab/>
      </w:r>
      <w:r w:rsidRPr="00F84717">
        <w:rPr>
          <w:rFonts w:ascii="Georgia" w:hAnsi="Georgia"/>
          <w:color w:val="auto"/>
          <w:sz w:val="20"/>
          <w:szCs w:val="20"/>
        </w:rPr>
        <w:t xml:space="preserve"> * Glue Sticks</w:t>
      </w:r>
      <w:r w:rsidRPr="00F84717">
        <w:rPr>
          <w:rFonts w:ascii="Georgia" w:hAnsi="Georgia"/>
          <w:color w:val="auto"/>
          <w:sz w:val="20"/>
          <w:szCs w:val="20"/>
        </w:rPr>
        <w:tab/>
      </w:r>
      <w:r w:rsidRPr="00F84717">
        <w:rPr>
          <w:rFonts w:ascii="Georgia" w:hAnsi="Georgia"/>
          <w:color w:val="auto"/>
          <w:sz w:val="20"/>
          <w:szCs w:val="20"/>
        </w:rPr>
        <w:tab/>
      </w:r>
      <w:r w:rsidRPr="00F84717">
        <w:rPr>
          <w:rFonts w:ascii="Georgia" w:hAnsi="Georgia"/>
          <w:color w:val="auto"/>
          <w:sz w:val="20"/>
          <w:szCs w:val="20"/>
        </w:rPr>
        <w:tab/>
        <w:t xml:space="preserve">                  </w:t>
      </w:r>
      <w:r>
        <w:rPr>
          <w:rFonts w:ascii="Georgia" w:hAnsi="Georgia"/>
          <w:color w:val="auto"/>
          <w:sz w:val="20"/>
          <w:szCs w:val="20"/>
        </w:rPr>
        <w:t xml:space="preserve"> </w:t>
      </w:r>
      <w:r w:rsidRPr="00F84717">
        <w:rPr>
          <w:rFonts w:ascii="Georgia" w:hAnsi="Georgia"/>
          <w:color w:val="auto"/>
          <w:sz w:val="20"/>
          <w:szCs w:val="20"/>
        </w:rPr>
        <w:t xml:space="preserve"> * Ear buds (cheap)</w:t>
      </w:r>
    </w:p>
    <w:p w14:paraId="36EA6C70" w14:textId="77777777" w:rsidR="002F6FA9" w:rsidRPr="004C1C5D" w:rsidRDefault="002F6FA9" w:rsidP="002F6FA9">
      <w:pPr>
        <w:rPr>
          <w:rFonts w:ascii="Georgia" w:hAnsi="Georgia"/>
          <w:color w:val="auto"/>
          <w:sz w:val="22"/>
          <w:szCs w:val="22"/>
          <w:u w:val="single"/>
        </w:rPr>
      </w:pPr>
      <w:r w:rsidRPr="00F84717">
        <w:rPr>
          <w:rFonts w:ascii="Georgia" w:hAnsi="Georgia"/>
          <w:color w:val="auto"/>
          <w:sz w:val="20"/>
          <w:szCs w:val="20"/>
        </w:rPr>
        <w:t xml:space="preserve">* (1) –Composition Notebook                    </w:t>
      </w:r>
      <w:r>
        <w:rPr>
          <w:rFonts w:ascii="Georgia" w:hAnsi="Georgia"/>
          <w:color w:val="auto"/>
          <w:sz w:val="20"/>
          <w:szCs w:val="20"/>
        </w:rPr>
        <w:tab/>
      </w:r>
      <w:r w:rsidRPr="00F84717">
        <w:rPr>
          <w:rFonts w:ascii="Georgia" w:hAnsi="Georgia"/>
          <w:color w:val="auto"/>
          <w:sz w:val="20"/>
          <w:szCs w:val="20"/>
        </w:rPr>
        <w:t xml:space="preserve"> </w:t>
      </w:r>
      <w:r w:rsidRPr="00F84717">
        <w:rPr>
          <w:rFonts w:ascii="Georgia" w:hAnsi="Georgia"/>
          <w:b/>
          <w:bCs/>
          <w:color w:val="auto"/>
          <w:sz w:val="20"/>
          <w:szCs w:val="20"/>
        </w:rPr>
        <w:t xml:space="preserve">* </w:t>
      </w:r>
      <w:r w:rsidRPr="00F84717">
        <w:rPr>
          <w:rFonts w:ascii="Georgia" w:hAnsi="Georgia"/>
          <w:bCs/>
          <w:color w:val="auto"/>
          <w:sz w:val="20"/>
          <w:szCs w:val="20"/>
        </w:rPr>
        <w:t>Pencils (preferably mechanical)</w:t>
      </w:r>
      <w:r w:rsidRPr="00F84717">
        <w:rPr>
          <w:rFonts w:ascii="Georgia" w:hAnsi="Georgia"/>
          <w:bCs/>
          <w:color w:val="auto"/>
          <w:sz w:val="20"/>
          <w:szCs w:val="20"/>
        </w:rPr>
        <w:tab/>
        <w:t xml:space="preserve">     </w:t>
      </w:r>
      <w:r w:rsidRPr="00F84717">
        <w:rPr>
          <w:rFonts w:ascii="Georgia" w:hAnsi="Georgia"/>
          <w:color w:val="auto"/>
          <w:sz w:val="20"/>
          <w:szCs w:val="20"/>
        </w:rPr>
        <w:t>* Loose Leaf Paper</w:t>
      </w:r>
      <w:r>
        <w:rPr>
          <w:rFonts w:ascii="Georgia" w:hAnsi="Georgia"/>
          <w:color w:val="auto"/>
          <w:sz w:val="22"/>
          <w:szCs w:val="22"/>
        </w:rPr>
        <w:tab/>
      </w:r>
      <w:r>
        <w:rPr>
          <w:rFonts w:ascii="Georgia" w:hAnsi="Georgia"/>
          <w:color w:val="auto"/>
          <w:sz w:val="22"/>
          <w:szCs w:val="22"/>
        </w:rPr>
        <w:tab/>
        <w:t xml:space="preserve">                                                                                              </w:t>
      </w:r>
    </w:p>
    <w:p w14:paraId="5A4EE57E" w14:textId="77777777" w:rsidR="002F6FA9" w:rsidRPr="00F84717" w:rsidRDefault="002F6FA9" w:rsidP="002F6FA9">
      <w:pPr>
        <w:rPr>
          <w:rFonts w:ascii="Georgia" w:hAnsi="Georgia"/>
          <w:b/>
          <w:color w:val="auto"/>
          <w:sz w:val="16"/>
          <w:szCs w:val="16"/>
        </w:rPr>
      </w:pPr>
    </w:p>
    <w:p w14:paraId="1FC706B1" w14:textId="77777777" w:rsidR="002F6FA9" w:rsidRPr="002714A3" w:rsidRDefault="002F6FA9" w:rsidP="002F6FA9">
      <w:pPr>
        <w:rPr>
          <w:rFonts w:ascii="Georgia" w:hAnsi="Georgia"/>
          <w:b/>
          <w:color w:val="auto"/>
          <w:sz w:val="22"/>
          <w:szCs w:val="22"/>
          <w:u w:val="single"/>
        </w:rPr>
      </w:pPr>
      <w:r w:rsidRPr="002714A3">
        <w:rPr>
          <w:rFonts w:ascii="Georgia" w:hAnsi="Georgia"/>
          <w:b/>
          <w:color w:val="auto"/>
          <w:sz w:val="22"/>
          <w:szCs w:val="22"/>
          <w:u w:val="single"/>
        </w:rPr>
        <w:t>Math Online Resources</w:t>
      </w:r>
    </w:p>
    <w:p w14:paraId="315867B4" w14:textId="47DF2EC7" w:rsidR="002F6FA9" w:rsidRPr="002714A3" w:rsidRDefault="002F6FA9" w:rsidP="002F6FA9">
      <w:pPr>
        <w:spacing w:before="100" w:beforeAutospacing="1"/>
        <w:contextualSpacing/>
        <w:rPr>
          <w:rFonts w:ascii="Georgia" w:hAnsi="Georgia"/>
          <w:color w:val="auto"/>
          <w:sz w:val="20"/>
          <w:szCs w:val="20"/>
        </w:rPr>
      </w:pPr>
      <w:r w:rsidRPr="002714A3">
        <w:rPr>
          <w:rFonts w:ascii="Georgia" w:hAnsi="Georgia"/>
          <w:color w:val="auto"/>
          <w:sz w:val="20"/>
          <w:szCs w:val="20"/>
        </w:rPr>
        <w:t>Virtual Nerd.com, Khan Academy.com, iReady.com</w:t>
      </w:r>
      <w:r w:rsidR="00D77E29">
        <w:rPr>
          <w:rFonts w:ascii="Georgia" w:hAnsi="Georgia"/>
          <w:color w:val="auto"/>
          <w:sz w:val="20"/>
          <w:szCs w:val="20"/>
        </w:rPr>
        <w:t>, Delta Math, CK12.org</w:t>
      </w:r>
    </w:p>
    <w:p w14:paraId="4FF09E31" w14:textId="77777777" w:rsidR="002F6FA9" w:rsidRPr="002F6FA9" w:rsidRDefault="002F6FA9" w:rsidP="002F6FA9">
      <w:pPr>
        <w:ind w:left="360"/>
        <w:jc w:val="both"/>
        <w:rPr>
          <w:rFonts w:ascii="Georgia" w:hAnsi="Georgia"/>
          <w:sz w:val="16"/>
          <w:szCs w:val="16"/>
        </w:rPr>
      </w:pPr>
    </w:p>
    <w:p w14:paraId="3C4808DA" w14:textId="77777777" w:rsidR="00D11331" w:rsidRDefault="00D11331" w:rsidP="00205742">
      <w:pPr>
        <w:rPr>
          <w:rFonts w:ascii="Georgia" w:hAnsi="Georgia"/>
          <w:b/>
          <w:sz w:val="22"/>
          <w:szCs w:val="22"/>
          <w:u w:val="single"/>
        </w:rPr>
      </w:pPr>
      <w:r w:rsidRPr="00E37F8C">
        <w:rPr>
          <w:rFonts w:ascii="Georgia" w:hAnsi="Georgia"/>
          <w:b/>
          <w:sz w:val="22"/>
          <w:szCs w:val="22"/>
          <w:u w:val="single"/>
        </w:rPr>
        <w:t xml:space="preserve">Classroom Expectations </w:t>
      </w:r>
    </w:p>
    <w:p w14:paraId="4DD50721" w14:textId="77777777" w:rsidR="0021732C" w:rsidRPr="0021732C" w:rsidRDefault="00D11331" w:rsidP="0021732C">
      <w:pPr>
        <w:pStyle w:val="ListParagraph"/>
        <w:numPr>
          <w:ilvl w:val="0"/>
          <w:numId w:val="7"/>
        </w:numPr>
        <w:autoSpaceDE w:val="0"/>
        <w:autoSpaceDN w:val="0"/>
        <w:adjustRightInd w:val="0"/>
        <w:rPr>
          <w:rFonts w:ascii="Georgia" w:hAnsi="Georgia"/>
          <w:sz w:val="20"/>
          <w:szCs w:val="20"/>
        </w:rPr>
      </w:pPr>
      <w:r w:rsidRPr="0021732C">
        <w:rPr>
          <w:rFonts w:ascii="Georgia" w:hAnsi="Georgia"/>
          <w:sz w:val="20"/>
          <w:szCs w:val="20"/>
        </w:rPr>
        <w:t xml:space="preserve">Students are expected to be </w:t>
      </w:r>
      <w:r w:rsidRPr="0021732C">
        <w:rPr>
          <w:rFonts w:ascii="Georgia" w:hAnsi="Georgia"/>
          <w:b/>
          <w:bCs/>
          <w:sz w:val="20"/>
          <w:szCs w:val="20"/>
        </w:rPr>
        <w:t xml:space="preserve">ready </w:t>
      </w:r>
      <w:r w:rsidRPr="0021732C">
        <w:rPr>
          <w:rFonts w:ascii="Georgia" w:hAnsi="Georgia"/>
          <w:sz w:val="20"/>
          <w:szCs w:val="20"/>
        </w:rPr>
        <w:t xml:space="preserve">to learn when they come to class. This means being on </w:t>
      </w:r>
      <w:r w:rsidR="0039541E" w:rsidRPr="0021732C">
        <w:rPr>
          <w:rFonts w:ascii="Georgia" w:hAnsi="Georgia"/>
          <w:sz w:val="20"/>
          <w:szCs w:val="20"/>
        </w:rPr>
        <w:t>time and</w:t>
      </w:r>
      <w:r w:rsidR="00004BAF" w:rsidRPr="0021732C">
        <w:rPr>
          <w:rFonts w:ascii="Georgia" w:hAnsi="Georgia"/>
          <w:sz w:val="20"/>
          <w:szCs w:val="20"/>
        </w:rPr>
        <w:t xml:space="preserve"> being </w:t>
      </w:r>
      <w:r w:rsidRPr="0021732C">
        <w:rPr>
          <w:rFonts w:ascii="Georgia" w:hAnsi="Georgia"/>
          <w:sz w:val="20"/>
          <w:szCs w:val="20"/>
        </w:rPr>
        <w:t>prepared with materials and assignments.</w:t>
      </w:r>
    </w:p>
    <w:p w14:paraId="343C616E" w14:textId="5322AF97" w:rsidR="00D11331" w:rsidRPr="0021732C" w:rsidRDefault="00D11331" w:rsidP="0021732C">
      <w:pPr>
        <w:pStyle w:val="ListParagraph"/>
        <w:numPr>
          <w:ilvl w:val="0"/>
          <w:numId w:val="7"/>
        </w:numPr>
        <w:autoSpaceDE w:val="0"/>
        <w:autoSpaceDN w:val="0"/>
        <w:adjustRightInd w:val="0"/>
        <w:rPr>
          <w:rFonts w:ascii="Georgia" w:hAnsi="Georgia"/>
          <w:sz w:val="20"/>
          <w:szCs w:val="20"/>
        </w:rPr>
      </w:pPr>
      <w:r w:rsidRPr="0021732C">
        <w:rPr>
          <w:rFonts w:ascii="Georgia" w:hAnsi="Georgia"/>
          <w:sz w:val="20"/>
          <w:szCs w:val="20"/>
        </w:rPr>
        <w:t xml:space="preserve">Students are expected to be </w:t>
      </w:r>
      <w:r w:rsidRPr="0021732C">
        <w:rPr>
          <w:rFonts w:ascii="Georgia" w:hAnsi="Georgia"/>
          <w:b/>
          <w:bCs/>
          <w:sz w:val="20"/>
          <w:szCs w:val="20"/>
        </w:rPr>
        <w:t xml:space="preserve">respectful </w:t>
      </w:r>
      <w:r w:rsidRPr="0021732C">
        <w:rPr>
          <w:rFonts w:ascii="Georgia" w:hAnsi="Georgia"/>
          <w:sz w:val="20"/>
          <w:szCs w:val="20"/>
        </w:rPr>
        <w:t>of other students, all adults, and their environment.</w:t>
      </w:r>
    </w:p>
    <w:p w14:paraId="0B727EDF" w14:textId="2F475DF3" w:rsidR="00D11331" w:rsidRPr="00F84717" w:rsidRDefault="00D11331" w:rsidP="002714A3">
      <w:pPr>
        <w:pStyle w:val="ListParagraph"/>
        <w:numPr>
          <w:ilvl w:val="0"/>
          <w:numId w:val="7"/>
        </w:numPr>
        <w:autoSpaceDE w:val="0"/>
        <w:autoSpaceDN w:val="0"/>
        <w:adjustRightInd w:val="0"/>
        <w:spacing w:after="0"/>
        <w:rPr>
          <w:rFonts w:ascii="Georgia" w:hAnsi="Georgia"/>
          <w:sz w:val="16"/>
          <w:szCs w:val="16"/>
        </w:rPr>
      </w:pPr>
      <w:r w:rsidRPr="0021732C">
        <w:rPr>
          <w:rFonts w:ascii="Georgia" w:hAnsi="Georgia"/>
          <w:sz w:val="20"/>
          <w:szCs w:val="20"/>
        </w:rPr>
        <w:t xml:space="preserve">Students are expected to be </w:t>
      </w:r>
      <w:r w:rsidRPr="0021732C">
        <w:rPr>
          <w:rFonts w:ascii="Georgia" w:hAnsi="Georgia"/>
          <w:b/>
          <w:bCs/>
          <w:sz w:val="20"/>
          <w:szCs w:val="20"/>
        </w:rPr>
        <w:t xml:space="preserve">responsible </w:t>
      </w:r>
      <w:r w:rsidRPr="0021732C">
        <w:rPr>
          <w:rFonts w:ascii="Georgia" w:hAnsi="Georgia"/>
          <w:sz w:val="20"/>
          <w:szCs w:val="20"/>
        </w:rPr>
        <w:t xml:space="preserve">for their own actions, attitudes, and behavior. </w:t>
      </w:r>
    </w:p>
    <w:p w14:paraId="4279F68C" w14:textId="77777777" w:rsidR="00D11331" w:rsidRPr="00F84717" w:rsidRDefault="00D11331" w:rsidP="002714A3">
      <w:pPr>
        <w:autoSpaceDE w:val="0"/>
        <w:autoSpaceDN w:val="0"/>
        <w:adjustRightInd w:val="0"/>
        <w:rPr>
          <w:rFonts w:ascii="Georgia" w:hAnsi="Georgia"/>
          <w:sz w:val="16"/>
          <w:szCs w:val="16"/>
        </w:rPr>
      </w:pPr>
    </w:p>
    <w:p w14:paraId="5BF421EA" w14:textId="0BAF07E2" w:rsidR="00D11331" w:rsidRDefault="00D11331" w:rsidP="00D11331">
      <w:pPr>
        <w:autoSpaceDE w:val="0"/>
        <w:autoSpaceDN w:val="0"/>
        <w:adjustRightInd w:val="0"/>
        <w:rPr>
          <w:rFonts w:ascii="Georgia" w:hAnsi="Georgia"/>
          <w:b/>
          <w:bCs/>
          <w:sz w:val="22"/>
          <w:szCs w:val="22"/>
        </w:rPr>
      </w:pPr>
      <w:r w:rsidRPr="00E37F8C">
        <w:rPr>
          <w:rFonts w:ascii="Georgia" w:hAnsi="Georgia"/>
          <w:b/>
          <w:bCs/>
          <w:sz w:val="22"/>
          <w:szCs w:val="22"/>
          <w:u w:val="single"/>
        </w:rPr>
        <w:t>Discipline Policy</w:t>
      </w:r>
      <w:r w:rsidR="00CA2A71">
        <w:rPr>
          <w:rFonts w:ascii="Georgia" w:hAnsi="Georgia"/>
          <w:b/>
          <w:bCs/>
          <w:sz w:val="22"/>
          <w:szCs w:val="22"/>
          <w:u w:val="single"/>
        </w:rPr>
        <w:t>:</w:t>
      </w:r>
      <w:r w:rsidR="00730847">
        <w:rPr>
          <w:rFonts w:ascii="Georgia" w:hAnsi="Georgia"/>
          <w:b/>
          <w:bCs/>
          <w:sz w:val="22"/>
          <w:szCs w:val="22"/>
        </w:rPr>
        <w:t xml:space="preserve"> </w:t>
      </w:r>
    </w:p>
    <w:p w14:paraId="3FC5EBAB" w14:textId="47A1E316" w:rsidR="00D11331" w:rsidRDefault="00D11331" w:rsidP="00D11331">
      <w:pPr>
        <w:autoSpaceDE w:val="0"/>
        <w:autoSpaceDN w:val="0"/>
        <w:adjustRightInd w:val="0"/>
        <w:rPr>
          <w:rFonts w:ascii="Georgia" w:hAnsi="Georgia"/>
          <w:sz w:val="22"/>
          <w:szCs w:val="22"/>
        </w:rPr>
      </w:pPr>
      <w:r w:rsidRPr="00CA3F8E">
        <w:rPr>
          <w:rFonts w:ascii="Georgia" w:hAnsi="Georgia"/>
          <w:sz w:val="20"/>
          <w:szCs w:val="20"/>
        </w:rPr>
        <w:t>Students are expected to follow the classroom and school behavioral guidelines. In the event disciplinary action is administered, the discipline policy outlined in the Student Handbook will be followed</w:t>
      </w:r>
      <w:r w:rsidRPr="00E37F8C">
        <w:rPr>
          <w:rFonts w:ascii="Georgia" w:hAnsi="Georgia"/>
          <w:sz w:val="22"/>
          <w:szCs w:val="22"/>
        </w:rPr>
        <w:t xml:space="preserve">. </w:t>
      </w:r>
    </w:p>
    <w:p w14:paraId="0C973DFA" w14:textId="77777777" w:rsidR="005536F6" w:rsidRDefault="005536F6" w:rsidP="00D11331">
      <w:pPr>
        <w:autoSpaceDE w:val="0"/>
        <w:autoSpaceDN w:val="0"/>
        <w:adjustRightInd w:val="0"/>
        <w:rPr>
          <w:rFonts w:ascii="Georgia" w:hAnsi="Georgia"/>
          <w:sz w:val="22"/>
          <w:szCs w:val="22"/>
        </w:rPr>
      </w:pPr>
    </w:p>
    <w:p w14:paraId="33403306" w14:textId="15AB0F69" w:rsidR="005536F6" w:rsidRPr="00E37F8C" w:rsidRDefault="00A742B8" w:rsidP="005536F6">
      <w:pPr>
        <w:autoSpaceDE w:val="0"/>
        <w:autoSpaceDN w:val="0"/>
        <w:adjustRightInd w:val="0"/>
        <w:rPr>
          <w:rFonts w:ascii="Georgia" w:hAnsi="Georgia"/>
          <w:b/>
          <w:sz w:val="22"/>
          <w:szCs w:val="22"/>
          <w:u w:val="single"/>
        </w:rPr>
      </w:pPr>
      <w:r>
        <w:rPr>
          <w:rFonts w:ascii="Georgia" w:hAnsi="Georgia"/>
          <w:b/>
          <w:sz w:val="22"/>
          <w:szCs w:val="22"/>
          <w:u w:val="single"/>
        </w:rPr>
        <w:t>Tutt Classroom Discipline Plan</w:t>
      </w:r>
    </w:p>
    <w:p w14:paraId="40F24871" w14:textId="77777777" w:rsidR="005536F6" w:rsidRPr="00620E0D" w:rsidRDefault="005536F6" w:rsidP="005536F6">
      <w:pPr>
        <w:autoSpaceDE w:val="0"/>
        <w:autoSpaceDN w:val="0"/>
        <w:adjustRightInd w:val="0"/>
        <w:rPr>
          <w:rFonts w:ascii="Georgia" w:hAnsi="Georgia"/>
          <w:sz w:val="20"/>
          <w:szCs w:val="20"/>
        </w:rPr>
      </w:pPr>
      <w:r w:rsidRPr="00620E0D">
        <w:rPr>
          <w:rFonts w:ascii="Georgia" w:hAnsi="Georgia"/>
          <w:sz w:val="20"/>
          <w:szCs w:val="20"/>
        </w:rPr>
        <w:t>These are some of the strategies I will use to deal with minor discipline issues.</w:t>
      </w:r>
    </w:p>
    <w:p w14:paraId="29D1FA08" w14:textId="2C128D6F" w:rsidR="005536F6" w:rsidRPr="00620E0D" w:rsidRDefault="00084382" w:rsidP="005536F6">
      <w:pPr>
        <w:numPr>
          <w:ilvl w:val="0"/>
          <w:numId w:val="6"/>
        </w:numPr>
        <w:autoSpaceDE w:val="0"/>
        <w:autoSpaceDN w:val="0"/>
        <w:adjustRightInd w:val="0"/>
        <w:rPr>
          <w:rFonts w:ascii="Georgia" w:hAnsi="Georgia"/>
          <w:sz w:val="20"/>
          <w:szCs w:val="20"/>
        </w:rPr>
      </w:pPr>
      <w:r>
        <w:rPr>
          <w:rFonts w:ascii="Georgia" w:hAnsi="Georgia"/>
          <w:sz w:val="20"/>
          <w:szCs w:val="20"/>
        </w:rPr>
        <w:t>Redirect (verbal)the behavior</w:t>
      </w:r>
      <w:r w:rsidR="005536F6" w:rsidRPr="00620E0D">
        <w:rPr>
          <w:rFonts w:ascii="Georgia" w:hAnsi="Georgia"/>
          <w:sz w:val="20"/>
          <w:szCs w:val="20"/>
        </w:rPr>
        <w:tab/>
        <w:t xml:space="preserve">3.   </w:t>
      </w:r>
      <w:r>
        <w:rPr>
          <w:rFonts w:ascii="Georgia" w:hAnsi="Georgia"/>
          <w:sz w:val="20"/>
          <w:szCs w:val="20"/>
        </w:rPr>
        <w:t>Enter major in Spotlight (Infinite Campus</w:t>
      </w:r>
      <w:r w:rsidR="005536F6" w:rsidRPr="00620E0D">
        <w:rPr>
          <w:rFonts w:ascii="Georgia" w:hAnsi="Georgia"/>
          <w:sz w:val="20"/>
          <w:szCs w:val="20"/>
        </w:rPr>
        <w:tab/>
        <w:t xml:space="preserve">5.   </w:t>
      </w:r>
      <w:r>
        <w:rPr>
          <w:rFonts w:ascii="Georgia" w:hAnsi="Georgia"/>
          <w:sz w:val="20"/>
          <w:szCs w:val="20"/>
        </w:rPr>
        <w:t>Office Referral</w:t>
      </w:r>
    </w:p>
    <w:p w14:paraId="7771DCB8" w14:textId="5411E54B" w:rsidR="005536F6" w:rsidRPr="00620E0D" w:rsidRDefault="00084382" w:rsidP="005536F6">
      <w:pPr>
        <w:numPr>
          <w:ilvl w:val="0"/>
          <w:numId w:val="6"/>
        </w:numPr>
        <w:autoSpaceDE w:val="0"/>
        <w:autoSpaceDN w:val="0"/>
        <w:adjustRightInd w:val="0"/>
        <w:rPr>
          <w:rFonts w:ascii="Georgia" w:hAnsi="Georgia"/>
          <w:sz w:val="20"/>
          <w:szCs w:val="20"/>
        </w:rPr>
      </w:pPr>
      <w:r>
        <w:rPr>
          <w:rFonts w:ascii="Georgia" w:hAnsi="Georgia"/>
          <w:sz w:val="20"/>
          <w:szCs w:val="20"/>
        </w:rPr>
        <w:t xml:space="preserve">Parent Call/Conference </w:t>
      </w:r>
      <w:r w:rsidR="005536F6" w:rsidRPr="00620E0D">
        <w:rPr>
          <w:rFonts w:ascii="Georgia" w:hAnsi="Georgia"/>
          <w:sz w:val="20"/>
          <w:szCs w:val="20"/>
        </w:rPr>
        <w:tab/>
      </w:r>
      <w:r w:rsidR="005536F6" w:rsidRPr="00620E0D">
        <w:rPr>
          <w:rFonts w:ascii="Georgia" w:hAnsi="Georgia"/>
          <w:sz w:val="20"/>
          <w:szCs w:val="20"/>
        </w:rPr>
        <w:tab/>
        <w:t xml:space="preserve">4.   </w:t>
      </w:r>
      <w:r w:rsidR="00A742B8">
        <w:rPr>
          <w:rFonts w:ascii="Georgia" w:hAnsi="Georgia"/>
          <w:sz w:val="20"/>
          <w:szCs w:val="20"/>
        </w:rPr>
        <w:t>Guidance Referral (if applicable)</w:t>
      </w:r>
      <w:r w:rsidR="005536F6" w:rsidRPr="00620E0D">
        <w:rPr>
          <w:rFonts w:ascii="Georgia" w:hAnsi="Georgia"/>
          <w:sz w:val="20"/>
          <w:szCs w:val="20"/>
        </w:rPr>
        <w:t xml:space="preserve"> </w:t>
      </w:r>
    </w:p>
    <w:p w14:paraId="0D783285" w14:textId="77777777" w:rsidR="002F6FA9" w:rsidRPr="002F6FA9" w:rsidRDefault="002F6FA9" w:rsidP="002F6FA9">
      <w:pPr>
        <w:rPr>
          <w:rFonts w:ascii="Georgia" w:hAnsi="Georgia"/>
          <w:b/>
          <w:bCs/>
          <w:sz w:val="16"/>
          <w:szCs w:val="16"/>
        </w:rPr>
      </w:pPr>
    </w:p>
    <w:p w14:paraId="73DEA80F" w14:textId="1526D1CA" w:rsidR="00CA2A71" w:rsidRPr="00CD038F" w:rsidRDefault="002F6FA9" w:rsidP="00CA2A71">
      <w:pPr>
        <w:rPr>
          <w:rFonts w:ascii="Georgia" w:hAnsi="Georgia"/>
          <w:sz w:val="20"/>
          <w:szCs w:val="20"/>
        </w:rPr>
      </w:pPr>
      <w:r w:rsidRPr="00CD038F">
        <w:rPr>
          <w:rFonts w:ascii="Georgia" w:hAnsi="Georgia"/>
          <w:b/>
          <w:bCs/>
          <w:sz w:val="22"/>
          <w:szCs w:val="22"/>
          <w:u w:val="single"/>
        </w:rPr>
        <w:t>Cell phones</w:t>
      </w:r>
      <w:r w:rsidR="00CD038F">
        <w:rPr>
          <w:rFonts w:ascii="Georgia" w:hAnsi="Georgia"/>
          <w:sz w:val="20"/>
          <w:szCs w:val="20"/>
        </w:rPr>
        <w:t xml:space="preserve">: </w:t>
      </w:r>
      <w:r w:rsidR="00CD038F" w:rsidRPr="00CA2A71">
        <w:rPr>
          <w:rFonts w:ascii="Georgia" w:hAnsi="Georgia"/>
          <w:sz w:val="22"/>
          <w:szCs w:val="22"/>
        </w:rPr>
        <w:t>RCBOE Policy: Code of Conduct Rule 16</w:t>
      </w:r>
      <w:r w:rsidRPr="00CD038F">
        <w:rPr>
          <w:rFonts w:ascii="Georgia" w:hAnsi="Georgia"/>
          <w:sz w:val="20"/>
          <w:szCs w:val="20"/>
        </w:rPr>
        <w:t xml:space="preserve"> </w:t>
      </w:r>
    </w:p>
    <w:p w14:paraId="68D9A867" w14:textId="4E439C2D" w:rsidR="002F6FA9" w:rsidRPr="00792F81" w:rsidRDefault="00CA2A71" w:rsidP="00CA2A71">
      <w:pPr>
        <w:rPr>
          <w:rFonts w:ascii="Georgia" w:hAnsi="Georgia"/>
          <w:color w:val="auto"/>
          <w:sz w:val="20"/>
          <w:szCs w:val="20"/>
        </w:rPr>
      </w:pPr>
      <w:r w:rsidRPr="00792F81">
        <w:rPr>
          <w:rFonts w:ascii="Georgia" w:hAnsi="Georgia"/>
          <w:sz w:val="20"/>
          <w:szCs w:val="20"/>
        </w:rPr>
        <w:t xml:space="preserve">Due to the potential disruption a cell phone and electronic communication devices may cause to the instructional environment and safety of the school, the disciplinary actions and consequences for violation of this rule are as follows: </w:t>
      </w:r>
    </w:p>
    <w:p w14:paraId="011E74DA" w14:textId="2D3EA4B2" w:rsidR="002F6FA9" w:rsidRPr="00792F81" w:rsidRDefault="0010455E" w:rsidP="0010455E">
      <w:pPr>
        <w:numPr>
          <w:ilvl w:val="0"/>
          <w:numId w:val="8"/>
        </w:numPr>
        <w:tabs>
          <w:tab w:val="clear" w:pos="720"/>
        </w:tabs>
        <w:textAlignment w:val="baseline"/>
        <w:rPr>
          <w:rFonts w:ascii="Georgia" w:hAnsi="Georgia"/>
          <w:sz w:val="20"/>
          <w:szCs w:val="20"/>
        </w:rPr>
      </w:pPr>
      <w:r w:rsidRPr="00792F81">
        <w:rPr>
          <w:rFonts w:ascii="Georgia" w:hAnsi="Georgia"/>
          <w:sz w:val="20"/>
          <w:szCs w:val="20"/>
        </w:rPr>
        <w:t xml:space="preserve">The </w:t>
      </w:r>
      <w:r w:rsidRPr="00792F81">
        <w:rPr>
          <w:rFonts w:ascii="Georgia" w:hAnsi="Georgia"/>
          <w:b/>
          <w:bCs/>
          <w:sz w:val="20"/>
          <w:szCs w:val="20"/>
        </w:rPr>
        <w:t>first offense</w:t>
      </w:r>
      <w:r w:rsidRPr="00792F81">
        <w:rPr>
          <w:rFonts w:ascii="Georgia" w:hAnsi="Georgia"/>
          <w:sz w:val="20"/>
          <w:szCs w:val="20"/>
        </w:rPr>
        <w:t xml:space="preserve"> will result in the electronic device being confiscated, to be picked up by the student or parent at the end of the same school day</w:t>
      </w:r>
      <w:r w:rsidR="002F6FA9" w:rsidRPr="00792F81">
        <w:rPr>
          <w:rFonts w:ascii="Georgia" w:hAnsi="Georgia"/>
          <w:sz w:val="20"/>
          <w:szCs w:val="20"/>
        </w:rPr>
        <w:t>. </w:t>
      </w:r>
    </w:p>
    <w:p w14:paraId="43FDD280" w14:textId="77777777" w:rsidR="0010455E" w:rsidRPr="00792F81" w:rsidRDefault="0010455E" w:rsidP="00C33B8D">
      <w:pPr>
        <w:numPr>
          <w:ilvl w:val="0"/>
          <w:numId w:val="8"/>
        </w:numPr>
        <w:tabs>
          <w:tab w:val="clear" w:pos="720"/>
          <w:tab w:val="num" w:pos="0"/>
        </w:tabs>
        <w:textAlignment w:val="baseline"/>
        <w:rPr>
          <w:rFonts w:ascii="Georgia" w:hAnsi="Georgia"/>
          <w:sz w:val="20"/>
          <w:szCs w:val="20"/>
        </w:rPr>
      </w:pPr>
      <w:r w:rsidRPr="00792F81">
        <w:rPr>
          <w:rFonts w:ascii="Georgia" w:hAnsi="Georgia"/>
          <w:sz w:val="20"/>
          <w:szCs w:val="20"/>
        </w:rPr>
        <w:lastRenderedPageBreak/>
        <w:t xml:space="preserve">The </w:t>
      </w:r>
      <w:r w:rsidRPr="00792F81">
        <w:rPr>
          <w:rFonts w:ascii="Georgia" w:hAnsi="Georgia"/>
          <w:b/>
          <w:bCs/>
          <w:sz w:val="20"/>
          <w:szCs w:val="20"/>
        </w:rPr>
        <w:t>second offense</w:t>
      </w:r>
      <w:r w:rsidRPr="00792F81">
        <w:rPr>
          <w:rFonts w:ascii="Georgia" w:hAnsi="Georgia"/>
          <w:sz w:val="20"/>
          <w:szCs w:val="20"/>
        </w:rPr>
        <w:t xml:space="preserve"> will result in the electronic device being confiscated, to be picked up by the parent on the Friday following confiscation, at the specific time designated by the school.</w:t>
      </w:r>
    </w:p>
    <w:p w14:paraId="4B10E406" w14:textId="60C72480" w:rsidR="0010455E" w:rsidRPr="00792F81" w:rsidRDefault="0010455E" w:rsidP="00C33B8D">
      <w:pPr>
        <w:numPr>
          <w:ilvl w:val="0"/>
          <w:numId w:val="8"/>
        </w:numPr>
        <w:tabs>
          <w:tab w:val="clear" w:pos="720"/>
          <w:tab w:val="num" w:pos="0"/>
        </w:tabs>
        <w:textAlignment w:val="baseline"/>
        <w:rPr>
          <w:rFonts w:ascii="Georgia" w:hAnsi="Georgia"/>
          <w:sz w:val="20"/>
          <w:szCs w:val="20"/>
        </w:rPr>
      </w:pPr>
      <w:r w:rsidRPr="00792F81">
        <w:rPr>
          <w:rFonts w:ascii="Georgia" w:hAnsi="Georgia"/>
          <w:sz w:val="20"/>
          <w:szCs w:val="20"/>
        </w:rPr>
        <w:t xml:space="preserve">The </w:t>
      </w:r>
      <w:r w:rsidRPr="00792F81">
        <w:rPr>
          <w:rFonts w:ascii="Georgia" w:hAnsi="Georgia"/>
          <w:b/>
          <w:bCs/>
          <w:sz w:val="20"/>
          <w:szCs w:val="20"/>
        </w:rPr>
        <w:t>third offense</w:t>
      </w:r>
      <w:r w:rsidRPr="00792F81">
        <w:rPr>
          <w:rFonts w:ascii="Georgia" w:hAnsi="Georgia"/>
          <w:sz w:val="20"/>
          <w:szCs w:val="20"/>
        </w:rPr>
        <w:t xml:space="preserve"> will result in the electronic device being confiscated, to be picked up by the parent on the Friday following confiscation, at the specific time designated by the school. The student will receive one day of in-school suspension (ISS).</w:t>
      </w:r>
    </w:p>
    <w:p w14:paraId="797D3D67" w14:textId="566AE6BF" w:rsidR="0010455E" w:rsidRPr="00792F81" w:rsidRDefault="0010455E" w:rsidP="00C33B8D">
      <w:pPr>
        <w:numPr>
          <w:ilvl w:val="0"/>
          <w:numId w:val="8"/>
        </w:numPr>
        <w:tabs>
          <w:tab w:val="clear" w:pos="720"/>
          <w:tab w:val="num" w:pos="0"/>
        </w:tabs>
        <w:textAlignment w:val="baseline"/>
        <w:rPr>
          <w:rFonts w:ascii="Georgia" w:hAnsi="Georgia"/>
          <w:sz w:val="20"/>
          <w:szCs w:val="20"/>
        </w:rPr>
      </w:pPr>
      <w:r w:rsidRPr="00792F81">
        <w:rPr>
          <w:rFonts w:ascii="Georgia" w:hAnsi="Georgia"/>
          <w:sz w:val="20"/>
          <w:szCs w:val="20"/>
        </w:rPr>
        <w:t xml:space="preserve">The </w:t>
      </w:r>
      <w:r w:rsidRPr="00792F81">
        <w:rPr>
          <w:rFonts w:ascii="Georgia" w:hAnsi="Georgia"/>
          <w:b/>
          <w:bCs/>
          <w:sz w:val="20"/>
          <w:szCs w:val="20"/>
        </w:rPr>
        <w:t>fourth offense</w:t>
      </w:r>
      <w:r w:rsidRPr="00792F81">
        <w:rPr>
          <w:rFonts w:ascii="Georgia" w:hAnsi="Georgia"/>
          <w:sz w:val="20"/>
          <w:szCs w:val="20"/>
        </w:rPr>
        <w:t xml:space="preserve"> and thereafter will result in the electronic device being confiscated for ten (10) school days, and the parent must schedule a conference with an administrator to retrieve the electronic device. The student will receive three days of in-school suspension (ISS).</w:t>
      </w:r>
    </w:p>
    <w:p w14:paraId="6454D2F2" w14:textId="55F43C33" w:rsidR="0010455E" w:rsidRPr="00792F81" w:rsidRDefault="0010455E" w:rsidP="00C33B8D">
      <w:pPr>
        <w:numPr>
          <w:ilvl w:val="0"/>
          <w:numId w:val="8"/>
        </w:numPr>
        <w:tabs>
          <w:tab w:val="clear" w:pos="720"/>
          <w:tab w:val="num" w:pos="0"/>
        </w:tabs>
        <w:textAlignment w:val="baseline"/>
        <w:rPr>
          <w:rFonts w:ascii="Georgia" w:hAnsi="Georgia"/>
          <w:sz w:val="20"/>
          <w:szCs w:val="20"/>
        </w:rPr>
      </w:pPr>
      <w:r w:rsidRPr="00792F81">
        <w:rPr>
          <w:rFonts w:ascii="Georgia" w:hAnsi="Georgia"/>
          <w:b/>
          <w:bCs/>
          <w:sz w:val="20"/>
          <w:szCs w:val="20"/>
        </w:rPr>
        <w:t>Further incidents</w:t>
      </w:r>
      <w:r w:rsidRPr="00792F81">
        <w:rPr>
          <w:rFonts w:ascii="Georgia" w:hAnsi="Georgia"/>
          <w:sz w:val="20"/>
          <w:szCs w:val="20"/>
        </w:rPr>
        <w:t xml:space="preserve"> may result in the student losing the privilege of bringing electronic devices on campus, in-school suspension, out of school suspension, and any other forms of discipline deemed appropriate under the circumstances.</w:t>
      </w:r>
    </w:p>
    <w:p w14:paraId="0F9F17DA" w14:textId="2C9900A3" w:rsidR="0010455E" w:rsidRPr="00792F81" w:rsidRDefault="0010455E" w:rsidP="0010455E">
      <w:pPr>
        <w:textAlignment w:val="baseline"/>
        <w:rPr>
          <w:rFonts w:ascii="Georgia" w:hAnsi="Georgia"/>
          <w:sz w:val="20"/>
          <w:szCs w:val="20"/>
        </w:rPr>
      </w:pPr>
      <w:r w:rsidRPr="00792F81">
        <w:rPr>
          <w:rFonts w:ascii="Georgia" w:hAnsi="Georgia"/>
          <w:sz w:val="20"/>
          <w:szCs w:val="20"/>
        </w:rPr>
        <w:t>Each incident will be recorded in the student’s discipline record within the student database (e.g., Infinite Campus).</w:t>
      </w:r>
    </w:p>
    <w:p w14:paraId="27E4371D" w14:textId="77777777" w:rsidR="002F6FA9" w:rsidRDefault="002F6FA9" w:rsidP="00C33B8D">
      <w:pPr>
        <w:autoSpaceDE w:val="0"/>
        <w:autoSpaceDN w:val="0"/>
        <w:adjustRightInd w:val="0"/>
        <w:rPr>
          <w:rFonts w:ascii="Georgia" w:hAnsi="Georgia"/>
          <w:sz w:val="16"/>
          <w:szCs w:val="16"/>
        </w:rPr>
      </w:pPr>
    </w:p>
    <w:p w14:paraId="6A47FFA0" w14:textId="21E0D7BE" w:rsidR="00547469" w:rsidRPr="005536F6" w:rsidRDefault="00547469" w:rsidP="00C33B8D">
      <w:pPr>
        <w:autoSpaceDE w:val="0"/>
        <w:autoSpaceDN w:val="0"/>
        <w:adjustRightInd w:val="0"/>
        <w:rPr>
          <w:rFonts w:ascii="Georgia" w:hAnsi="Georgia"/>
          <w:b/>
          <w:bCs/>
          <w:sz w:val="20"/>
          <w:szCs w:val="20"/>
        </w:rPr>
      </w:pPr>
      <w:r w:rsidRPr="00CD038F">
        <w:rPr>
          <w:rFonts w:ascii="Georgia" w:hAnsi="Georgia"/>
          <w:b/>
          <w:bCs/>
          <w:sz w:val="22"/>
          <w:szCs w:val="22"/>
        </w:rPr>
        <w:t>Noncompliance</w:t>
      </w:r>
      <w:r w:rsidRPr="005536F6">
        <w:rPr>
          <w:rFonts w:ascii="Georgia" w:hAnsi="Georgia"/>
          <w:b/>
          <w:bCs/>
          <w:sz w:val="20"/>
          <w:szCs w:val="20"/>
        </w:rPr>
        <w:t xml:space="preserve">: </w:t>
      </w:r>
      <w:r w:rsidR="00CD038F" w:rsidRPr="00CD038F">
        <w:rPr>
          <w:rFonts w:ascii="Georgia" w:hAnsi="Georgia"/>
          <w:b/>
          <w:bCs/>
          <w:sz w:val="20"/>
          <w:szCs w:val="20"/>
        </w:rPr>
        <w:t>RCBOE Policy: Code of Conduct Rule 16</w:t>
      </w:r>
    </w:p>
    <w:p w14:paraId="367EDD06" w14:textId="650E2255" w:rsidR="00547469" w:rsidRPr="005536F6" w:rsidRDefault="00547469" w:rsidP="00C33B8D">
      <w:pPr>
        <w:autoSpaceDE w:val="0"/>
        <w:autoSpaceDN w:val="0"/>
        <w:adjustRightInd w:val="0"/>
        <w:rPr>
          <w:rFonts w:ascii="Georgia" w:hAnsi="Georgia"/>
          <w:sz w:val="20"/>
          <w:szCs w:val="20"/>
        </w:rPr>
      </w:pPr>
      <w:r w:rsidRPr="005536F6">
        <w:rPr>
          <w:rFonts w:ascii="Georgia" w:hAnsi="Georgia"/>
          <w:sz w:val="20"/>
          <w:szCs w:val="20"/>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14:paraId="2FA8DC85" w14:textId="77777777" w:rsidR="00486A15" w:rsidRDefault="00486A15" w:rsidP="004C1C5D">
      <w:pPr>
        <w:rPr>
          <w:rFonts w:ascii="Georgia" w:hAnsi="Georgia"/>
          <w:b/>
          <w:sz w:val="22"/>
          <w:szCs w:val="22"/>
          <w:u w:val="single"/>
        </w:rPr>
      </w:pPr>
    </w:p>
    <w:p w14:paraId="33D2D3E5" w14:textId="67AB3F50" w:rsidR="00AC30A0" w:rsidRPr="002714A3" w:rsidRDefault="002714A3" w:rsidP="004C1C5D">
      <w:pPr>
        <w:rPr>
          <w:rFonts w:ascii="Georgia" w:hAnsi="Georgia"/>
          <w:sz w:val="22"/>
          <w:szCs w:val="22"/>
          <w:u w:val="single"/>
        </w:rPr>
      </w:pPr>
      <w:r w:rsidRPr="002714A3">
        <w:rPr>
          <w:rFonts w:ascii="Georgia" w:hAnsi="Georgia"/>
          <w:b/>
          <w:sz w:val="22"/>
          <w:szCs w:val="22"/>
          <w:u w:val="single"/>
        </w:rPr>
        <w:t>C</w:t>
      </w:r>
      <w:r w:rsidR="004C1C5D" w:rsidRPr="002714A3">
        <w:rPr>
          <w:rFonts w:ascii="Georgia" w:hAnsi="Georgia"/>
          <w:b/>
          <w:sz w:val="22"/>
          <w:szCs w:val="22"/>
          <w:u w:val="single"/>
        </w:rPr>
        <w:t xml:space="preserve">ontact </w:t>
      </w:r>
      <w:proofErr w:type="gramStart"/>
      <w:r w:rsidR="004C1C5D" w:rsidRPr="002714A3">
        <w:rPr>
          <w:rFonts w:ascii="Georgia" w:hAnsi="Georgia"/>
          <w:b/>
          <w:sz w:val="22"/>
          <w:szCs w:val="22"/>
          <w:u w:val="single"/>
        </w:rPr>
        <w:t>information</w:t>
      </w:r>
      <w:proofErr w:type="gramEnd"/>
      <w:r w:rsidR="00EF3ED9" w:rsidRPr="002714A3">
        <w:rPr>
          <w:rFonts w:ascii="Georgia" w:hAnsi="Georgia"/>
          <w:b/>
          <w:sz w:val="22"/>
          <w:szCs w:val="22"/>
          <w:u w:val="single"/>
        </w:rPr>
        <w:t xml:space="preserve"> </w:t>
      </w:r>
    </w:p>
    <w:p w14:paraId="3A17D33B" w14:textId="77777777" w:rsidR="00205742" w:rsidRPr="002714A3" w:rsidRDefault="0034058B" w:rsidP="00205742">
      <w:pPr>
        <w:rPr>
          <w:rFonts w:ascii="Georgia" w:hAnsi="Georgia"/>
          <w:sz w:val="20"/>
          <w:szCs w:val="20"/>
        </w:rPr>
      </w:pPr>
      <w:r w:rsidRPr="002714A3">
        <w:rPr>
          <w:rFonts w:ascii="Georgia" w:hAnsi="Georgia"/>
          <w:sz w:val="20"/>
          <w:szCs w:val="20"/>
        </w:rPr>
        <w:t>Email:</w:t>
      </w:r>
      <w:r w:rsidR="004C1C5D" w:rsidRPr="002714A3">
        <w:rPr>
          <w:rFonts w:ascii="Georgia" w:hAnsi="Georgia"/>
          <w:sz w:val="20"/>
          <w:szCs w:val="20"/>
        </w:rPr>
        <w:t xml:space="preserve"> </w:t>
      </w:r>
      <w:r w:rsidR="00B7066E" w:rsidRPr="002714A3">
        <w:rPr>
          <w:rFonts w:ascii="Georgia" w:hAnsi="Georgia"/>
          <w:sz w:val="20"/>
          <w:szCs w:val="20"/>
        </w:rPr>
        <w:t>jenkibe</w:t>
      </w:r>
      <w:r w:rsidR="00D11331" w:rsidRPr="002714A3">
        <w:rPr>
          <w:rStyle w:val="go"/>
          <w:rFonts w:ascii="Georgia" w:hAnsi="Georgia"/>
          <w:sz w:val="20"/>
          <w:szCs w:val="20"/>
        </w:rPr>
        <w:t>@</w:t>
      </w:r>
      <w:r w:rsidR="00B7066E" w:rsidRPr="002714A3">
        <w:rPr>
          <w:rStyle w:val="go"/>
          <w:rFonts w:ascii="Georgia" w:hAnsi="Georgia"/>
          <w:sz w:val="20"/>
          <w:szCs w:val="20"/>
        </w:rPr>
        <w:t>boe.</w:t>
      </w:r>
      <w:r w:rsidR="004C1C5D" w:rsidRPr="002714A3">
        <w:rPr>
          <w:rStyle w:val="go"/>
          <w:rFonts w:ascii="Georgia" w:hAnsi="Georgia"/>
          <w:sz w:val="20"/>
          <w:szCs w:val="20"/>
        </w:rPr>
        <w:t>richmond.k12.ga.us</w:t>
      </w:r>
      <w:r w:rsidR="004C1C5D" w:rsidRPr="002714A3">
        <w:rPr>
          <w:rFonts w:ascii="Georgia" w:hAnsi="Georgia"/>
          <w:sz w:val="20"/>
          <w:szCs w:val="20"/>
        </w:rPr>
        <w:t xml:space="preserve">   </w:t>
      </w:r>
    </w:p>
    <w:p w14:paraId="37D8999C" w14:textId="77777777" w:rsidR="002714A3" w:rsidRDefault="00D11331" w:rsidP="002714A3">
      <w:pPr>
        <w:rPr>
          <w:rFonts w:ascii="Georgia" w:hAnsi="Georgia"/>
          <w:color w:val="auto"/>
          <w:sz w:val="20"/>
          <w:szCs w:val="20"/>
        </w:rPr>
      </w:pPr>
      <w:r w:rsidRPr="002714A3">
        <w:rPr>
          <w:rFonts w:ascii="Georgia" w:hAnsi="Georgia"/>
          <w:color w:val="auto"/>
          <w:sz w:val="20"/>
          <w:szCs w:val="20"/>
        </w:rPr>
        <w:t>Front office: 706-737-7288</w:t>
      </w:r>
    </w:p>
    <w:p w14:paraId="65688AE2" w14:textId="1D36EF94" w:rsidR="006E3C64" w:rsidRDefault="002714A3" w:rsidP="002714A3">
      <w:pPr>
        <w:rPr>
          <w:color w:val="0000FF"/>
          <w:u w:val="single"/>
        </w:rPr>
      </w:pPr>
      <w:r w:rsidRPr="002714A3">
        <w:rPr>
          <w:rFonts w:ascii="Georgia" w:hAnsi="Georgia"/>
          <w:bCs/>
          <w:sz w:val="20"/>
          <w:szCs w:val="20"/>
        </w:rPr>
        <w:t>Teacher Webpage</w:t>
      </w:r>
      <w:r w:rsidRPr="001A2AB7">
        <w:rPr>
          <w:rFonts w:ascii="Georgia" w:hAnsi="Georgia"/>
          <w:b/>
          <w:color w:val="auto"/>
          <w:sz w:val="20"/>
          <w:szCs w:val="20"/>
        </w:rPr>
        <w:t xml:space="preserve">:   </w:t>
      </w:r>
      <w:hyperlink r:id="rId8" w:history="1">
        <w:r w:rsidRPr="001A2AB7">
          <w:rPr>
            <w:rStyle w:val="Hyperlink"/>
            <w:b/>
            <w:color w:val="auto"/>
            <w:u w:val="none"/>
          </w:rPr>
          <w:t>https://www.rcboe.org/Domain/13314</w:t>
        </w:r>
      </w:hyperlink>
    </w:p>
    <w:p w14:paraId="5F91BB82" w14:textId="77777777" w:rsidR="002714A3" w:rsidRPr="002F6FA9" w:rsidRDefault="002714A3" w:rsidP="002714A3">
      <w:pPr>
        <w:rPr>
          <w:rFonts w:ascii="Georgia" w:hAnsi="Georgia"/>
          <w:b/>
          <w:sz w:val="16"/>
          <w:szCs w:val="16"/>
        </w:rPr>
      </w:pPr>
    </w:p>
    <w:p w14:paraId="3B8BA3EC" w14:textId="5707C99C" w:rsidR="001A2AB7" w:rsidRDefault="001A2AB7" w:rsidP="00AD1EE2">
      <w:pPr>
        <w:rPr>
          <w:rFonts w:ascii="Georgia" w:hAnsi="Georgia"/>
          <w:color w:val="auto"/>
          <w:sz w:val="22"/>
          <w:szCs w:val="22"/>
        </w:rPr>
      </w:pPr>
      <w:r>
        <w:rPr>
          <w:rFonts w:ascii="Georgia" w:hAnsi="Georgia"/>
          <w:color w:val="auto"/>
          <w:sz w:val="22"/>
          <w:szCs w:val="22"/>
        </w:rPr>
        <w:t>Communication: Remind</w:t>
      </w:r>
    </w:p>
    <w:p w14:paraId="74AFAEE7" w14:textId="341B2CCD" w:rsidR="00364149" w:rsidRDefault="00AD1EE2" w:rsidP="00AD1EE2">
      <w:pPr>
        <w:rPr>
          <w:rFonts w:ascii="Georgia" w:hAnsi="Georgia"/>
          <w:b/>
          <w:bCs/>
          <w:color w:val="auto"/>
          <w:sz w:val="22"/>
          <w:szCs w:val="22"/>
        </w:rPr>
      </w:pPr>
      <w:r>
        <w:rPr>
          <w:rFonts w:ascii="Georgia" w:hAnsi="Georgia"/>
          <w:color w:val="auto"/>
          <w:sz w:val="22"/>
          <w:szCs w:val="22"/>
        </w:rPr>
        <w:t>S</w:t>
      </w:r>
      <w:r w:rsidR="00364149" w:rsidRPr="00B047F2">
        <w:rPr>
          <w:rFonts w:ascii="Georgia" w:hAnsi="Georgia"/>
          <w:color w:val="auto"/>
          <w:sz w:val="22"/>
          <w:szCs w:val="22"/>
        </w:rPr>
        <w:t>ign up for</w:t>
      </w:r>
      <w:r w:rsidR="00EB43CE">
        <w:rPr>
          <w:rFonts w:ascii="Georgia" w:hAnsi="Georgia"/>
          <w:color w:val="auto"/>
          <w:sz w:val="22"/>
          <w:szCs w:val="22"/>
        </w:rPr>
        <w:t xml:space="preserve"> </w:t>
      </w:r>
      <w:r w:rsidR="00205742" w:rsidRPr="00EA7591">
        <w:rPr>
          <w:rFonts w:ascii="Georgia" w:hAnsi="Georgia"/>
          <w:b/>
          <w:color w:val="auto"/>
          <w:sz w:val="22"/>
          <w:szCs w:val="22"/>
          <w:u w:val="single"/>
        </w:rPr>
        <w:t>REMIND</w:t>
      </w:r>
      <w:r w:rsidR="00205742" w:rsidRPr="00B047F2">
        <w:rPr>
          <w:rFonts w:ascii="Georgia" w:hAnsi="Georgia"/>
          <w:color w:val="auto"/>
          <w:sz w:val="22"/>
          <w:szCs w:val="22"/>
        </w:rPr>
        <w:t xml:space="preserve"> (</w:t>
      </w:r>
      <w:r w:rsidR="00787652" w:rsidRPr="00B047F2">
        <w:rPr>
          <w:rFonts w:ascii="Georgia" w:hAnsi="Georgia"/>
          <w:color w:val="auto"/>
          <w:sz w:val="22"/>
          <w:szCs w:val="22"/>
        </w:rPr>
        <w:t>class reminders</w:t>
      </w:r>
      <w:r w:rsidR="00205742" w:rsidRPr="00B047F2">
        <w:rPr>
          <w:rFonts w:ascii="Georgia" w:hAnsi="Georgia"/>
          <w:color w:val="auto"/>
          <w:sz w:val="22"/>
          <w:szCs w:val="22"/>
        </w:rPr>
        <w:t>)</w:t>
      </w:r>
      <w:r w:rsidR="00364149" w:rsidRPr="00B047F2">
        <w:rPr>
          <w:rFonts w:ascii="Georgia" w:hAnsi="Georgia"/>
          <w:color w:val="auto"/>
          <w:sz w:val="22"/>
          <w:szCs w:val="22"/>
        </w:rPr>
        <w:t xml:space="preserve"> </w:t>
      </w:r>
      <w:r w:rsidR="001A2AB7">
        <w:rPr>
          <w:rFonts w:ascii="Georgia" w:hAnsi="Georgia"/>
          <w:color w:val="auto"/>
          <w:sz w:val="22"/>
          <w:szCs w:val="22"/>
        </w:rPr>
        <w:t>T</w:t>
      </w:r>
      <w:r w:rsidR="00EB43CE">
        <w:rPr>
          <w:rFonts w:ascii="Georgia" w:hAnsi="Georgia"/>
          <w:color w:val="auto"/>
          <w:sz w:val="22"/>
          <w:szCs w:val="22"/>
        </w:rPr>
        <w:t>o stay in the loop of what’s going on in your child’s classroom</w:t>
      </w:r>
      <w:r w:rsidR="001A2AB7">
        <w:rPr>
          <w:rFonts w:ascii="Georgia" w:hAnsi="Georgia"/>
          <w:color w:val="auto"/>
          <w:sz w:val="22"/>
          <w:szCs w:val="22"/>
        </w:rPr>
        <w:t xml:space="preserve">, please sign up for your child’s class period only </w:t>
      </w:r>
      <w:r w:rsidR="001A2AB7" w:rsidRPr="001A2AB7">
        <w:rPr>
          <w:rFonts w:ascii="Georgia" w:hAnsi="Georgia"/>
          <w:b/>
          <w:bCs/>
          <w:color w:val="auto"/>
          <w:sz w:val="22"/>
          <w:szCs w:val="22"/>
        </w:rPr>
        <w:t>(one signup per student)</w:t>
      </w:r>
    </w:p>
    <w:p w14:paraId="13DFDE13" w14:textId="162EEE5E" w:rsidR="001A2AB7" w:rsidRDefault="00CE275D" w:rsidP="00AD1EE2">
      <w:pPr>
        <w:rPr>
          <w:rFonts w:ascii="Georgia" w:hAnsi="Georgia"/>
          <w:color w:val="auto"/>
          <w:sz w:val="22"/>
          <w:szCs w:val="22"/>
        </w:rPr>
      </w:pPr>
      <w:r>
        <w:rPr>
          <w:rFonts w:ascii="Georgia" w:hAnsi="Georgia"/>
          <w:color w:val="auto"/>
          <w:sz w:val="22"/>
          <w:szCs w:val="22"/>
        </w:rPr>
        <w:t>3</w:t>
      </w:r>
      <w:r w:rsidRPr="00CE275D">
        <w:rPr>
          <w:rFonts w:ascii="Georgia" w:hAnsi="Georgia"/>
          <w:color w:val="auto"/>
          <w:sz w:val="22"/>
          <w:szCs w:val="22"/>
          <w:vertAlign w:val="superscript"/>
        </w:rPr>
        <w:t>rd</w:t>
      </w:r>
      <w:r>
        <w:rPr>
          <w:rFonts w:ascii="Georgia" w:hAnsi="Georgia"/>
          <w:color w:val="auto"/>
          <w:sz w:val="22"/>
          <w:szCs w:val="22"/>
        </w:rPr>
        <w:t xml:space="preserve"> </w:t>
      </w:r>
      <w:r w:rsidR="001A2AB7">
        <w:rPr>
          <w:rFonts w:ascii="Georgia" w:hAnsi="Georgia"/>
          <w:color w:val="auto"/>
          <w:sz w:val="22"/>
          <w:szCs w:val="22"/>
        </w:rPr>
        <w:t xml:space="preserve"> Period: Text 81010: @jen1stmath</w:t>
      </w:r>
    </w:p>
    <w:p w14:paraId="28D6B7D9" w14:textId="0B732022" w:rsidR="001A2AB7" w:rsidRDefault="001A2AB7" w:rsidP="00AD1EE2">
      <w:pPr>
        <w:rPr>
          <w:rFonts w:ascii="Georgia" w:hAnsi="Georgia"/>
          <w:color w:val="auto"/>
          <w:sz w:val="22"/>
          <w:szCs w:val="22"/>
        </w:rPr>
      </w:pPr>
      <w:proofErr w:type="gramStart"/>
      <w:r>
        <w:rPr>
          <w:rFonts w:ascii="Georgia" w:hAnsi="Georgia"/>
          <w:color w:val="auto"/>
          <w:sz w:val="22"/>
          <w:szCs w:val="22"/>
        </w:rPr>
        <w:t>4</w:t>
      </w:r>
      <w:r w:rsidRPr="001A2AB7">
        <w:rPr>
          <w:rFonts w:ascii="Georgia" w:hAnsi="Georgia"/>
          <w:color w:val="auto"/>
          <w:sz w:val="22"/>
          <w:szCs w:val="22"/>
          <w:vertAlign w:val="superscript"/>
        </w:rPr>
        <w:t>nd</w:t>
      </w:r>
      <w:proofErr w:type="gramEnd"/>
      <w:r>
        <w:rPr>
          <w:rFonts w:ascii="Georgia" w:hAnsi="Georgia"/>
          <w:color w:val="auto"/>
          <w:sz w:val="22"/>
          <w:szCs w:val="22"/>
        </w:rPr>
        <w:t xml:space="preserve"> Period: text 81010: @jen4thmath</w:t>
      </w:r>
    </w:p>
    <w:p w14:paraId="4165A489" w14:textId="732ADA45" w:rsidR="001A2AB7" w:rsidRDefault="001A2AB7" w:rsidP="00AD1EE2">
      <w:pPr>
        <w:rPr>
          <w:rFonts w:ascii="Georgia" w:hAnsi="Georgia"/>
          <w:color w:val="auto"/>
          <w:sz w:val="22"/>
          <w:szCs w:val="22"/>
        </w:rPr>
      </w:pPr>
      <w:r>
        <w:rPr>
          <w:rFonts w:ascii="Georgia" w:hAnsi="Georgia"/>
          <w:color w:val="auto"/>
          <w:sz w:val="22"/>
          <w:szCs w:val="22"/>
        </w:rPr>
        <w:t>5</w:t>
      </w:r>
      <w:r w:rsidRPr="001A2AB7">
        <w:rPr>
          <w:rFonts w:ascii="Georgia" w:hAnsi="Georgia"/>
          <w:color w:val="auto"/>
          <w:sz w:val="22"/>
          <w:szCs w:val="22"/>
          <w:vertAlign w:val="superscript"/>
        </w:rPr>
        <w:t>th</w:t>
      </w:r>
      <w:r>
        <w:rPr>
          <w:rFonts w:ascii="Georgia" w:hAnsi="Georgia"/>
          <w:color w:val="auto"/>
          <w:sz w:val="22"/>
          <w:szCs w:val="22"/>
        </w:rPr>
        <w:t xml:space="preserve"> Period: Text 81010: @jen5thmath</w:t>
      </w:r>
    </w:p>
    <w:p w14:paraId="6D4BA5AF" w14:textId="09A7DCE1" w:rsidR="00EB43CE" w:rsidRDefault="001A2AB7" w:rsidP="00AD1EE2">
      <w:pPr>
        <w:rPr>
          <w:sz w:val="22"/>
          <w:szCs w:val="22"/>
        </w:rPr>
      </w:pPr>
      <w:r>
        <w:rPr>
          <w:rFonts w:ascii="Georgia" w:hAnsi="Georgia"/>
          <w:color w:val="auto"/>
          <w:sz w:val="22"/>
          <w:szCs w:val="22"/>
        </w:rPr>
        <w:t>6</w:t>
      </w:r>
      <w:r w:rsidRPr="001A2AB7">
        <w:rPr>
          <w:rFonts w:ascii="Georgia" w:hAnsi="Georgia"/>
          <w:color w:val="auto"/>
          <w:sz w:val="22"/>
          <w:szCs w:val="22"/>
          <w:vertAlign w:val="superscript"/>
        </w:rPr>
        <w:t>th</w:t>
      </w:r>
      <w:r>
        <w:rPr>
          <w:rFonts w:ascii="Georgia" w:hAnsi="Georgia"/>
          <w:color w:val="auto"/>
          <w:sz w:val="22"/>
          <w:szCs w:val="22"/>
        </w:rPr>
        <w:t xml:space="preserve"> Period: Text 81010: @jen6thmath</w:t>
      </w:r>
    </w:p>
    <w:p w14:paraId="19440EC4" w14:textId="77777777" w:rsidR="002F6FA9" w:rsidRDefault="002F6FA9" w:rsidP="00205742">
      <w:pPr>
        <w:jc w:val="center"/>
        <w:rPr>
          <w:rFonts w:ascii="Comic Sans MS" w:hAnsi="Comic Sans MS" w:cs="Arial"/>
          <w:b/>
          <w:sz w:val="20"/>
          <w:szCs w:val="20"/>
        </w:rPr>
      </w:pPr>
    </w:p>
    <w:p w14:paraId="773F91B5" w14:textId="35F87F9A" w:rsidR="002714A3" w:rsidRDefault="002714A3" w:rsidP="00205742">
      <w:pPr>
        <w:jc w:val="center"/>
        <w:rPr>
          <w:rFonts w:ascii="Comic Sans MS" w:hAnsi="Comic Sans MS" w:cs="Arial"/>
          <w:b/>
          <w:sz w:val="20"/>
          <w:szCs w:val="20"/>
        </w:rPr>
      </w:pPr>
      <w:r>
        <w:rPr>
          <w:rFonts w:ascii="Comic Sans MS" w:hAnsi="Comic Sans MS" w:cs="Arial"/>
          <w:b/>
          <w:sz w:val="20"/>
          <w:szCs w:val="20"/>
        </w:rPr>
        <w:t>-------------------------------please cut here</w:t>
      </w:r>
      <w:r w:rsidR="002F6FA9">
        <w:rPr>
          <w:rFonts w:ascii="Comic Sans MS" w:hAnsi="Comic Sans MS" w:cs="Arial"/>
          <w:b/>
          <w:sz w:val="20"/>
          <w:szCs w:val="20"/>
        </w:rPr>
        <w:t>---------------------------------------------</w:t>
      </w:r>
    </w:p>
    <w:p w14:paraId="72AEF1DF" w14:textId="743CF57C" w:rsidR="00205742" w:rsidRDefault="00205742" w:rsidP="00205742">
      <w:pPr>
        <w:jc w:val="center"/>
        <w:rPr>
          <w:rFonts w:ascii="Comic Sans MS" w:hAnsi="Comic Sans MS" w:cs="Arial"/>
          <w:b/>
          <w:sz w:val="20"/>
          <w:szCs w:val="20"/>
        </w:rPr>
      </w:pPr>
      <w:r w:rsidRPr="00CB7D3A">
        <w:rPr>
          <w:rFonts w:ascii="Comic Sans MS" w:hAnsi="Comic Sans MS" w:cs="Arial"/>
          <w:b/>
          <w:sz w:val="20"/>
          <w:szCs w:val="20"/>
        </w:rPr>
        <w:t>(</w:t>
      </w:r>
      <w:r w:rsidR="002714A3">
        <w:rPr>
          <w:rFonts w:ascii="Georgia" w:hAnsi="Georgia"/>
          <w:sz w:val="20"/>
          <w:szCs w:val="20"/>
        </w:rPr>
        <w:t>Please sign and return this portion of the syllabus to affirm that you have reviewed this document</w:t>
      </w:r>
      <w:r w:rsidR="00143F14">
        <w:rPr>
          <w:rFonts w:ascii="Georgia" w:hAnsi="Georgia"/>
          <w:sz w:val="20"/>
          <w:szCs w:val="20"/>
        </w:rPr>
        <w:t xml:space="preserve"> and return to teacher.</w:t>
      </w:r>
      <w:r w:rsidRPr="00CB7D3A">
        <w:rPr>
          <w:rFonts w:ascii="Comic Sans MS" w:hAnsi="Comic Sans MS" w:cs="Arial"/>
          <w:b/>
          <w:sz w:val="20"/>
          <w:szCs w:val="20"/>
        </w:rPr>
        <w:t>)</w:t>
      </w:r>
    </w:p>
    <w:p w14:paraId="36C559D9" w14:textId="3042AFDE" w:rsidR="00EB43CE" w:rsidRPr="00CB7D3A" w:rsidRDefault="00143F14" w:rsidP="00EB43CE">
      <w:pPr>
        <w:rPr>
          <w:rFonts w:ascii="Comic Sans MS" w:hAnsi="Comic Sans MS" w:cs="Arial"/>
          <w:b/>
          <w:sz w:val="20"/>
          <w:szCs w:val="20"/>
        </w:rPr>
      </w:pPr>
      <w:r>
        <w:rPr>
          <w:rFonts w:ascii="Comic Sans MS" w:hAnsi="Comic Sans MS" w:cs="Arial"/>
          <w:b/>
          <w:sz w:val="20"/>
          <w:szCs w:val="20"/>
        </w:rPr>
        <w:t xml:space="preserve">By signing, </w:t>
      </w:r>
      <w:r w:rsidR="00EB43CE">
        <w:rPr>
          <w:rFonts w:ascii="Comic Sans MS" w:hAnsi="Comic Sans MS" w:cs="Arial"/>
          <w:b/>
          <w:sz w:val="20"/>
          <w:szCs w:val="20"/>
        </w:rPr>
        <w:t>I acknowledge that I have thoroughly reviewed and underst</w:t>
      </w:r>
      <w:r>
        <w:rPr>
          <w:rFonts w:ascii="Comic Sans MS" w:hAnsi="Comic Sans MS" w:cs="Arial"/>
          <w:b/>
          <w:sz w:val="20"/>
          <w:szCs w:val="20"/>
        </w:rPr>
        <w:t>ood everything outlined in this document.</w:t>
      </w:r>
    </w:p>
    <w:p w14:paraId="3C81E735" w14:textId="77777777" w:rsidR="00EA7591" w:rsidRPr="00D9203A" w:rsidRDefault="00EA7591" w:rsidP="00205742">
      <w:pPr>
        <w:jc w:val="center"/>
        <w:rPr>
          <w:rFonts w:ascii="Atlanta" w:hAnsi="Atlanta"/>
          <w:sz w:val="18"/>
          <w:szCs w:val="18"/>
        </w:rPr>
      </w:pPr>
    </w:p>
    <w:p w14:paraId="71FE40C8" w14:textId="77777777" w:rsidR="002714A3" w:rsidRPr="002714A3" w:rsidRDefault="002714A3" w:rsidP="002714A3">
      <w:pPr>
        <w:rPr>
          <w:color w:val="auto"/>
        </w:rPr>
      </w:pPr>
      <w:r w:rsidRPr="002714A3">
        <w:rPr>
          <w:rFonts w:ascii="Georgia" w:hAnsi="Georgia"/>
          <w:sz w:val="20"/>
          <w:szCs w:val="20"/>
        </w:rPr>
        <w:t>Student’s Signature____________________________________________ Date___________</w:t>
      </w:r>
    </w:p>
    <w:p w14:paraId="42081A83" w14:textId="77777777" w:rsidR="002714A3" w:rsidRPr="002714A3" w:rsidRDefault="002714A3" w:rsidP="002714A3">
      <w:pPr>
        <w:spacing w:after="120"/>
        <w:rPr>
          <w:color w:val="auto"/>
          <w:sz w:val="16"/>
          <w:szCs w:val="16"/>
        </w:rPr>
      </w:pPr>
    </w:p>
    <w:p w14:paraId="4BEDF61F" w14:textId="77777777" w:rsidR="002714A3" w:rsidRPr="002714A3" w:rsidRDefault="002714A3" w:rsidP="002714A3">
      <w:pPr>
        <w:rPr>
          <w:color w:val="auto"/>
        </w:rPr>
      </w:pPr>
      <w:r w:rsidRPr="002714A3">
        <w:rPr>
          <w:rFonts w:ascii="Georgia" w:hAnsi="Georgia"/>
          <w:sz w:val="20"/>
          <w:szCs w:val="20"/>
        </w:rPr>
        <w:t>Parent/Guardian’s Signature _____________________________________ Date ___________</w:t>
      </w:r>
    </w:p>
    <w:p w14:paraId="0307D7A3" w14:textId="77777777" w:rsidR="002714A3" w:rsidRPr="002714A3" w:rsidRDefault="002714A3" w:rsidP="002714A3">
      <w:pPr>
        <w:spacing w:after="120"/>
        <w:rPr>
          <w:color w:val="auto"/>
          <w:sz w:val="16"/>
          <w:szCs w:val="16"/>
        </w:rPr>
      </w:pPr>
    </w:p>
    <w:p w14:paraId="5EE8298E" w14:textId="77777777" w:rsidR="002714A3" w:rsidRPr="002714A3" w:rsidRDefault="002714A3" w:rsidP="002714A3">
      <w:pPr>
        <w:rPr>
          <w:color w:val="auto"/>
        </w:rPr>
      </w:pPr>
      <w:r w:rsidRPr="002714A3">
        <w:rPr>
          <w:rFonts w:ascii="Georgia" w:hAnsi="Georgia"/>
          <w:sz w:val="20"/>
          <w:szCs w:val="20"/>
        </w:rPr>
        <w:t>Parent Phone Number: ________________________Email: _____________________________</w:t>
      </w:r>
    </w:p>
    <w:sectPr w:rsidR="002714A3" w:rsidRPr="002714A3" w:rsidSect="00205742">
      <w:headerReference w:type="default" r:id="rId9"/>
      <w:footerReference w:type="default" r:id="rId10"/>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BBD" w14:textId="77777777" w:rsidR="00F84F87" w:rsidRDefault="00F84F87">
      <w:r>
        <w:separator/>
      </w:r>
    </w:p>
  </w:endnote>
  <w:endnote w:type="continuationSeparator" w:id="0">
    <w:p w14:paraId="6576D9B3" w14:textId="77777777" w:rsidR="00F84F87" w:rsidRDefault="00F8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variable"/>
    <w:sig w:usb0="A00000AF"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6847" w14:textId="77777777" w:rsidR="00E97DFB" w:rsidRDefault="00E97DFB">
    <w:pPr>
      <w:tabs>
        <w:tab w:val="center" w:pos="4680"/>
        <w:tab w:val="right" w:pos="9360"/>
      </w:tabs>
      <w:jc w:val="center"/>
    </w:pPr>
  </w:p>
  <w:p w14:paraId="1DD4445C" w14:textId="77777777" w:rsidR="00E97DFB" w:rsidRDefault="00E97DFB">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E2BF" w14:textId="77777777" w:rsidR="00F84F87" w:rsidRDefault="00F84F87">
      <w:r>
        <w:separator/>
      </w:r>
    </w:p>
  </w:footnote>
  <w:footnote w:type="continuationSeparator" w:id="0">
    <w:p w14:paraId="0AA4E9BF" w14:textId="77777777" w:rsidR="00F84F87" w:rsidRDefault="00F8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AFEC" w14:textId="77777777" w:rsidR="00E97DFB" w:rsidRDefault="00E97DFB"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6E58E96B" w14:textId="63A13154" w:rsidR="00E97DFB" w:rsidRPr="002714A3" w:rsidRDefault="00E97DFB" w:rsidP="002714A3">
    <w:pPr>
      <w:jc w:val="center"/>
      <w:rPr>
        <w:rFonts w:ascii="Palatino Linotype" w:hAnsi="Palatino Linotype"/>
        <w:sz w:val="20"/>
      </w:rPr>
    </w:pPr>
    <w:r w:rsidRPr="0028383F">
      <w:rPr>
        <w:noProof/>
      </w:rPr>
      <w:drawing>
        <wp:inline distT="0" distB="0" distL="0" distR="0" wp14:anchorId="062DD452" wp14:editId="273708AF">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45C1724"/>
    <w:multiLevelType w:val="hybridMultilevel"/>
    <w:tmpl w:val="F700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C3C60"/>
    <w:multiLevelType w:val="multilevel"/>
    <w:tmpl w:val="F00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F6F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6850">
    <w:abstractNumId w:val="5"/>
  </w:num>
  <w:num w:numId="2" w16cid:durableId="726491814">
    <w:abstractNumId w:val="6"/>
  </w:num>
  <w:num w:numId="3" w16cid:durableId="798836975">
    <w:abstractNumId w:val="1"/>
  </w:num>
  <w:num w:numId="4" w16cid:durableId="1084381475">
    <w:abstractNumId w:val="7"/>
  </w:num>
  <w:num w:numId="5" w16cid:durableId="1144857779">
    <w:abstractNumId w:val="0"/>
  </w:num>
  <w:num w:numId="6" w16cid:durableId="297154134">
    <w:abstractNumId w:val="4"/>
  </w:num>
  <w:num w:numId="7" w16cid:durableId="980572414">
    <w:abstractNumId w:val="2"/>
  </w:num>
  <w:num w:numId="8" w16cid:durableId="1479148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4A3D"/>
    <w:rsid w:val="00004BAF"/>
    <w:rsid w:val="000813D1"/>
    <w:rsid w:val="00084382"/>
    <w:rsid w:val="00097747"/>
    <w:rsid w:val="000D2538"/>
    <w:rsid w:val="000D65F8"/>
    <w:rsid w:val="000D6D52"/>
    <w:rsid w:val="0010301C"/>
    <w:rsid w:val="0010455E"/>
    <w:rsid w:val="00104C41"/>
    <w:rsid w:val="00117CD0"/>
    <w:rsid w:val="0012238F"/>
    <w:rsid w:val="00127538"/>
    <w:rsid w:val="00131FBC"/>
    <w:rsid w:val="00133121"/>
    <w:rsid w:val="00143F14"/>
    <w:rsid w:val="00170630"/>
    <w:rsid w:val="00172A90"/>
    <w:rsid w:val="00175CD3"/>
    <w:rsid w:val="001879B5"/>
    <w:rsid w:val="001A1A26"/>
    <w:rsid w:val="001A2AB7"/>
    <w:rsid w:val="001D72E5"/>
    <w:rsid w:val="001E13B7"/>
    <w:rsid w:val="001E59B2"/>
    <w:rsid w:val="002003EA"/>
    <w:rsid w:val="00205742"/>
    <w:rsid w:val="00214698"/>
    <w:rsid w:val="0021732C"/>
    <w:rsid w:val="00227EB8"/>
    <w:rsid w:val="0025215B"/>
    <w:rsid w:val="0025721E"/>
    <w:rsid w:val="002625D1"/>
    <w:rsid w:val="00270CC5"/>
    <w:rsid w:val="002714A3"/>
    <w:rsid w:val="002A2B2E"/>
    <w:rsid w:val="002F6FA9"/>
    <w:rsid w:val="003100A8"/>
    <w:rsid w:val="0034058B"/>
    <w:rsid w:val="00364149"/>
    <w:rsid w:val="0039375C"/>
    <w:rsid w:val="0039541E"/>
    <w:rsid w:val="003C1615"/>
    <w:rsid w:val="004008D5"/>
    <w:rsid w:val="0041722F"/>
    <w:rsid w:val="0044433D"/>
    <w:rsid w:val="00457377"/>
    <w:rsid w:val="00463567"/>
    <w:rsid w:val="00486A15"/>
    <w:rsid w:val="004C1C5D"/>
    <w:rsid w:val="004D5BD2"/>
    <w:rsid w:val="004E15F2"/>
    <w:rsid w:val="0050504C"/>
    <w:rsid w:val="00510E54"/>
    <w:rsid w:val="00543C7A"/>
    <w:rsid w:val="005442B1"/>
    <w:rsid w:val="00547469"/>
    <w:rsid w:val="00550D38"/>
    <w:rsid w:val="005536F6"/>
    <w:rsid w:val="005811D7"/>
    <w:rsid w:val="005C17EA"/>
    <w:rsid w:val="00606A6E"/>
    <w:rsid w:val="00607965"/>
    <w:rsid w:val="00620E0D"/>
    <w:rsid w:val="00644AD6"/>
    <w:rsid w:val="00681CF5"/>
    <w:rsid w:val="0069576C"/>
    <w:rsid w:val="006A55AD"/>
    <w:rsid w:val="006C58E7"/>
    <w:rsid w:val="006E3C64"/>
    <w:rsid w:val="007050D1"/>
    <w:rsid w:val="00717B04"/>
    <w:rsid w:val="007200E0"/>
    <w:rsid w:val="00730847"/>
    <w:rsid w:val="0075117D"/>
    <w:rsid w:val="00752E06"/>
    <w:rsid w:val="00755328"/>
    <w:rsid w:val="007564AF"/>
    <w:rsid w:val="007642BD"/>
    <w:rsid w:val="00781D98"/>
    <w:rsid w:val="00785993"/>
    <w:rsid w:val="00787652"/>
    <w:rsid w:val="00792F81"/>
    <w:rsid w:val="00835A06"/>
    <w:rsid w:val="00840F36"/>
    <w:rsid w:val="00853A66"/>
    <w:rsid w:val="00875D00"/>
    <w:rsid w:val="008A3E0E"/>
    <w:rsid w:val="008B5C0A"/>
    <w:rsid w:val="008C1B1B"/>
    <w:rsid w:val="008E2747"/>
    <w:rsid w:val="008E4688"/>
    <w:rsid w:val="008F19B7"/>
    <w:rsid w:val="008F26A5"/>
    <w:rsid w:val="00924ACC"/>
    <w:rsid w:val="00933689"/>
    <w:rsid w:val="0095065C"/>
    <w:rsid w:val="00973949"/>
    <w:rsid w:val="009861BD"/>
    <w:rsid w:val="009A072F"/>
    <w:rsid w:val="009A4F0A"/>
    <w:rsid w:val="009B1D3B"/>
    <w:rsid w:val="009B2FCB"/>
    <w:rsid w:val="009C74A2"/>
    <w:rsid w:val="009D6327"/>
    <w:rsid w:val="00A15459"/>
    <w:rsid w:val="00A27401"/>
    <w:rsid w:val="00A476B5"/>
    <w:rsid w:val="00A60730"/>
    <w:rsid w:val="00A742B8"/>
    <w:rsid w:val="00A908D4"/>
    <w:rsid w:val="00A948D4"/>
    <w:rsid w:val="00AA2333"/>
    <w:rsid w:val="00AB42B0"/>
    <w:rsid w:val="00AC30A0"/>
    <w:rsid w:val="00AC7041"/>
    <w:rsid w:val="00AD1EE2"/>
    <w:rsid w:val="00AE6A58"/>
    <w:rsid w:val="00AF46A1"/>
    <w:rsid w:val="00B047F2"/>
    <w:rsid w:val="00B558D2"/>
    <w:rsid w:val="00B67503"/>
    <w:rsid w:val="00B7066E"/>
    <w:rsid w:val="00BD4102"/>
    <w:rsid w:val="00BE142D"/>
    <w:rsid w:val="00C25973"/>
    <w:rsid w:val="00C27300"/>
    <w:rsid w:val="00C33B8D"/>
    <w:rsid w:val="00CA2A71"/>
    <w:rsid w:val="00CA3F8E"/>
    <w:rsid w:val="00CD038F"/>
    <w:rsid w:val="00CE275D"/>
    <w:rsid w:val="00CE65C7"/>
    <w:rsid w:val="00CF713D"/>
    <w:rsid w:val="00D11331"/>
    <w:rsid w:val="00D613FC"/>
    <w:rsid w:val="00D77E29"/>
    <w:rsid w:val="00D81AE3"/>
    <w:rsid w:val="00D86B16"/>
    <w:rsid w:val="00DA5372"/>
    <w:rsid w:val="00DB367F"/>
    <w:rsid w:val="00DB75B7"/>
    <w:rsid w:val="00DC007A"/>
    <w:rsid w:val="00DC4BFC"/>
    <w:rsid w:val="00DF3635"/>
    <w:rsid w:val="00DF437A"/>
    <w:rsid w:val="00E2483C"/>
    <w:rsid w:val="00E35143"/>
    <w:rsid w:val="00E37F8C"/>
    <w:rsid w:val="00E72A9C"/>
    <w:rsid w:val="00E97DFB"/>
    <w:rsid w:val="00EA1BFD"/>
    <w:rsid w:val="00EA7591"/>
    <w:rsid w:val="00EB43CE"/>
    <w:rsid w:val="00EB490D"/>
    <w:rsid w:val="00ED3079"/>
    <w:rsid w:val="00ED39B0"/>
    <w:rsid w:val="00EF3ED9"/>
    <w:rsid w:val="00F25919"/>
    <w:rsid w:val="00F514CE"/>
    <w:rsid w:val="00F84717"/>
    <w:rsid w:val="00F84F87"/>
    <w:rsid w:val="00F93E70"/>
    <w:rsid w:val="00FD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B271"/>
  <w15:docId w15:val="{AD50D46F-368F-47E2-91F6-EA6E5633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 w:type="paragraph" w:styleId="NormalWeb">
    <w:name w:val="Normal (Web)"/>
    <w:basedOn w:val="Normal"/>
    <w:uiPriority w:val="99"/>
    <w:semiHidden/>
    <w:unhideWhenUsed/>
    <w:rsid w:val="00D81AE3"/>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2714A3"/>
    <w:rPr>
      <w:color w:val="605E5C"/>
      <w:shd w:val="clear" w:color="auto" w:fill="E1DFDD"/>
    </w:rPr>
  </w:style>
  <w:style w:type="character" w:customStyle="1" w:styleId="normaltextrun">
    <w:name w:val="normaltextrun"/>
    <w:basedOn w:val="DefaultParagraphFont"/>
    <w:rsid w:val="00C27300"/>
  </w:style>
  <w:style w:type="character" w:customStyle="1" w:styleId="eop">
    <w:name w:val="eop"/>
    <w:basedOn w:val="DefaultParagraphFont"/>
    <w:rsid w:val="00C2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5067">
      <w:bodyDiv w:val="1"/>
      <w:marLeft w:val="0"/>
      <w:marRight w:val="0"/>
      <w:marTop w:val="0"/>
      <w:marBottom w:val="0"/>
      <w:divBdr>
        <w:top w:val="none" w:sz="0" w:space="0" w:color="auto"/>
        <w:left w:val="none" w:sz="0" w:space="0" w:color="auto"/>
        <w:bottom w:val="none" w:sz="0" w:space="0" w:color="auto"/>
        <w:right w:val="none" w:sz="0" w:space="0" w:color="auto"/>
      </w:divBdr>
    </w:div>
    <w:div w:id="631327724">
      <w:bodyDiv w:val="1"/>
      <w:marLeft w:val="0"/>
      <w:marRight w:val="0"/>
      <w:marTop w:val="0"/>
      <w:marBottom w:val="0"/>
      <w:divBdr>
        <w:top w:val="none" w:sz="0" w:space="0" w:color="auto"/>
        <w:left w:val="none" w:sz="0" w:space="0" w:color="auto"/>
        <w:bottom w:val="none" w:sz="0" w:space="0" w:color="auto"/>
        <w:right w:val="none" w:sz="0" w:space="0" w:color="auto"/>
      </w:divBdr>
    </w:div>
    <w:div w:id="1060593609">
      <w:bodyDiv w:val="1"/>
      <w:marLeft w:val="0"/>
      <w:marRight w:val="0"/>
      <w:marTop w:val="0"/>
      <w:marBottom w:val="0"/>
      <w:divBdr>
        <w:top w:val="none" w:sz="0" w:space="0" w:color="auto"/>
        <w:left w:val="none" w:sz="0" w:space="0" w:color="auto"/>
        <w:bottom w:val="none" w:sz="0" w:space="0" w:color="auto"/>
        <w:right w:val="none" w:sz="0" w:space="0" w:color="auto"/>
      </w:divBdr>
    </w:div>
    <w:div w:id="1520386986">
      <w:bodyDiv w:val="1"/>
      <w:marLeft w:val="0"/>
      <w:marRight w:val="0"/>
      <w:marTop w:val="0"/>
      <w:marBottom w:val="0"/>
      <w:divBdr>
        <w:top w:val="none" w:sz="0" w:space="0" w:color="auto"/>
        <w:left w:val="none" w:sz="0" w:space="0" w:color="auto"/>
        <w:bottom w:val="none" w:sz="0" w:space="0" w:color="auto"/>
        <w:right w:val="none" w:sz="0" w:space="0" w:color="auto"/>
      </w:divBdr>
    </w:div>
    <w:div w:id="163829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boe.org/Domain/13314" TargetMode="External"/><Relationship Id="rId3" Type="http://schemas.openxmlformats.org/officeDocument/2006/relationships/settings" Target="settings.xml"/><Relationship Id="rId7" Type="http://schemas.openxmlformats.org/officeDocument/2006/relationships/hyperlink" Target="https://campus.rcss-k12.org/campus/portal/richmond.jsp?status=portalLogoff&amp;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Jenkins, Belinda</cp:lastModifiedBy>
  <cp:revision>2</cp:revision>
  <cp:lastPrinted>2018-08-04T02:27:00Z</cp:lastPrinted>
  <dcterms:created xsi:type="dcterms:W3CDTF">2024-08-06T02:07:00Z</dcterms:created>
  <dcterms:modified xsi:type="dcterms:W3CDTF">2024-08-06T02:07:00Z</dcterms:modified>
</cp:coreProperties>
</file>