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48B8C4" w14:textId="77777777" w:rsidR="004A3790" w:rsidRPr="00704B62" w:rsidRDefault="004A3790" w:rsidP="69B9267F">
      <w:pPr>
        <w:tabs>
          <w:tab w:val="center" w:pos="4680"/>
          <w:tab w:val="right" w:pos="9360"/>
        </w:tabs>
        <w:jc w:val="center"/>
        <w:rPr>
          <w:rFonts w:eastAsia="Georgia"/>
        </w:rPr>
      </w:pPr>
    </w:p>
    <w:p w14:paraId="7E346130" w14:textId="77777777" w:rsidR="004A3790" w:rsidRPr="00704B62" w:rsidRDefault="004A3790" w:rsidP="380AB0A0">
      <w:pPr>
        <w:jc w:val="center"/>
        <w:rPr>
          <w:rFonts w:eastAsia="Georgia"/>
        </w:rPr>
      </w:pPr>
    </w:p>
    <w:p w14:paraId="00000004" w14:textId="241A0E3F" w:rsidR="00331CAE" w:rsidRDefault="007A62C1" w:rsidP="380AB0A0">
      <w:pPr>
        <w:jc w:val="center"/>
        <w:rPr>
          <w:rFonts w:eastAsia="Georgia"/>
          <w:b/>
          <w:bCs/>
        </w:rPr>
      </w:pPr>
      <w:r w:rsidRPr="00704B62">
        <w:rPr>
          <w:rFonts w:eastAsia="Georgia"/>
          <w:b/>
          <w:bCs/>
        </w:rPr>
        <w:t>Course Syllabus 202</w:t>
      </w:r>
      <w:r w:rsidR="004A3790" w:rsidRPr="00704B62">
        <w:rPr>
          <w:rFonts w:eastAsia="Georgia"/>
          <w:b/>
          <w:bCs/>
        </w:rPr>
        <w:t>5</w:t>
      </w:r>
      <w:r w:rsidRPr="00704B62">
        <w:rPr>
          <w:rFonts w:eastAsia="Georgia"/>
          <w:b/>
          <w:bCs/>
        </w:rPr>
        <w:t>-202</w:t>
      </w:r>
      <w:r w:rsidR="004A3790" w:rsidRPr="00704B62">
        <w:rPr>
          <w:rFonts w:eastAsia="Georgia"/>
          <w:b/>
          <w:bCs/>
        </w:rPr>
        <w:t>6</w:t>
      </w:r>
    </w:p>
    <w:p w14:paraId="479B5628" w14:textId="54B658C0" w:rsidR="009225F4" w:rsidRPr="00704B62" w:rsidRDefault="009225F4" w:rsidP="380AB0A0">
      <w:pPr>
        <w:jc w:val="center"/>
        <w:rPr>
          <w:rFonts w:eastAsia="Georgia"/>
          <w:b/>
          <w:bCs/>
        </w:rPr>
      </w:pPr>
      <w:r>
        <w:rPr>
          <w:rFonts w:eastAsia="Georgia"/>
          <w:b/>
          <w:bCs/>
        </w:rPr>
        <w:t>Years 1, 2, &amp; 3</w:t>
      </w:r>
    </w:p>
    <w:p w14:paraId="11F3496F" w14:textId="5C825694" w:rsidR="69B9267F" w:rsidRPr="00704B62" w:rsidRDefault="69B9267F" w:rsidP="69B9267F">
      <w:pPr>
        <w:rPr>
          <w:rFonts w:eastAsia="Georgia"/>
          <w:b/>
          <w:bCs/>
          <w:u w:val="single"/>
        </w:rPr>
      </w:pPr>
    </w:p>
    <w:p w14:paraId="72928BEA" w14:textId="0564A754" w:rsidR="69B9267F" w:rsidRPr="00704B62" w:rsidRDefault="69B9267F" w:rsidP="69B9267F">
      <w:pPr>
        <w:rPr>
          <w:rFonts w:eastAsia="Georgia"/>
          <w:b/>
          <w:bCs/>
          <w:u w:val="single"/>
        </w:rPr>
      </w:pPr>
    </w:p>
    <w:p w14:paraId="5A8D4562" w14:textId="01F54CC5" w:rsidR="00331CAE" w:rsidRPr="00704B62" w:rsidRDefault="68ED3F0A" w:rsidP="380AB0A0">
      <w:r w:rsidRPr="00704B62">
        <w:rPr>
          <w:rFonts w:eastAsia="Georgia"/>
          <w:b/>
          <w:bCs/>
          <w:u w:val="single"/>
        </w:rPr>
        <w:t>Course Description and Objectives</w:t>
      </w:r>
      <w:r w:rsidRPr="00704B62">
        <w:rPr>
          <w:rFonts w:eastAsia="Georgia"/>
          <w:b/>
          <w:bCs/>
        </w:rPr>
        <w:t xml:space="preserve"> </w:t>
      </w:r>
    </w:p>
    <w:p w14:paraId="4655FFD6" w14:textId="77777777" w:rsidR="004A3790" w:rsidRPr="00704B62" w:rsidRDefault="004A3790" w:rsidP="00704B62">
      <w:pPr>
        <w:pStyle w:val="NormalWeb"/>
        <w:jc w:val="both"/>
        <w:rPr>
          <w:color w:val="000000"/>
        </w:rPr>
      </w:pPr>
      <w:r w:rsidRPr="00704B62">
        <w:rPr>
          <w:rStyle w:val="Strong"/>
          <w:color w:val="000000"/>
        </w:rPr>
        <w:t>Spanish Exploratory</w:t>
      </w:r>
      <w:r w:rsidRPr="00704B62">
        <w:rPr>
          <w:rStyle w:val="apple-converted-space"/>
          <w:color w:val="000000"/>
        </w:rPr>
        <w:t> </w:t>
      </w:r>
      <w:r w:rsidRPr="00704B62">
        <w:rPr>
          <w:color w:val="000000"/>
        </w:rPr>
        <w:t>is a one-semester course designed to introduce students to the Spanish language and the cultures of Spanish-speaking countries. The class focuses on developing basic communication skills and making cultural comparisons to promote understanding and acceptance of differences.</w:t>
      </w:r>
    </w:p>
    <w:p w14:paraId="6C448F54" w14:textId="77777777" w:rsidR="004A3790" w:rsidRPr="00704B62" w:rsidRDefault="004A3790" w:rsidP="00704B62">
      <w:pPr>
        <w:pStyle w:val="NormalWeb"/>
        <w:jc w:val="both"/>
        <w:rPr>
          <w:color w:val="000000"/>
        </w:rPr>
      </w:pPr>
      <w:r w:rsidRPr="00704B62">
        <w:rPr>
          <w:color w:val="000000"/>
        </w:rPr>
        <w:t>Students practice correct pronunciation, reading, and writing in Spanish. They learn to express and understand simple ideas on everyday topics such as greetings, numbers, the calendar, weather, and likes and dislikes.</w:t>
      </w:r>
    </w:p>
    <w:p w14:paraId="1D3B7A83" w14:textId="77777777" w:rsidR="004A3790" w:rsidRPr="00704B62" w:rsidRDefault="004A3790" w:rsidP="004A3790">
      <w:pPr>
        <w:pStyle w:val="NormalWeb"/>
        <w:rPr>
          <w:color w:val="000000"/>
        </w:rPr>
      </w:pPr>
      <w:r w:rsidRPr="00704B62">
        <w:rPr>
          <w:color w:val="000000"/>
        </w:rPr>
        <w:t>This course is available to students in 6th, 7th, or 8th grade, but may only be taken once during middle school.</w:t>
      </w:r>
    </w:p>
    <w:p w14:paraId="032EFB30" w14:textId="7D274C89" w:rsidR="00331CAE" w:rsidRPr="00704B62" w:rsidRDefault="68ED3F0A" w:rsidP="380AB0A0">
      <w:r w:rsidRPr="00704B62">
        <w:rPr>
          <w:rFonts w:eastAsia="Georgia"/>
          <w:b/>
          <w:bCs/>
          <w:u w:val="single"/>
          <w:lang w:val="es-419"/>
        </w:rPr>
        <w:t>Textbook</w:t>
      </w:r>
      <w:r w:rsidRPr="00704B62">
        <w:rPr>
          <w:rFonts w:eastAsia="Georgia"/>
          <w:b/>
          <w:bCs/>
          <w:lang w:val="es-419"/>
        </w:rPr>
        <w:t xml:space="preserve"> </w:t>
      </w:r>
      <w:r w:rsidRPr="00704B62">
        <w:rPr>
          <w:rFonts w:eastAsia="Georgia"/>
          <w:lang w:val="es-419"/>
        </w:rPr>
        <w:t xml:space="preserve"> </w:t>
      </w:r>
    </w:p>
    <w:p w14:paraId="083E4E15" w14:textId="481F6EFB" w:rsidR="00331CAE" w:rsidRPr="00704B62" w:rsidRDefault="68ED3F0A" w:rsidP="380AB0A0">
      <w:pPr>
        <w:rPr>
          <w:lang w:val="es-419"/>
        </w:rPr>
      </w:pPr>
      <w:r w:rsidRPr="00704B62">
        <w:rPr>
          <w:rFonts w:eastAsia="Georgia"/>
          <w:lang w:val="es-419"/>
        </w:rPr>
        <w:t xml:space="preserve">Encuentros 1 – Comunicación y cultura (Vista, 2022) </w:t>
      </w:r>
    </w:p>
    <w:p w14:paraId="51A3D90A" w14:textId="77777777" w:rsidR="00331CAE" w:rsidRPr="00704B62" w:rsidRDefault="68ED3F0A" w:rsidP="380AB0A0">
      <w:pPr>
        <w:rPr>
          <w:lang w:val="es-419"/>
        </w:rPr>
      </w:pPr>
      <w:r w:rsidRPr="00704B62">
        <w:rPr>
          <w:rFonts w:eastAsia="Georgia"/>
          <w:b/>
          <w:bCs/>
          <w:lang w:val="es-419"/>
        </w:rPr>
        <w:t xml:space="preserve"> </w:t>
      </w:r>
    </w:p>
    <w:p w14:paraId="05D9C9A0" w14:textId="77777777" w:rsidR="00331CAE" w:rsidRPr="00704B62" w:rsidRDefault="68ED3F0A" w:rsidP="380AB0A0">
      <w:r w:rsidRPr="00704B62">
        <w:rPr>
          <w:rFonts w:eastAsia="Georgia"/>
          <w:b/>
          <w:bCs/>
          <w:u w:val="single"/>
        </w:rPr>
        <w:t>Unit/Concept Names</w:t>
      </w:r>
      <w:r w:rsidRPr="00704B62">
        <w:rPr>
          <w:rFonts w:eastAsia="Georgia"/>
          <w:b/>
          <w:bCs/>
        </w:rPr>
        <w:t xml:space="preserve"> </w:t>
      </w:r>
    </w:p>
    <w:p w14:paraId="51CAE751" w14:textId="719BFAF8" w:rsidR="004A3790" w:rsidRPr="00704B62" w:rsidRDefault="004A3790" w:rsidP="004A3790">
      <w:pPr>
        <w:rPr>
          <w:rFonts w:eastAsia="Georgia"/>
        </w:rPr>
      </w:pPr>
      <w:r w:rsidRPr="00704B62">
        <w:rPr>
          <w:rFonts w:eastAsia="Georgia"/>
        </w:rPr>
        <w:t>Unit 1:  Introduction to Spanish: Conversation, Language and Culture</w:t>
      </w:r>
    </w:p>
    <w:p w14:paraId="7018EFC1" w14:textId="4A680655" w:rsidR="004A3790" w:rsidRPr="00704B62" w:rsidRDefault="004A3790" w:rsidP="004A3790">
      <w:pPr>
        <w:rPr>
          <w:rFonts w:eastAsia="Georgia"/>
        </w:rPr>
      </w:pPr>
      <w:r w:rsidRPr="00704B62">
        <w:rPr>
          <w:rFonts w:eastAsia="Georgia"/>
        </w:rPr>
        <w:t>Unit 2: The basics: Numbers, the time, the weather and the calendar</w:t>
      </w:r>
    </w:p>
    <w:p w14:paraId="07B2BD72" w14:textId="59270E9A" w:rsidR="004A3790" w:rsidRPr="00704B62" w:rsidRDefault="004A3790" w:rsidP="004A3790">
      <w:pPr>
        <w:rPr>
          <w:rFonts w:eastAsia="Georgia"/>
        </w:rPr>
      </w:pPr>
      <w:r w:rsidRPr="00704B62">
        <w:rPr>
          <w:rFonts w:eastAsia="Georgia"/>
        </w:rPr>
        <w:t>Unit 3: The Alphabet: vowels, consonants, syllables and words</w:t>
      </w:r>
    </w:p>
    <w:p w14:paraId="6F1A7B54" w14:textId="77777777" w:rsidR="004A3790" w:rsidRPr="00704B62" w:rsidRDefault="004A3790" w:rsidP="004A3790">
      <w:pPr>
        <w:rPr>
          <w:rFonts w:eastAsia="Georgia"/>
        </w:rPr>
      </w:pPr>
      <w:r w:rsidRPr="00704B62">
        <w:rPr>
          <w:rFonts w:eastAsia="Georgia"/>
        </w:rPr>
        <w:t>Unit 4: Creating sentences: articles, noun, adjective and verb</w:t>
      </w:r>
    </w:p>
    <w:p w14:paraId="67244338" w14:textId="65FA3934" w:rsidR="00331CAE" w:rsidRPr="00704B62" w:rsidRDefault="004A3790" w:rsidP="004A3790">
      <w:pPr>
        <w:rPr>
          <w:rFonts w:eastAsia="Georgia"/>
        </w:rPr>
      </w:pPr>
      <w:r w:rsidRPr="00704B62">
        <w:rPr>
          <w:rFonts w:eastAsia="Georgia"/>
        </w:rPr>
        <w:t>Unit 5: Verb to like (</w:t>
      </w:r>
      <w:proofErr w:type="spellStart"/>
      <w:r w:rsidRPr="00704B62">
        <w:rPr>
          <w:rFonts w:eastAsia="Georgia"/>
        </w:rPr>
        <w:t>Gustar</w:t>
      </w:r>
      <w:proofErr w:type="spellEnd"/>
      <w:r w:rsidRPr="00704B62">
        <w:rPr>
          <w:rFonts w:eastAsia="Georgia"/>
        </w:rPr>
        <w:t>): likes/dislikes</w:t>
      </w:r>
    </w:p>
    <w:p w14:paraId="752FE502" w14:textId="77777777" w:rsidR="00331CAE" w:rsidRPr="00704B62" w:rsidRDefault="00331CAE" w:rsidP="380AB0A0">
      <w:pPr>
        <w:spacing w:line="237" w:lineRule="auto"/>
        <w:ind w:right="3886"/>
        <w:rPr>
          <w:rFonts w:eastAsia="Georgia"/>
        </w:rPr>
      </w:pPr>
    </w:p>
    <w:p w14:paraId="4DC7AA9C" w14:textId="77777777" w:rsidR="00331CAE" w:rsidRPr="00704B62" w:rsidRDefault="68ED3F0A" w:rsidP="380AB0A0">
      <w:pPr>
        <w:pStyle w:val="NoSpacing"/>
        <w:rPr>
          <w:rFonts w:ascii="Times New Roman" w:eastAsia="Times New Roman" w:hAnsi="Times New Roman" w:cs="Times New Roman"/>
          <w:b/>
          <w:bCs/>
          <w:sz w:val="24"/>
          <w:szCs w:val="24"/>
        </w:rPr>
      </w:pPr>
      <w:r w:rsidRPr="00704B62">
        <w:rPr>
          <w:rFonts w:ascii="Times New Roman" w:hAnsi="Times New Roman" w:cs="Times New Roman"/>
          <w:b/>
          <w:bCs/>
          <w:sz w:val="24"/>
          <w:szCs w:val="24"/>
        </w:rPr>
        <w:t>Richmond County Board of Education Grading Policy</w:t>
      </w:r>
    </w:p>
    <w:p w14:paraId="21679906" w14:textId="23AD2F53" w:rsidR="00331CAE" w:rsidRPr="00704B62" w:rsidRDefault="68ED3F0A" w:rsidP="380AB0A0">
      <w:pPr>
        <w:pStyle w:val="NoSpacing"/>
        <w:rPr>
          <w:rFonts w:ascii="Times New Roman" w:hAnsi="Times New Roman" w:cs="Times New Roman"/>
          <w:sz w:val="24"/>
          <w:szCs w:val="24"/>
        </w:rPr>
      </w:pPr>
      <w:r w:rsidRPr="00704B62">
        <w:rPr>
          <w:rFonts w:ascii="Times New Roman" w:hAnsi="Times New Roman" w:cs="Times New Roman"/>
          <w:sz w:val="24"/>
          <w:szCs w:val="24"/>
        </w:rPr>
        <w:t>- Minor Grades 60</w:t>
      </w:r>
      <w:proofErr w:type="gramStart"/>
      <w:r w:rsidRPr="00704B62">
        <w:rPr>
          <w:rFonts w:ascii="Times New Roman" w:hAnsi="Times New Roman" w:cs="Times New Roman"/>
          <w:sz w:val="24"/>
          <w:szCs w:val="24"/>
        </w:rPr>
        <w:t>%  Assignments</w:t>
      </w:r>
      <w:proofErr w:type="gramEnd"/>
      <w:r w:rsidRPr="00704B62">
        <w:rPr>
          <w:rFonts w:ascii="Times New Roman" w:hAnsi="Times New Roman" w:cs="Times New Roman"/>
          <w:sz w:val="24"/>
          <w:szCs w:val="24"/>
        </w:rPr>
        <w:t xml:space="preserve"> to be completed in the classroom (minimum per </w:t>
      </w:r>
      <w:r w:rsidR="009225F4">
        <w:rPr>
          <w:rFonts w:ascii="Times New Roman" w:hAnsi="Times New Roman" w:cs="Times New Roman"/>
          <w:sz w:val="24"/>
          <w:szCs w:val="24"/>
        </w:rPr>
        <w:t>6</w:t>
      </w:r>
      <w:r w:rsidRPr="00704B62">
        <w:rPr>
          <w:rFonts w:ascii="Times New Roman" w:hAnsi="Times New Roman" w:cs="Times New Roman"/>
          <w:sz w:val="24"/>
          <w:szCs w:val="24"/>
        </w:rPr>
        <w:t>-week progress=5)</w:t>
      </w:r>
    </w:p>
    <w:p w14:paraId="7A4667D7" w14:textId="2116AE47" w:rsidR="00331CAE" w:rsidRPr="00704B62" w:rsidRDefault="68ED3F0A" w:rsidP="380AB0A0">
      <w:pPr>
        <w:pStyle w:val="NoSpacing"/>
        <w:rPr>
          <w:rFonts w:ascii="Times New Roman" w:hAnsi="Times New Roman" w:cs="Times New Roman"/>
          <w:sz w:val="24"/>
          <w:szCs w:val="24"/>
        </w:rPr>
      </w:pPr>
      <w:r w:rsidRPr="00704B62">
        <w:rPr>
          <w:rFonts w:ascii="Times New Roman" w:hAnsi="Times New Roman" w:cs="Times New Roman"/>
          <w:sz w:val="24"/>
          <w:szCs w:val="24"/>
        </w:rPr>
        <w:t xml:space="preserve">- Major Grades 40% Special </w:t>
      </w:r>
      <w:r w:rsidR="007A5569" w:rsidRPr="00704B62">
        <w:rPr>
          <w:rFonts w:ascii="Times New Roman" w:hAnsi="Times New Roman" w:cs="Times New Roman"/>
          <w:sz w:val="24"/>
          <w:szCs w:val="24"/>
        </w:rPr>
        <w:t>Projects</w:t>
      </w:r>
      <w:r w:rsidRPr="00704B62">
        <w:rPr>
          <w:rFonts w:ascii="Times New Roman" w:hAnsi="Times New Roman" w:cs="Times New Roman"/>
          <w:sz w:val="24"/>
          <w:szCs w:val="24"/>
        </w:rPr>
        <w:t>, quizzes and tests (minimum per</w:t>
      </w:r>
      <w:r w:rsidR="009225F4">
        <w:rPr>
          <w:rFonts w:ascii="Times New Roman" w:hAnsi="Times New Roman" w:cs="Times New Roman"/>
          <w:sz w:val="24"/>
          <w:szCs w:val="24"/>
        </w:rPr>
        <w:t xml:space="preserve"> 6</w:t>
      </w:r>
      <w:r w:rsidRPr="00704B62">
        <w:rPr>
          <w:rFonts w:ascii="Times New Roman" w:hAnsi="Times New Roman" w:cs="Times New Roman"/>
          <w:sz w:val="24"/>
          <w:szCs w:val="24"/>
        </w:rPr>
        <w:t>-week progress</w:t>
      </w:r>
      <w:r w:rsidR="009225F4">
        <w:rPr>
          <w:rFonts w:ascii="Times New Roman" w:hAnsi="Times New Roman" w:cs="Times New Roman"/>
          <w:sz w:val="24"/>
          <w:szCs w:val="24"/>
        </w:rPr>
        <w:t>=</w:t>
      </w:r>
      <w:r w:rsidRPr="00704B62">
        <w:rPr>
          <w:rFonts w:ascii="Times New Roman" w:hAnsi="Times New Roman" w:cs="Times New Roman"/>
          <w:sz w:val="24"/>
          <w:szCs w:val="24"/>
        </w:rPr>
        <w:t>2)</w:t>
      </w:r>
    </w:p>
    <w:p w14:paraId="7239EB85" w14:textId="77777777" w:rsidR="00331CAE" w:rsidRPr="00704B62" w:rsidRDefault="00331CAE" w:rsidP="380AB0A0"/>
    <w:p w14:paraId="5AF5F7B1" w14:textId="77777777" w:rsidR="007A5569" w:rsidRPr="00704B62" w:rsidRDefault="68ED3F0A" w:rsidP="004A3790">
      <w:pPr>
        <w:rPr>
          <w:rFonts w:eastAsia="Georgia"/>
        </w:rPr>
      </w:pPr>
      <w:r w:rsidRPr="00704B62">
        <w:rPr>
          <w:rFonts w:eastAsia="Georgia"/>
          <w:b/>
          <w:bCs/>
          <w:u w:val="single"/>
        </w:rPr>
        <w:t xml:space="preserve">Academic Grading </w:t>
      </w:r>
      <w:proofErr w:type="gramStart"/>
      <w:r w:rsidRPr="00704B62">
        <w:rPr>
          <w:rFonts w:eastAsia="Georgia"/>
          <w:b/>
          <w:bCs/>
          <w:u w:val="single"/>
        </w:rPr>
        <w:t>Scale :</w:t>
      </w:r>
      <w:proofErr w:type="gramEnd"/>
      <w:r w:rsidRPr="00704B62">
        <w:rPr>
          <w:rFonts w:eastAsia="Century Gothic"/>
          <w:b/>
          <w:bCs/>
        </w:rPr>
        <w:t xml:space="preserve">    </w:t>
      </w:r>
      <w:r w:rsidRPr="00704B62">
        <w:rPr>
          <w:rFonts w:eastAsia="Georgia"/>
        </w:rPr>
        <w:t xml:space="preserve"> </w:t>
      </w:r>
    </w:p>
    <w:p w14:paraId="1EC906D8" w14:textId="77777777" w:rsidR="007A5569" w:rsidRPr="00704B62" w:rsidRDefault="007A5569" w:rsidP="004A3790">
      <w:pPr>
        <w:rPr>
          <w:rFonts w:eastAsia="Georgia"/>
        </w:rPr>
      </w:pPr>
    </w:p>
    <w:p w14:paraId="2E02A52B" w14:textId="77777777" w:rsidR="007A5569" w:rsidRPr="00704B62" w:rsidRDefault="68ED3F0A" w:rsidP="004A3790">
      <w:pPr>
        <w:rPr>
          <w:rFonts w:eastAsia="Georgia"/>
        </w:rPr>
      </w:pPr>
      <w:proofErr w:type="gramStart"/>
      <w:r w:rsidRPr="00704B62">
        <w:rPr>
          <w:rFonts w:eastAsia="Georgia"/>
        </w:rPr>
        <w:t>A  (</w:t>
      </w:r>
      <w:proofErr w:type="gramEnd"/>
      <w:r w:rsidRPr="00704B62">
        <w:rPr>
          <w:rFonts w:eastAsia="Georgia"/>
        </w:rPr>
        <w:t xml:space="preserve">90-100)   </w:t>
      </w:r>
      <w:proofErr w:type="gramStart"/>
      <w:r w:rsidRPr="00704B62">
        <w:rPr>
          <w:rFonts w:eastAsia="Georgia"/>
        </w:rPr>
        <w:t>B  (</w:t>
      </w:r>
      <w:proofErr w:type="gramEnd"/>
      <w:r w:rsidRPr="00704B62">
        <w:rPr>
          <w:rFonts w:eastAsia="Georgia"/>
        </w:rPr>
        <w:t xml:space="preserve">80-89)         </w:t>
      </w:r>
      <w:proofErr w:type="gramStart"/>
      <w:r w:rsidRPr="00704B62">
        <w:rPr>
          <w:rFonts w:eastAsia="Georgia"/>
        </w:rPr>
        <w:t>C  (</w:t>
      </w:r>
      <w:proofErr w:type="gramEnd"/>
      <w:r w:rsidRPr="00704B62">
        <w:rPr>
          <w:rFonts w:eastAsia="Georgia"/>
        </w:rPr>
        <w:t>75-79</w:t>
      </w:r>
      <w:proofErr w:type="gramStart"/>
      <w:r w:rsidRPr="00704B62">
        <w:rPr>
          <w:rFonts w:eastAsia="Georgia"/>
        </w:rPr>
        <w:t>)  D</w:t>
      </w:r>
      <w:proofErr w:type="gramEnd"/>
      <w:r w:rsidRPr="00704B62">
        <w:rPr>
          <w:rFonts w:eastAsia="Georgia"/>
        </w:rPr>
        <w:t xml:space="preserve">  (74-70)     </w:t>
      </w:r>
      <w:proofErr w:type="gramStart"/>
      <w:r w:rsidRPr="00704B62">
        <w:rPr>
          <w:rFonts w:eastAsia="Georgia"/>
        </w:rPr>
        <w:t>F  (</w:t>
      </w:r>
      <w:proofErr w:type="gramEnd"/>
      <w:r w:rsidRPr="00704B62">
        <w:rPr>
          <w:rFonts w:eastAsia="Georgia"/>
        </w:rPr>
        <w:t xml:space="preserve">Below 70)      </w:t>
      </w:r>
    </w:p>
    <w:p w14:paraId="1FAF784B" w14:textId="6B4F99FA" w:rsidR="004A3790" w:rsidRPr="00704B62" w:rsidRDefault="68ED3F0A" w:rsidP="004A3790">
      <w:pPr>
        <w:rPr>
          <w:rFonts w:eastAsia="Georgia"/>
        </w:rPr>
      </w:pPr>
      <w:r w:rsidRPr="00704B62">
        <w:rPr>
          <w:rFonts w:eastAsia="Georgia"/>
        </w:rPr>
        <w:t xml:space="preserve">Parents are encouraged to monitor their child’s progress using the district </w:t>
      </w:r>
      <w:r w:rsidRPr="00704B62">
        <w:rPr>
          <w:rFonts w:eastAsia="Georgia"/>
          <w:b/>
          <w:bCs/>
        </w:rPr>
        <w:t>Infinite Campus Parent Portal</w:t>
      </w:r>
      <w:r w:rsidRPr="00704B62">
        <w:rPr>
          <w:rFonts w:eastAsia="Georgia"/>
        </w:rPr>
        <w:t>.</w:t>
      </w:r>
      <w:r w:rsidR="004A3790" w:rsidRPr="00704B62">
        <w:rPr>
          <w:rFonts w:eastAsia="Georgia"/>
        </w:rPr>
        <w:t xml:space="preserve"> </w:t>
      </w:r>
      <w:r w:rsidR="007A5569" w:rsidRPr="00704B62">
        <w:rPr>
          <w:rFonts w:eastAsia="Georgia"/>
        </w:rPr>
        <w:t xml:space="preserve">  </w:t>
      </w:r>
      <w:r w:rsidR="004A3790" w:rsidRPr="00704B62">
        <w:rPr>
          <w:rFonts w:eastAsia="Georgia"/>
        </w:rPr>
        <w:t>Please contact the front office at 706-737-7288 for information to gain access to Infinite Campus.</w:t>
      </w:r>
    </w:p>
    <w:p w14:paraId="12C917F7" w14:textId="77777777" w:rsidR="004A3790" w:rsidRPr="00704B62" w:rsidRDefault="68ED3F0A" w:rsidP="004A3790">
      <w:pPr>
        <w:spacing w:after="22" w:line="237" w:lineRule="auto"/>
        <w:ind w:right="185"/>
        <w:jc w:val="both"/>
        <w:rPr>
          <w:rFonts w:eastAsia="Georgia"/>
        </w:rPr>
      </w:pPr>
      <w:r w:rsidRPr="00704B62">
        <w:rPr>
          <w:rFonts w:eastAsia="Georgia"/>
        </w:rPr>
        <w:lastRenderedPageBreak/>
        <w:t xml:space="preserve"> </w:t>
      </w:r>
    </w:p>
    <w:p w14:paraId="68D570F1" w14:textId="77777777" w:rsidR="004A3790" w:rsidRPr="00704B62" w:rsidRDefault="004A3790" w:rsidP="004A3790">
      <w:pPr>
        <w:spacing w:after="22" w:line="237" w:lineRule="auto"/>
        <w:ind w:right="185"/>
        <w:jc w:val="both"/>
        <w:rPr>
          <w:rFonts w:eastAsia="Georgia"/>
        </w:rPr>
      </w:pPr>
    </w:p>
    <w:p w14:paraId="37F3698A" w14:textId="77777777" w:rsidR="004A3790" w:rsidRPr="00704B62" w:rsidRDefault="004A3790" w:rsidP="004A3790">
      <w:pPr>
        <w:spacing w:after="22" w:line="237" w:lineRule="auto"/>
        <w:ind w:right="185"/>
        <w:jc w:val="both"/>
        <w:rPr>
          <w:rFonts w:eastAsia="Georgia"/>
        </w:rPr>
      </w:pPr>
    </w:p>
    <w:p w14:paraId="6BBFA8CC" w14:textId="5F5AC2E3" w:rsidR="00331CAE" w:rsidRPr="00704B62" w:rsidRDefault="68ED3F0A" w:rsidP="004A3790">
      <w:pPr>
        <w:spacing w:after="22" w:line="237" w:lineRule="auto"/>
        <w:ind w:right="185"/>
        <w:jc w:val="both"/>
      </w:pPr>
      <w:r w:rsidRPr="00704B62">
        <w:rPr>
          <w:b/>
          <w:bCs/>
          <w:color w:val="000000" w:themeColor="text1"/>
        </w:rPr>
        <w:t>Academic Dishonesty</w:t>
      </w:r>
    </w:p>
    <w:p w14:paraId="0A4868C9" w14:textId="2BC84740" w:rsidR="00331CAE" w:rsidRPr="00704B62" w:rsidRDefault="68ED3F0A" w:rsidP="380AB0A0">
      <w:pPr>
        <w:pStyle w:val="NormalWeb"/>
        <w:jc w:val="both"/>
        <w:rPr>
          <w:color w:val="000000" w:themeColor="text1"/>
        </w:rPr>
      </w:pPr>
      <w:r w:rsidRPr="00704B62">
        <w:rPr>
          <w:color w:val="000000" w:themeColor="text1"/>
        </w:rPr>
        <w:t>The Student Code of Conduct, Rule 1(A)(t), states that no student shall cheat, alter records, plagiarize, receive unauthorized assistance or assist another in any type of academic dishonesty. The determination that a student has engaged in academic</w:t>
      </w:r>
      <w:r w:rsidR="004A3790" w:rsidRPr="00704B62">
        <w:rPr>
          <w:color w:val="000000" w:themeColor="text1"/>
        </w:rPr>
        <w:t xml:space="preserve"> </w:t>
      </w:r>
      <w:r w:rsidR="07E589C5" w:rsidRPr="00704B62">
        <w:rPr>
          <w:color w:val="000000" w:themeColor="text1"/>
        </w:rPr>
        <w:t>dishonesty will be based on the judgment of the classroom teacher and a supervising administrator, considering any written materials, observation, or information from witnesses.</w:t>
      </w:r>
      <w:r w:rsidRPr="00704B62">
        <w:rPr>
          <w:color w:val="000000" w:themeColor="text1"/>
        </w:rPr>
        <w:t xml:space="preserve"> Students found to have engaged in academic dishonesty will be subject to disciplinary actions as outlined in the Student Code of Conduct. Additionally, the task may be entered as “incomplete</w:t>
      </w:r>
      <w:proofErr w:type="gramStart"/>
      <w:r w:rsidRPr="00704B62">
        <w:rPr>
          <w:color w:val="000000" w:themeColor="text1"/>
        </w:rPr>
        <w:t>”</w:t>
      </w:r>
      <w:proofErr w:type="gramEnd"/>
      <w:r w:rsidRPr="00704B62">
        <w:rPr>
          <w:color w:val="000000" w:themeColor="text1"/>
        </w:rPr>
        <w:t xml:space="preserve"> and the student required to redo the assignment or retake the assessment.</w:t>
      </w:r>
    </w:p>
    <w:p w14:paraId="60CF88F9" w14:textId="77777777" w:rsidR="00331CAE" w:rsidRPr="00704B62" w:rsidRDefault="00331CAE" w:rsidP="380AB0A0">
      <w:pPr>
        <w:jc w:val="both"/>
      </w:pPr>
    </w:p>
    <w:p w14:paraId="546E14FE" w14:textId="4AE60092" w:rsidR="004A3790" w:rsidRPr="00704B62" w:rsidRDefault="6F649DCE" w:rsidP="380AB0A0">
      <w:pPr>
        <w:pStyle w:val="NormalWeb"/>
        <w:jc w:val="both"/>
        <w:rPr>
          <w:b/>
          <w:bCs/>
          <w:color w:val="000000" w:themeColor="text1"/>
        </w:rPr>
      </w:pPr>
      <w:r w:rsidRPr="00704B62">
        <w:rPr>
          <w:b/>
          <w:bCs/>
          <w:color w:val="000000" w:themeColor="text1"/>
        </w:rPr>
        <w:t xml:space="preserve">Late Work </w:t>
      </w:r>
    </w:p>
    <w:p w14:paraId="05756C1C" w14:textId="25700024" w:rsidR="004A3790" w:rsidRPr="00704B62" w:rsidRDefault="004A3790" w:rsidP="380AB0A0">
      <w:pPr>
        <w:pStyle w:val="NormalWeb"/>
        <w:jc w:val="both"/>
        <w:rPr>
          <w:b/>
          <w:bCs/>
          <w:color w:val="000000" w:themeColor="text1"/>
        </w:rPr>
      </w:pPr>
      <w:r w:rsidRPr="00704B62">
        <w:rPr>
          <w:color w:val="00000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Students in grades 6-12 may have their scores reduced by 5% per day for a 25% maximum reduction (five school days). Late work submitted after the fifth school day will only be </w:t>
      </w:r>
      <w:r w:rsidR="007A5569" w:rsidRPr="00704B62">
        <w:rPr>
          <w:color w:val="000000"/>
        </w:rPr>
        <w:t>accepted</w:t>
      </w:r>
      <w:r w:rsidRPr="00704B62">
        <w:rPr>
          <w:color w:val="000000"/>
        </w:rPr>
        <w:t xml:space="preserve">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14:paraId="2D0E0213" w14:textId="77777777" w:rsidR="004A3790" w:rsidRPr="00704B62" w:rsidRDefault="6F649DCE" w:rsidP="004A3790">
      <w:pPr>
        <w:pStyle w:val="NormalWeb"/>
        <w:rPr>
          <w:color w:val="000000"/>
        </w:rPr>
      </w:pPr>
      <w:r w:rsidRPr="00704B62">
        <w:rPr>
          <w:b/>
          <w:bCs/>
          <w:color w:val="000000" w:themeColor="text1"/>
        </w:rPr>
        <w:t xml:space="preserve">Make-up Work - </w:t>
      </w:r>
      <w:r w:rsidR="004A3790" w:rsidRPr="00704B62">
        <w:rPr>
          <w:color w:val="000000"/>
        </w:rPr>
        <w:t>Students will receive a variety of assignments throughout the semester, including at least one in-class project. This project will serve as an extension or enrichment of the topics covered in class and must be completed during class time only.</w:t>
      </w:r>
    </w:p>
    <w:p w14:paraId="0D725B83" w14:textId="77777777" w:rsidR="004A3790" w:rsidRPr="00704B62" w:rsidRDefault="004A3790" w:rsidP="004A3790">
      <w:pPr>
        <w:pStyle w:val="NormalWeb"/>
        <w:rPr>
          <w:color w:val="000000"/>
        </w:rPr>
      </w:pPr>
      <w:r w:rsidRPr="00704B62">
        <w:rPr>
          <w:color w:val="000000"/>
        </w:rPr>
        <w:t>If a student is absent, they are responsible for any missed assignments. All missed work must be completed within five days of the student’s return to school.</w:t>
      </w:r>
    </w:p>
    <w:p w14:paraId="77838B41" w14:textId="77777777" w:rsidR="004A3790" w:rsidRPr="00704B62" w:rsidRDefault="004A3790" w:rsidP="004A3790">
      <w:pPr>
        <w:pStyle w:val="NormalWeb"/>
        <w:rPr>
          <w:color w:val="000000"/>
        </w:rPr>
      </w:pPr>
    </w:p>
    <w:p w14:paraId="7C77E341" w14:textId="77777777" w:rsidR="004A3790" w:rsidRPr="00704B62" w:rsidRDefault="004A3790" w:rsidP="004A3790">
      <w:pPr>
        <w:pStyle w:val="NormalWeb"/>
        <w:rPr>
          <w:color w:val="000000"/>
        </w:rPr>
      </w:pPr>
    </w:p>
    <w:p w14:paraId="6D466573" w14:textId="77777777" w:rsidR="00704B62" w:rsidRDefault="00704B62" w:rsidP="004A3790">
      <w:pPr>
        <w:pStyle w:val="NormalWeb"/>
        <w:rPr>
          <w:color w:val="000000"/>
        </w:rPr>
      </w:pPr>
    </w:p>
    <w:p w14:paraId="0E1D1518" w14:textId="77777777" w:rsidR="00704B62" w:rsidRDefault="00704B62" w:rsidP="009225F4">
      <w:pPr>
        <w:pStyle w:val="NormalWeb"/>
        <w:jc w:val="both"/>
        <w:rPr>
          <w:color w:val="000000"/>
        </w:rPr>
      </w:pPr>
    </w:p>
    <w:p w14:paraId="2063A65B" w14:textId="575D1FF4" w:rsidR="00331CAE" w:rsidRPr="00704B62" w:rsidRDefault="6F649DCE" w:rsidP="009225F4">
      <w:pPr>
        <w:pStyle w:val="NormalWeb"/>
        <w:jc w:val="both"/>
        <w:rPr>
          <w:color w:val="000000"/>
        </w:rPr>
      </w:pPr>
      <w:r w:rsidRPr="00704B62">
        <w:rPr>
          <w:b/>
          <w:bCs/>
          <w:color w:val="000000" w:themeColor="text1"/>
        </w:rPr>
        <w:t xml:space="preserve">Homework </w:t>
      </w:r>
      <w:r w:rsidR="221C796F" w:rsidRPr="00704B62">
        <w:rPr>
          <w:b/>
          <w:bCs/>
          <w:color w:val="000000" w:themeColor="text1"/>
        </w:rPr>
        <w:t xml:space="preserve">– </w:t>
      </w:r>
      <w:r w:rsidR="004A3790" w:rsidRPr="00704B62">
        <w:rPr>
          <w:color w:val="000000"/>
        </w:rPr>
        <w:t>Students will receive a variety of assignments throughout the semester, including at least one in-class project. This project will serve as an extension or enrichment of the topics covered in class and must be completed during class time only.  If a student is absent, they are responsible for any missed assignments. All missed work must be completed within five days of the student’s return to school.  Homework is designed to provide meaningful independent practice and supports what students are currently learning in class. Homework should be completed at home and turned in on time. Students will receive feedback on all homework that is submitted.</w:t>
      </w:r>
    </w:p>
    <w:p w14:paraId="154AEC6C" w14:textId="77777777" w:rsidR="004A3790" w:rsidRPr="00704B62" w:rsidRDefault="6F649DCE" w:rsidP="009225F4">
      <w:pPr>
        <w:pStyle w:val="NormalWeb"/>
        <w:jc w:val="both"/>
        <w:rPr>
          <w:color w:val="000000"/>
        </w:rPr>
      </w:pPr>
      <w:r w:rsidRPr="00704B62">
        <w:rPr>
          <w:b/>
          <w:bCs/>
          <w:color w:val="000000" w:themeColor="text1"/>
        </w:rPr>
        <w:t>Relearn &amp; Reassess (R&amp;R Procedures)-</w:t>
      </w:r>
      <w:r w:rsidR="004A3790" w:rsidRPr="00704B62">
        <w:rPr>
          <w:color w:val="000000"/>
        </w:rPr>
        <w:t xml:space="preserve"> </w:t>
      </w:r>
    </w:p>
    <w:p w14:paraId="4554BB40" w14:textId="486C20A7" w:rsidR="004A3790" w:rsidRPr="00704B62" w:rsidRDefault="004A3790" w:rsidP="009225F4">
      <w:pPr>
        <w:pStyle w:val="NormalWeb"/>
        <w:jc w:val="both"/>
        <w:rPr>
          <w:color w:val="000000"/>
        </w:rPr>
      </w:pPr>
      <w:r w:rsidRPr="00704B62">
        <w:rPr>
          <w:color w:val="000000"/>
        </w:rPr>
        <w:t>Students can submit a relearning plan for any major assessment. Upon satisfactory completion of the plan, a student will be given a minimum of one opportunity to be reassessed. Students scoring below 70 on a major assessment are expected to complete a relearning plan unless exempted with parent approval.</w:t>
      </w:r>
      <w:r w:rsidRPr="00704B62">
        <w:rPr>
          <w:rStyle w:val="apple-converted-space"/>
          <w:color w:val="000000"/>
        </w:rPr>
        <w:t> </w:t>
      </w:r>
    </w:p>
    <w:p w14:paraId="5EA058D2" w14:textId="77777777" w:rsidR="004A3790" w:rsidRPr="00704B62" w:rsidRDefault="004A3790" w:rsidP="009225F4">
      <w:pPr>
        <w:pStyle w:val="NormalWeb"/>
        <w:jc w:val="both"/>
        <w:rPr>
          <w:color w:val="000000"/>
        </w:rPr>
      </w:pPr>
      <w:r w:rsidRPr="00704B62">
        <w:rPr>
          <w:color w:val="000000"/>
        </w:rPr>
        <w:t>Teachers have discretion to determine if R&amp;R opportunities will be given for any minor assessment.</w:t>
      </w:r>
      <w:r w:rsidRPr="00704B62">
        <w:rPr>
          <w:rStyle w:val="apple-converted-space"/>
          <w:color w:val="000000"/>
        </w:rPr>
        <w:t> </w:t>
      </w:r>
    </w:p>
    <w:p w14:paraId="487C5092" w14:textId="77777777" w:rsidR="004A3790" w:rsidRPr="00704B62" w:rsidRDefault="004A3790" w:rsidP="009225F4">
      <w:pPr>
        <w:pStyle w:val="NormalWeb"/>
        <w:jc w:val="both"/>
        <w:rPr>
          <w:color w:val="000000"/>
        </w:rPr>
      </w:pPr>
      <w:r w:rsidRPr="00704B62">
        <w:rPr>
          <w:b/>
          <w:bCs/>
          <w:color w:val="000000"/>
        </w:rPr>
        <w:t>Cell phones</w:t>
      </w:r>
      <w:r w:rsidRPr="00704B62">
        <w:rPr>
          <w:color w:val="000000"/>
        </w:rPr>
        <w:t xml:space="preserve"> are not permitted in class, per school policy, and should not be seen nor heard. Students should turn cell phones off and place them in their bookbags.</w:t>
      </w:r>
      <w:r w:rsidRPr="00704B62">
        <w:rPr>
          <w:rStyle w:val="apple-converted-space"/>
          <w:color w:val="000000"/>
        </w:rPr>
        <w:t> </w:t>
      </w:r>
    </w:p>
    <w:p w14:paraId="642BDA89" w14:textId="77777777" w:rsidR="004A3790" w:rsidRPr="00704B62" w:rsidRDefault="004A3790" w:rsidP="009225F4">
      <w:pPr>
        <w:spacing w:line="276" w:lineRule="auto"/>
        <w:jc w:val="both"/>
      </w:pPr>
      <w:r w:rsidRPr="00704B62">
        <w:t>- First offense will receive an explicit verbal warning.</w:t>
      </w:r>
      <w:r w:rsidRPr="00704B62">
        <w:rPr>
          <w:rStyle w:val="apple-converted-space"/>
          <w:color w:val="000000"/>
          <w:sz w:val="26"/>
          <w:szCs w:val="28"/>
        </w:rPr>
        <w:t> </w:t>
      </w:r>
    </w:p>
    <w:p w14:paraId="016BB063" w14:textId="77777777" w:rsidR="004A3790" w:rsidRPr="00704B62" w:rsidRDefault="004A3790" w:rsidP="009225F4">
      <w:pPr>
        <w:spacing w:line="276" w:lineRule="auto"/>
        <w:jc w:val="both"/>
      </w:pPr>
      <w:r w:rsidRPr="00704B62">
        <w:t>- Further offense will receive a parent phone call.</w:t>
      </w:r>
      <w:r w:rsidRPr="00704B62">
        <w:rPr>
          <w:rStyle w:val="apple-converted-space"/>
          <w:color w:val="000000"/>
          <w:sz w:val="26"/>
          <w:szCs w:val="28"/>
        </w:rPr>
        <w:t> </w:t>
      </w:r>
    </w:p>
    <w:p w14:paraId="1B5A67AF" w14:textId="77777777" w:rsidR="004A3790" w:rsidRPr="00704B62" w:rsidRDefault="004A3790" w:rsidP="009225F4">
      <w:pPr>
        <w:spacing w:line="276" w:lineRule="auto"/>
        <w:jc w:val="both"/>
      </w:pPr>
      <w:r w:rsidRPr="00704B62">
        <w:t>- Repeated offenses will result in phone confiscation. In this case, a parent will need to request the phone be returned in person.</w:t>
      </w:r>
    </w:p>
    <w:p w14:paraId="77FDCC9F" w14:textId="77777777" w:rsidR="004A3790" w:rsidRPr="00704B62" w:rsidRDefault="004A3790" w:rsidP="009225F4">
      <w:pPr>
        <w:jc w:val="both"/>
        <w:rPr>
          <w:rFonts w:eastAsia="Georgia"/>
          <w:b/>
          <w:bCs/>
          <w:u w:val="single"/>
        </w:rPr>
      </w:pPr>
    </w:p>
    <w:p w14:paraId="3794F630" w14:textId="77777777" w:rsidR="004A3790" w:rsidRPr="00704B62" w:rsidRDefault="004A3790" w:rsidP="009225F4">
      <w:pPr>
        <w:jc w:val="both"/>
        <w:rPr>
          <w:rFonts w:eastAsia="Georgia"/>
          <w:b/>
          <w:bCs/>
          <w:u w:val="single"/>
        </w:rPr>
      </w:pPr>
    </w:p>
    <w:p w14:paraId="3564C94C" w14:textId="5E9FE805" w:rsidR="00331CAE" w:rsidRPr="00704B62" w:rsidRDefault="6F649DCE" w:rsidP="009225F4">
      <w:pPr>
        <w:jc w:val="both"/>
      </w:pPr>
      <w:r w:rsidRPr="00704B62">
        <w:rPr>
          <w:rFonts w:eastAsia="Georgia"/>
          <w:b/>
          <w:bCs/>
          <w:u w:val="single"/>
        </w:rPr>
        <w:t>Classroom Expectations</w:t>
      </w:r>
      <w:r w:rsidRPr="00704B62">
        <w:rPr>
          <w:rFonts w:eastAsia="Georgia"/>
          <w:b/>
          <w:bCs/>
        </w:rPr>
        <w:t xml:space="preserve">  </w:t>
      </w:r>
    </w:p>
    <w:p w14:paraId="3D5997B5" w14:textId="77777777" w:rsidR="00331CAE" w:rsidRPr="00704B62" w:rsidRDefault="6F649DCE" w:rsidP="009225F4">
      <w:pPr>
        <w:numPr>
          <w:ilvl w:val="0"/>
          <w:numId w:val="6"/>
        </w:numPr>
        <w:spacing w:line="237" w:lineRule="auto"/>
        <w:jc w:val="both"/>
      </w:pPr>
      <w:r w:rsidRPr="00704B62">
        <w:rPr>
          <w:rFonts w:eastAsia="Georgia"/>
        </w:rPr>
        <w:t xml:space="preserve">Students are expected to be </w:t>
      </w:r>
      <w:r w:rsidRPr="00704B62">
        <w:rPr>
          <w:rFonts w:eastAsia="Georgia"/>
          <w:b/>
          <w:bCs/>
        </w:rPr>
        <w:t xml:space="preserve">ready </w:t>
      </w:r>
      <w:r w:rsidRPr="00704B62">
        <w:rPr>
          <w:rFonts w:eastAsia="Georgia"/>
        </w:rPr>
        <w:t xml:space="preserve">to learn when they come to class. This means being on time and being prepared with materials and assignments. </w:t>
      </w:r>
    </w:p>
    <w:p w14:paraId="77A83FA7" w14:textId="77777777" w:rsidR="00331CAE" w:rsidRPr="00704B62" w:rsidRDefault="6F649DCE" w:rsidP="009225F4">
      <w:pPr>
        <w:numPr>
          <w:ilvl w:val="0"/>
          <w:numId w:val="6"/>
        </w:numPr>
        <w:jc w:val="both"/>
      </w:pPr>
      <w:r w:rsidRPr="00704B62">
        <w:rPr>
          <w:rFonts w:eastAsia="Georgia"/>
        </w:rPr>
        <w:t xml:space="preserve">Students are expected to be </w:t>
      </w:r>
      <w:r w:rsidRPr="00704B62">
        <w:rPr>
          <w:rFonts w:eastAsia="Georgia"/>
          <w:b/>
          <w:bCs/>
        </w:rPr>
        <w:t xml:space="preserve">respectful </w:t>
      </w:r>
      <w:r w:rsidRPr="00704B62">
        <w:rPr>
          <w:rFonts w:eastAsia="Georgia"/>
        </w:rPr>
        <w:t xml:space="preserve">of other students, teacher, all adults, and their environment. </w:t>
      </w:r>
    </w:p>
    <w:p w14:paraId="0A487B18" w14:textId="703DBD89" w:rsidR="00331CAE" w:rsidRPr="00704B62" w:rsidRDefault="6F649DCE" w:rsidP="009225F4">
      <w:pPr>
        <w:jc w:val="both"/>
      </w:pPr>
      <w:r w:rsidRPr="00704B62">
        <w:rPr>
          <w:rFonts w:eastAsia="Georgia"/>
        </w:rPr>
        <w:t xml:space="preserve">Students are expected to be </w:t>
      </w:r>
      <w:r w:rsidRPr="00704B62">
        <w:rPr>
          <w:rFonts w:eastAsia="Georgia"/>
          <w:b/>
          <w:bCs/>
        </w:rPr>
        <w:t xml:space="preserve">responsible </w:t>
      </w:r>
      <w:r w:rsidRPr="00704B62">
        <w:rPr>
          <w:rFonts w:eastAsia="Georgia"/>
        </w:rPr>
        <w:t xml:space="preserve">for their own actions, attitudes, and behavior.  </w:t>
      </w:r>
      <w:r w:rsidRPr="00704B62">
        <w:rPr>
          <w:rFonts w:eastAsia="Georgia"/>
          <w:b/>
          <w:bCs/>
        </w:rPr>
        <w:t xml:space="preserve"> </w:t>
      </w:r>
    </w:p>
    <w:p w14:paraId="7A02BA29" w14:textId="56871619" w:rsidR="00331CAE" w:rsidRPr="00704B62" w:rsidRDefault="00331CAE" w:rsidP="009225F4">
      <w:pPr>
        <w:jc w:val="both"/>
        <w:rPr>
          <w:rFonts w:eastAsia="Georgia"/>
          <w:b/>
          <w:bCs/>
          <w:u w:val="single"/>
        </w:rPr>
      </w:pPr>
    </w:p>
    <w:p w14:paraId="16050216" w14:textId="77777777" w:rsidR="00704B62" w:rsidRDefault="00704B62" w:rsidP="009225F4">
      <w:pPr>
        <w:jc w:val="both"/>
        <w:rPr>
          <w:rFonts w:eastAsia="Georgia"/>
          <w:b/>
          <w:bCs/>
          <w:u w:val="single"/>
        </w:rPr>
      </w:pPr>
    </w:p>
    <w:p w14:paraId="49004FF9" w14:textId="77777777" w:rsidR="00704B62" w:rsidRDefault="00704B62" w:rsidP="380AB0A0">
      <w:pPr>
        <w:jc w:val="both"/>
        <w:rPr>
          <w:rFonts w:eastAsia="Georgia"/>
          <w:b/>
          <w:bCs/>
          <w:u w:val="single"/>
        </w:rPr>
      </w:pPr>
    </w:p>
    <w:p w14:paraId="00CDFDDF" w14:textId="77777777" w:rsidR="009225F4" w:rsidRDefault="009225F4" w:rsidP="380AB0A0">
      <w:pPr>
        <w:jc w:val="both"/>
        <w:rPr>
          <w:rFonts w:eastAsia="Georgia"/>
          <w:b/>
          <w:bCs/>
          <w:u w:val="single"/>
        </w:rPr>
      </w:pPr>
    </w:p>
    <w:p w14:paraId="49D96F1A" w14:textId="77777777" w:rsidR="009225F4" w:rsidRDefault="009225F4" w:rsidP="380AB0A0">
      <w:pPr>
        <w:jc w:val="both"/>
        <w:rPr>
          <w:rFonts w:eastAsia="Georgia"/>
          <w:b/>
          <w:bCs/>
          <w:u w:val="single"/>
        </w:rPr>
      </w:pPr>
    </w:p>
    <w:p w14:paraId="428DF108" w14:textId="77777777" w:rsidR="009225F4" w:rsidRDefault="009225F4" w:rsidP="380AB0A0">
      <w:pPr>
        <w:jc w:val="both"/>
        <w:rPr>
          <w:rFonts w:eastAsia="Georgia"/>
          <w:b/>
          <w:bCs/>
          <w:u w:val="single"/>
        </w:rPr>
      </w:pPr>
    </w:p>
    <w:p w14:paraId="62E3699B" w14:textId="77777777" w:rsidR="009225F4" w:rsidRDefault="009225F4" w:rsidP="380AB0A0">
      <w:pPr>
        <w:jc w:val="both"/>
        <w:rPr>
          <w:rFonts w:eastAsia="Georgia"/>
          <w:b/>
          <w:bCs/>
          <w:u w:val="single"/>
        </w:rPr>
      </w:pPr>
    </w:p>
    <w:p w14:paraId="3F8DD6D2" w14:textId="5A64AA3A" w:rsidR="00331CAE" w:rsidRPr="00704B62" w:rsidRDefault="6F649DCE" w:rsidP="380AB0A0">
      <w:pPr>
        <w:jc w:val="both"/>
      </w:pPr>
      <w:r w:rsidRPr="00704B62">
        <w:rPr>
          <w:rFonts w:eastAsia="Georgia"/>
          <w:b/>
          <w:bCs/>
          <w:u w:val="single"/>
        </w:rPr>
        <w:t>Discipline Policy:</w:t>
      </w:r>
      <w:r w:rsidRPr="00704B62">
        <w:rPr>
          <w:rFonts w:eastAsia="Georgia"/>
          <w:b/>
          <w:bCs/>
        </w:rPr>
        <w:t xml:space="preserve">  </w:t>
      </w:r>
    </w:p>
    <w:p w14:paraId="76FF38CF" w14:textId="77777777" w:rsidR="00331CAE" w:rsidRPr="00704B62" w:rsidRDefault="6F649DCE" w:rsidP="380AB0A0">
      <w:pPr>
        <w:spacing w:after="19" w:line="237" w:lineRule="auto"/>
        <w:jc w:val="both"/>
        <w:rPr>
          <w:rFonts w:eastAsia="Georgia"/>
        </w:rPr>
      </w:pPr>
      <w:r w:rsidRPr="00704B62">
        <w:rPr>
          <w:rFonts w:eastAsia="Georgia"/>
        </w:rPr>
        <w:t xml:space="preserve">Students are expected to follow the classroom and school behavioral guidelines. </w:t>
      </w:r>
      <w:proofErr w:type="gramStart"/>
      <w:r w:rsidRPr="00704B62">
        <w:rPr>
          <w:rFonts w:eastAsia="Georgia"/>
        </w:rPr>
        <w:t>In the event that</w:t>
      </w:r>
      <w:proofErr w:type="gramEnd"/>
      <w:r w:rsidRPr="00704B62">
        <w:rPr>
          <w:rFonts w:eastAsia="Georgia"/>
        </w:rPr>
        <w:t xml:space="preserve"> disciplinary action is administered, the discipline policy outlined in the Student Handbook will be followed.  </w:t>
      </w:r>
    </w:p>
    <w:p w14:paraId="0938CC85" w14:textId="77777777" w:rsidR="004A3790" w:rsidRPr="00704B62" w:rsidRDefault="004A3790" w:rsidP="380AB0A0">
      <w:pPr>
        <w:spacing w:after="19" w:line="237" w:lineRule="auto"/>
        <w:jc w:val="both"/>
        <w:rPr>
          <w:rFonts w:eastAsia="Georgia"/>
        </w:rPr>
      </w:pPr>
    </w:p>
    <w:p w14:paraId="225B9B22" w14:textId="54C21FF9" w:rsidR="00331CAE" w:rsidRPr="00704B62" w:rsidRDefault="004A3790" w:rsidP="007A5569">
      <w:pPr>
        <w:spacing w:after="19" w:line="237" w:lineRule="auto"/>
        <w:jc w:val="both"/>
        <w:rPr>
          <w:rFonts w:eastAsia="Georgia"/>
        </w:rPr>
      </w:pPr>
      <w:r w:rsidRPr="00704B62">
        <w:rPr>
          <w:color w:val="000000"/>
        </w:rPr>
        <w:t>Please refer to the Student Code of Conduct for further guidance on Richmond County School System’s policies and procedures.</w:t>
      </w:r>
    </w:p>
    <w:p w14:paraId="5C2435F3" w14:textId="148547CD" w:rsidR="00331CAE" w:rsidRPr="00704B62" w:rsidRDefault="00331CAE" w:rsidP="380AB0A0">
      <w:pPr>
        <w:rPr>
          <w:rFonts w:eastAsia="Georgia"/>
          <w:b/>
          <w:bCs/>
        </w:rPr>
      </w:pPr>
    </w:p>
    <w:p w14:paraId="1B7A1393" w14:textId="2E1812E9" w:rsidR="00331CAE" w:rsidRPr="00704B62" w:rsidRDefault="6F649DCE" w:rsidP="380AB0A0">
      <w:pPr>
        <w:rPr>
          <w:rFonts w:eastAsia="Georgia"/>
        </w:rPr>
      </w:pPr>
      <w:r w:rsidRPr="00704B62">
        <w:rPr>
          <w:rFonts w:eastAsia="Georgia"/>
        </w:rPr>
        <w:t xml:space="preserve"> </w:t>
      </w:r>
      <w:r w:rsidRPr="00704B62">
        <w:rPr>
          <w:rFonts w:eastAsia="Georgia"/>
          <w:b/>
          <w:bCs/>
          <w:u w:val="single"/>
        </w:rPr>
        <w:t>Course Materials</w:t>
      </w:r>
      <w:r w:rsidRPr="00704B62">
        <w:rPr>
          <w:rFonts w:eastAsia="Georgia"/>
        </w:rPr>
        <w:t xml:space="preserve"> </w:t>
      </w:r>
    </w:p>
    <w:p w14:paraId="60082489" w14:textId="77777777" w:rsidR="007A5569" w:rsidRPr="00704B62" w:rsidRDefault="007A5569" w:rsidP="380AB0A0"/>
    <w:p w14:paraId="68CDBAB1" w14:textId="0D696169" w:rsidR="00331CAE" w:rsidRPr="00704B62" w:rsidRDefault="6F649DCE" w:rsidP="004A3790">
      <w:pPr>
        <w:tabs>
          <w:tab w:val="center" w:pos="1374"/>
          <w:tab w:val="center" w:pos="3601"/>
          <w:tab w:val="center" w:pos="7271"/>
        </w:tabs>
      </w:pPr>
      <w:r w:rsidRPr="00704B62">
        <w:rPr>
          <w:rFonts w:eastAsia="Georgia"/>
        </w:rPr>
        <w:t xml:space="preserve">* (2) Composition Notebook </w:t>
      </w:r>
      <w:proofErr w:type="gramStart"/>
      <w:r w:rsidR="00331CAE" w:rsidRPr="00704B62">
        <w:tab/>
      </w:r>
      <w:r w:rsidRPr="00704B62">
        <w:rPr>
          <w:rFonts w:eastAsia="Georgia"/>
        </w:rPr>
        <w:t xml:space="preserve"> </w:t>
      </w:r>
      <w:r w:rsidR="004A3790" w:rsidRPr="00704B62">
        <w:t xml:space="preserve"> </w:t>
      </w:r>
      <w:r w:rsidRPr="00704B62">
        <w:rPr>
          <w:rFonts w:eastAsia="Georgia"/>
        </w:rPr>
        <w:t>*</w:t>
      </w:r>
      <w:proofErr w:type="gramEnd"/>
      <w:r w:rsidRPr="00704B62">
        <w:rPr>
          <w:rFonts w:eastAsia="Georgia"/>
        </w:rPr>
        <w:t xml:space="preserve"> Ear buds (wired) or headphones (No </w:t>
      </w:r>
      <w:proofErr w:type="gramStart"/>
      <w:r w:rsidR="007A5569" w:rsidRPr="00704B62">
        <w:rPr>
          <w:rFonts w:eastAsia="Georgia"/>
        </w:rPr>
        <w:t xml:space="preserve">Bluetooth)   </w:t>
      </w:r>
      <w:proofErr w:type="gramEnd"/>
      <w:r w:rsidR="007A5569" w:rsidRPr="00704B62">
        <w:rPr>
          <w:rFonts w:eastAsia="Georgia"/>
        </w:rPr>
        <w:t xml:space="preserve">                </w:t>
      </w:r>
      <w:r w:rsidRPr="00704B62">
        <w:rPr>
          <w:rFonts w:eastAsia="Georgia"/>
        </w:rPr>
        <w:t xml:space="preserve">*Pre-sharpened or mechanical </w:t>
      </w:r>
      <w:proofErr w:type="gramStart"/>
      <w:r w:rsidRPr="00704B62">
        <w:rPr>
          <w:rFonts w:eastAsia="Georgia"/>
        </w:rPr>
        <w:t xml:space="preserve">pencils </w:t>
      </w:r>
      <w:r w:rsidR="004A3790" w:rsidRPr="00704B62">
        <w:t xml:space="preserve"> </w:t>
      </w:r>
      <w:r w:rsidRPr="00704B62">
        <w:rPr>
          <w:rFonts w:eastAsia="Georgia"/>
          <w:b/>
          <w:bCs/>
        </w:rPr>
        <w:t>*</w:t>
      </w:r>
      <w:proofErr w:type="gramEnd"/>
      <w:r w:rsidRPr="00704B62">
        <w:rPr>
          <w:rFonts w:eastAsia="Georgia"/>
          <w:b/>
          <w:bCs/>
        </w:rPr>
        <w:t xml:space="preserve"> </w:t>
      </w:r>
      <w:r w:rsidRPr="00704B62">
        <w:rPr>
          <w:rFonts w:eastAsia="Georgia"/>
        </w:rPr>
        <w:t xml:space="preserve">Colored pencils </w:t>
      </w:r>
      <w:r w:rsidR="007A5569" w:rsidRPr="00704B62">
        <w:rPr>
          <w:rFonts w:eastAsia="Georgia"/>
        </w:rPr>
        <w:t xml:space="preserve">  *Ruler   *Scissors</w:t>
      </w:r>
      <w:proofErr w:type="gramStart"/>
      <w:r w:rsidR="00331CAE" w:rsidRPr="00704B62">
        <w:tab/>
      </w:r>
      <w:r w:rsidRPr="00704B62">
        <w:rPr>
          <w:rFonts w:eastAsia="Georgia"/>
        </w:rPr>
        <w:t xml:space="preserve">  </w:t>
      </w:r>
      <w:r w:rsidR="004A3790" w:rsidRPr="00704B62">
        <w:rPr>
          <w:rFonts w:eastAsia="Georgia"/>
        </w:rPr>
        <w:tab/>
      </w:r>
      <w:proofErr w:type="gramEnd"/>
      <w:r w:rsidR="004A3790" w:rsidRPr="00704B62">
        <w:rPr>
          <w:rFonts w:eastAsia="Georgia"/>
        </w:rPr>
        <w:tab/>
      </w:r>
      <w:r w:rsidRPr="00704B62">
        <w:rPr>
          <w:rFonts w:eastAsia="Georgia"/>
        </w:rPr>
        <w:t>*Index cards (</w:t>
      </w:r>
      <w:proofErr w:type="gramStart"/>
      <w:r w:rsidR="007A5569" w:rsidRPr="00704B62">
        <w:rPr>
          <w:rFonts w:eastAsia="Georgia"/>
        </w:rPr>
        <w:t xml:space="preserve">white)   </w:t>
      </w:r>
      <w:proofErr w:type="gramEnd"/>
      <w:r w:rsidR="007A5569" w:rsidRPr="00704B62">
        <w:rPr>
          <w:rFonts w:eastAsia="Georgia"/>
        </w:rPr>
        <w:t>*</w:t>
      </w:r>
      <w:r w:rsidRPr="00704B62">
        <w:rPr>
          <w:rFonts w:eastAsia="Georgia"/>
        </w:rPr>
        <w:t xml:space="preserve">Glue Sticks   *Mini stapler </w:t>
      </w:r>
    </w:p>
    <w:p w14:paraId="152AF0AE" w14:textId="77777777" w:rsidR="00331CAE" w:rsidRPr="00704B62" w:rsidRDefault="6F649DCE" w:rsidP="380AB0A0">
      <w:r w:rsidRPr="00704B62">
        <w:rPr>
          <w:rFonts w:eastAsia="Georgia"/>
        </w:rPr>
        <w:t xml:space="preserve"> </w:t>
      </w:r>
    </w:p>
    <w:p w14:paraId="1EAB545A" w14:textId="77777777" w:rsidR="00331CAE" w:rsidRPr="00704B62" w:rsidRDefault="6F649DCE" w:rsidP="380AB0A0">
      <w:pPr>
        <w:rPr>
          <w:rFonts w:eastAsia="Georgia"/>
        </w:rPr>
      </w:pPr>
      <w:r w:rsidRPr="00704B62">
        <w:rPr>
          <w:rFonts w:eastAsia="Georgia"/>
        </w:rPr>
        <w:t xml:space="preserve">Important: Students must bring a </w:t>
      </w:r>
      <w:r w:rsidRPr="00704B62">
        <w:rPr>
          <w:rFonts w:eastAsia="Georgia"/>
          <w:b/>
          <w:bCs/>
        </w:rPr>
        <w:t>charged computer</w:t>
      </w:r>
      <w:r w:rsidRPr="00704B62">
        <w:rPr>
          <w:rFonts w:eastAsia="Georgia"/>
        </w:rPr>
        <w:t xml:space="preserve"> to the class.  </w:t>
      </w:r>
    </w:p>
    <w:p w14:paraId="6D0D43CC" w14:textId="77777777" w:rsidR="007A5569" w:rsidRPr="00704B62" w:rsidRDefault="007A5569" w:rsidP="380AB0A0">
      <w:pPr>
        <w:rPr>
          <w:rFonts w:eastAsia="Georgia"/>
          <w:b/>
          <w:bCs/>
        </w:rPr>
      </w:pPr>
    </w:p>
    <w:p w14:paraId="5662CBDD" w14:textId="77777777" w:rsidR="007A5569" w:rsidRPr="00704B62" w:rsidRDefault="007A5569" w:rsidP="380AB0A0">
      <w:pPr>
        <w:rPr>
          <w:rFonts w:eastAsia="Georgia"/>
          <w:b/>
          <w:bCs/>
        </w:rPr>
      </w:pPr>
    </w:p>
    <w:p w14:paraId="343858D3" w14:textId="30EEDB60" w:rsidR="00331CAE" w:rsidRPr="00704B62" w:rsidRDefault="6F649DCE" w:rsidP="380AB0A0">
      <w:r w:rsidRPr="00704B62">
        <w:rPr>
          <w:rFonts w:eastAsia="Georgia"/>
          <w:b/>
          <w:bCs/>
        </w:rPr>
        <w:t xml:space="preserve">My contact information: </w:t>
      </w:r>
      <w:r w:rsidRPr="00704B62">
        <w:rPr>
          <w:rFonts w:eastAsia="Georgia"/>
        </w:rPr>
        <w:t xml:space="preserve"> </w:t>
      </w:r>
    </w:p>
    <w:p w14:paraId="25184FC6" w14:textId="77777777" w:rsidR="00331CAE" w:rsidRPr="00704B62" w:rsidRDefault="6F649DCE" w:rsidP="380AB0A0">
      <w:r w:rsidRPr="00704B62">
        <w:rPr>
          <w:rFonts w:eastAsia="Georgia"/>
        </w:rPr>
        <w:t xml:space="preserve">Email: trujica@boe.richmond.k12.ga.us    </w:t>
      </w:r>
    </w:p>
    <w:p w14:paraId="357738CF" w14:textId="77777777" w:rsidR="00331CAE" w:rsidRPr="00704B62" w:rsidRDefault="6F649DCE" w:rsidP="380AB0A0">
      <w:pPr>
        <w:spacing w:after="238"/>
      </w:pPr>
      <w:r w:rsidRPr="00704B62">
        <w:rPr>
          <w:rFonts w:eastAsia="Georgia"/>
        </w:rPr>
        <w:t xml:space="preserve">Front office: 706-737-7288 </w:t>
      </w:r>
    </w:p>
    <w:p w14:paraId="55C616CB" w14:textId="77777777" w:rsidR="00331CAE" w:rsidRPr="00704B62" w:rsidRDefault="6F649DCE" w:rsidP="380AB0A0">
      <w:r w:rsidRPr="00704B62">
        <w:rPr>
          <w:rFonts w:eastAsia="Georgia"/>
          <w:b/>
          <w:bCs/>
        </w:rPr>
        <w:t xml:space="preserve">Teacher Webpage:     </w:t>
      </w:r>
      <w:hyperlink r:id="rId10">
        <w:r w:rsidRPr="00704B62">
          <w:rPr>
            <w:rFonts w:eastAsia="Georgia"/>
            <w:b/>
            <w:bCs/>
            <w:color w:val="0563C1"/>
            <w:u w:val="single"/>
          </w:rPr>
          <w:t>https://www.rcboe.org/Domain/19505</w:t>
        </w:r>
      </w:hyperlink>
      <w:hyperlink r:id="rId11">
        <w:r w:rsidRPr="00704B62">
          <w:rPr>
            <w:rFonts w:eastAsia="Georgia"/>
            <w:b/>
            <w:bCs/>
          </w:rPr>
          <w:t xml:space="preserve"> </w:t>
        </w:r>
      </w:hyperlink>
    </w:p>
    <w:p w14:paraId="2B24E260" w14:textId="13949F14" w:rsidR="00331CAE" w:rsidRPr="00704B62" w:rsidRDefault="6F649DCE" w:rsidP="007A5569">
      <w:pPr>
        <w:spacing w:after="257"/>
        <w:rPr>
          <w:rFonts w:eastAsia="Georgia"/>
        </w:rPr>
      </w:pPr>
      <w:r w:rsidRPr="00704B62">
        <w:rPr>
          <w:rFonts w:eastAsia="Georgia"/>
          <w:b/>
          <w:bCs/>
        </w:rPr>
        <w:t xml:space="preserve">Resources: </w:t>
      </w:r>
      <w:r w:rsidRPr="00704B62">
        <w:rPr>
          <w:rFonts w:eastAsia="Georgia"/>
        </w:rPr>
        <w:t xml:space="preserve">Canvas, Duolingo, </w:t>
      </w:r>
      <w:proofErr w:type="spellStart"/>
      <w:r w:rsidRPr="00704B62">
        <w:rPr>
          <w:rFonts w:eastAsia="Georgia"/>
        </w:rPr>
        <w:t>Edpuzzle</w:t>
      </w:r>
      <w:proofErr w:type="spellEnd"/>
      <w:r w:rsidRPr="00704B62">
        <w:rPr>
          <w:rFonts w:eastAsia="Georgia"/>
        </w:rPr>
        <w:t xml:space="preserve">, Nearpod, </w:t>
      </w:r>
      <w:proofErr w:type="spellStart"/>
      <w:r w:rsidRPr="00704B62">
        <w:rPr>
          <w:rFonts w:eastAsia="Georgia"/>
        </w:rPr>
        <w:t>Goconqr</w:t>
      </w:r>
      <w:proofErr w:type="spellEnd"/>
      <w:r w:rsidRPr="00704B62">
        <w:rPr>
          <w:rFonts w:eastAsia="Georgia"/>
        </w:rPr>
        <w:t>, Kahoot &amp; IXL.com</w:t>
      </w:r>
      <w:r w:rsidR="004A3790" w:rsidRPr="00704B62">
        <w:rPr>
          <w:rFonts w:eastAsia="Georgia"/>
        </w:rPr>
        <w:t xml:space="preserve">, among others. </w:t>
      </w:r>
    </w:p>
    <w:p w14:paraId="1D74D0B4" w14:textId="06E26E58" w:rsidR="007A5569" w:rsidRPr="00704B62" w:rsidRDefault="007A5569" w:rsidP="380AB0A0">
      <w:pPr>
        <w:spacing w:after="276"/>
        <w:rPr>
          <w:rFonts w:eastAsia="Georgia"/>
        </w:rPr>
      </w:pPr>
    </w:p>
    <w:p w14:paraId="24A9AA62" w14:textId="1130F006" w:rsidR="00331CAE" w:rsidRPr="00704B62" w:rsidRDefault="6F649DCE" w:rsidP="380AB0A0">
      <w:pPr>
        <w:spacing w:after="276"/>
        <w:rPr>
          <w:rFonts w:eastAsia="Georgia"/>
        </w:rPr>
      </w:pPr>
      <w:r w:rsidRPr="00704B62">
        <w:rPr>
          <w:rFonts w:eastAsia="Georgia"/>
        </w:rPr>
        <w:t>-------------------------------------------------------------------------------------------------------</w:t>
      </w:r>
    </w:p>
    <w:p w14:paraId="7FBB88FE" w14:textId="77777777" w:rsidR="00331CAE" w:rsidRPr="00704B62" w:rsidRDefault="6F649DCE" w:rsidP="380AB0A0">
      <w:pPr>
        <w:rPr>
          <w:rFonts w:eastAsia="Georgia"/>
        </w:rPr>
      </w:pPr>
      <w:r w:rsidRPr="00704B62">
        <w:rPr>
          <w:rFonts w:eastAsia="Georgia"/>
        </w:rPr>
        <w:t>Please sign and return this portion of the syllabus to affirm that you have reviewed this document:</w:t>
      </w:r>
    </w:p>
    <w:p w14:paraId="6B325797" w14:textId="77777777" w:rsidR="00331CAE" w:rsidRPr="00704B62" w:rsidRDefault="00331CAE" w:rsidP="380AB0A0">
      <w:pPr>
        <w:rPr>
          <w:rFonts w:eastAsia="Georgia"/>
        </w:rPr>
      </w:pPr>
    </w:p>
    <w:p w14:paraId="1D3E3015" w14:textId="77777777" w:rsidR="00331CAE" w:rsidRPr="00704B62" w:rsidRDefault="6F649DCE" w:rsidP="380AB0A0">
      <w:pPr>
        <w:rPr>
          <w:rFonts w:eastAsia="Georgia"/>
        </w:rPr>
      </w:pPr>
      <w:r w:rsidRPr="00704B62">
        <w:rPr>
          <w:rFonts w:eastAsia="Georgia"/>
        </w:rPr>
        <w:t>Student’s Signature____________________________________________ Date___________</w:t>
      </w:r>
    </w:p>
    <w:p w14:paraId="232A163A" w14:textId="77777777" w:rsidR="00331CAE" w:rsidRPr="00704B62" w:rsidRDefault="00331CAE" w:rsidP="380AB0A0">
      <w:pPr>
        <w:rPr>
          <w:rFonts w:eastAsia="Georgia"/>
        </w:rPr>
      </w:pPr>
    </w:p>
    <w:p w14:paraId="3963AC7A" w14:textId="77777777" w:rsidR="007A5569" w:rsidRPr="00704B62" w:rsidRDefault="007A5569" w:rsidP="007A5569">
      <w:pPr>
        <w:rPr>
          <w:rFonts w:eastAsia="Georgia"/>
        </w:rPr>
      </w:pPr>
    </w:p>
    <w:p w14:paraId="2D87B644" w14:textId="0C587A97" w:rsidR="007A5569" w:rsidRPr="00704B62" w:rsidRDefault="6F649DCE" w:rsidP="007A5569">
      <w:pPr>
        <w:rPr>
          <w:rFonts w:eastAsia="Georgia"/>
        </w:rPr>
      </w:pPr>
      <w:r w:rsidRPr="00704B62">
        <w:rPr>
          <w:rFonts w:eastAsia="Georgia"/>
        </w:rPr>
        <w:t>Parent/Guardian’s Signature _____________________________________ Date ___________</w:t>
      </w:r>
    </w:p>
    <w:p w14:paraId="284F7C18" w14:textId="77777777" w:rsidR="007A5569" w:rsidRPr="00704B62" w:rsidRDefault="007A5569" w:rsidP="380AB0A0">
      <w:pPr>
        <w:rPr>
          <w:rFonts w:eastAsia="Georgia"/>
        </w:rPr>
      </w:pPr>
    </w:p>
    <w:p w14:paraId="00000039" w14:textId="1625197D" w:rsidR="00331CAE" w:rsidRPr="00704B62" w:rsidRDefault="6F649DCE" w:rsidP="380AB0A0">
      <w:pPr>
        <w:rPr>
          <w:rFonts w:eastAsia="Georgia"/>
        </w:rPr>
      </w:pPr>
      <w:r w:rsidRPr="00704B62">
        <w:rPr>
          <w:rFonts w:eastAsia="Georgia"/>
        </w:rPr>
        <w:t>Parent Phone Number:</w:t>
      </w:r>
      <w:r w:rsidR="2A0EAE4D" w:rsidRPr="00704B62">
        <w:rPr>
          <w:rFonts w:eastAsia="Georgia"/>
        </w:rPr>
        <w:t xml:space="preserve"> </w:t>
      </w:r>
      <w:r w:rsidRPr="00704B62">
        <w:rPr>
          <w:rFonts w:eastAsia="Georgia"/>
        </w:rPr>
        <w:t>_____________</w:t>
      </w:r>
      <w:r w:rsidR="11E6A7EF" w:rsidRPr="00704B62">
        <w:rPr>
          <w:rFonts w:eastAsia="Georgia"/>
        </w:rPr>
        <w:t xml:space="preserve"> </w:t>
      </w:r>
      <w:proofErr w:type="gramStart"/>
      <w:r w:rsidR="11E6A7EF" w:rsidRPr="00704B62">
        <w:rPr>
          <w:rFonts w:eastAsia="Georgia"/>
        </w:rPr>
        <w:t>Em</w:t>
      </w:r>
      <w:r w:rsidRPr="00704B62">
        <w:rPr>
          <w:rFonts w:eastAsia="Georgia"/>
        </w:rPr>
        <w:t>ail:_</w:t>
      </w:r>
      <w:proofErr w:type="gramEnd"/>
      <w:r w:rsidRPr="00704B62">
        <w:rPr>
          <w:rFonts w:eastAsia="Georgia"/>
        </w:rPr>
        <w:t>______________________</w:t>
      </w:r>
    </w:p>
    <w:sectPr w:rsidR="00331CAE" w:rsidRPr="00704B62">
      <w:headerReference w:type="even" r:id="rId12"/>
      <w:headerReference w:type="default" r:id="rId13"/>
      <w:footerReference w:type="default" r:id="rId14"/>
      <w:headerReference w:type="first" r:id="rId15"/>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7A276" w14:textId="77777777" w:rsidR="0005290E" w:rsidRDefault="0005290E">
      <w:r>
        <w:separator/>
      </w:r>
    </w:p>
  </w:endnote>
  <w:endnote w:type="continuationSeparator" w:id="0">
    <w:p w14:paraId="3058A54B" w14:textId="77777777" w:rsidR="0005290E" w:rsidRDefault="0005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inyon Script">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667215"/>
      <w:docPartObj>
        <w:docPartGallery w:val="Page Numbers (Bottom of Page)"/>
        <w:docPartUnique/>
      </w:docPartObj>
    </w:sdtPr>
    <w:sdtEndPr>
      <w:rPr>
        <w:noProof/>
      </w:rPr>
    </w:sdtEndPr>
    <w:sdtContent>
      <w:p w14:paraId="25787B14" w14:textId="67DE85A0" w:rsidR="00D348D3" w:rsidRDefault="00D348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4B" w14:textId="77777777" w:rsidR="00331CAE" w:rsidRPr="00D348D3" w:rsidRDefault="00331CAE" w:rsidP="00D3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52272" w14:textId="77777777" w:rsidR="0005290E" w:rsidRDefault="0005290E">
      <w:r>
        <w:separator/>
      </w:r>
    </w:p>
  </w:footnote>
  <w:footnote w:type="continuationSeparator" w:id="0">
    <w:p w14:paraId="05579E1E" w14:textId="77777777" w:rsidR="0005290E" w:rsidRDefault="0005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0B9D" w14:textId="77777777" w:rsidR="00D348D3" w:rsidRDefault="00D34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23646099" w:rsidR="00331CAE" w:rsidRDefault="69B9267F">
    <w:pPr>
      <w:jc w:val="center"/>
      <w:rPr>
        <w:rFonts w:ascii="Pinyon Script" w:eastAsia="Pinyon Script" w:hAnsi="Pinyon Script" w:cs="Pinyon Script"/>
        <w:sz w:val="36"/>
        <w:szCs w:val="36"/>
      </w:rPr>
    </w:pPr>
    <w:r w:rsidRPr="69B9267F">
      <w:rPr>
        <w:rFonts w:ascii="Pinyon Script" w:eastAsia="Pinyon Script" w:hAnsi="Pinyon Script" w:cs="Pinyon Script"/>
        <w:sz w:val="36"/>
        <w:szCs w:val="36"/>
      </w:rPr>
      <w:t>Home of the Dragons</w:t>
    </w:r>
  </w:p>
  <w:p w14:paraId="00000047" w14:textId="25B483EF" w:rsidR="00331CAE" w:rsidRDefault="007A62C1" w:rsidP="380AB0A0">
    <w:pPr>
      <w:jc w:val="center"/>
      <w:rPr>
        <w:rFonts w:ascii="Georgia" w:eastAsia="Georgia" w:hAnsi="Georgia" w:cs="Georgia"/>
        <w:b/>
        <w:bCs/>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73CEBB77" w14:textId="77777777" w:rsidR="00767A2F" w:rsidRDefault="00767A2F"/>
  <w:p w14:paraId="6E61FFE5" w14:textId="67032AA5" w:rsidR="004A3790" w:rsidRPr="007A5569" w:rsidRDefault="00767A2F">
    <w:pPr>
      <w:pBdr>
        <w:top w:val="nil"/>
        <w:left w:val="nil"/>
        <w:bottom w:val="nil"/>
        <w:right w:val="nil"/>
        <w:between w:val="nil"/>
      </w:pBdr>
      <w:tabs>
        <w:tab w:val="center" w:pos="4680"/>
        <w:tab w:val="right" w:pos="9360"/>
      </w:tabs>
      <w:jc w:val="center"/>
      <w:rPr>
        <w:rFonts w:ascii="Georgia" w:eastAsia="Georgia" w:hAnsi="Georgia" w:cs="Georgia"/>
        <w:sz w:val="28"/>
        <w:szCs w:val="28"/>
      </w:rPr>
    </w:pPr>
    <w:r w:rsidRPr="007A5569">
      <w:rPr>
        <w:rFonts w:ascii="Georgia" w:eastAsia="Georgia" w:hAnsi="Georgia" w:cs="Georgia"/>
        <w:sz w:val="28"/>
        <w:szCs w:val="28"/>
      </w:rPr>
      <w:t>Language Acquisition</w:t>
    </w:r>
    <w:r w:rsidR="004A3790" w:rsidRPr="007A5569">
      <w:rPr>
        <w:rFonts w:ascii="Georgia" w:eastAsia="Georgia" w:hAnsi="Georgia" w:cs="Georgia"/>
        <w:sz w:val="28"/>
        <w:szCs w:val="28"/>
      </w:rPr>
      <w:t xml:space="preserve"> / Spanish</w:t>
    </w:r>
    <w:r w:rsidR="007169CF" w:rsidRPr="007A5569">
      <w:rPr>
        <w:rFonts w:ascii="Georgia" w:eastAsia="Georgia" w:hAnsi="Georgia" w:cs="Georgia"/>
        <w:sz w:val="28"/>
        <w:szCs w:val="28"/>
      </w:rPr>
      <w:t xml:space="preserve"> </w:t>
    </w:r>
  </w:p>
  <w:p w14:paraId="00000049" w14:textId="718BEFD2" w:rsidR="00331CAE" w:rsidRPr="007A5569" w:rsidRDefault="004A3790" w:rsidP="004A3790">
    <w:pPr>
      <w:pBdr>
        <w:top w:val="nil"/>
        <w:left w:val="nil"/>
        <w:bottom w:val="nil"/>
        <w:right w:val="nil"/>
        <w:between w:val="nil"/>
      </w:pBdr>
      <w:tabs>
        <w:tab w:val="center" w:pos="4680"/>
        <w:tab w:val="right" w:pos="9360"/>
      </w:tabs>
      <w:rPr>
        <w:rFonts w:ascii="Georgia" w:eastAsia="Georgia" w:hAnsi="Georgia" w:cs="Georgia"/>
        <w:sz w:val="28"/>
        <w:szCs w:val="28"/>
      </w:rPr>
    </w:pPr>
    <w:r w:rsidRPr="007A5569">
      <w:rPr>
        <w:rFonts w:ascii="Georgia" w:eastAsia="Georgia" w:hAnsi="Georgia" w:cs="Georgia"/>
        <w:sz w:val="28"/>
        <w:szCs w:val="28"/>
      </w:rPr>
      <w:tab/>
      <w:t xml:space="preserve">Ms. </w:t>
    </w:r>
    <w:r w:rsidR="007A5569" w:rsidRPr="007A5569">
      <w:rPr>
        <w:rFonts w:ascii="Georgia" w:eastAsia="Georgia" w:hAnsi="Georgia" w:cs="Georgia"/>
        <w:sz w:val="28"/>
        <w:szCs w:val="28"/>
      </w:rPr>
      <w:t xml:space="preserve">Catherine </w:t>
    </w:r>
    <w:r w:rsidRPr="007A5569">
      <w:rPr>
        <w:rFonts w:ascii="Georgia" w:eastAsia="Georgia" w:hAnsi="Georgia" w:cs="Georgia"/>
        <w:sz w:val="28"/>
        <w:szCs w:val="28"/>
      </w:rPr>
      <w:t>Trujillo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17BB" w14:textId="77777777" w:rsidR="00D348D3" w:rsidRDefault="00D348D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2CF14786"/>
    <w:multiLevelType w:val="hybridMultilevel"/>
    <w:tmpl w:val="25CC63B8"/>
    <w:lvl w:ilvl="0" w:tplc="2390B984">
      <w:start w:val="1"/>
      <w:numFmt w:val="decimal"/>
      <w:lvlText w:val="%1."/>
      <w:lvlJc w:val="left"/>
      <w:pPr>
        <w:ind w:left="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9782EABC">
      <w:start w:val="1"/>
      <w:numFmt w:val="lowerLetter"/>
      <w:lvlText w:val="%2"/>
      <w:lvlJc w:val="left"/>
      <w:pPr>
        <w:ind w:left="131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D8B892EE">
      <w:start w:val="1"/>
      <w:numFmt w:val="lowerRoman"/>
      <w:lvlText w:val="%3"/>
      <w:lvlJc w:val="left"/>
      <w:pPr>
        <w:ind w:left="20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3B1AC0BE">
      <w:start w:val="1"/>
      <w:numFmt w:val="decimal"/>
      <w:lvlText w:val="%4"/>
      <w:lvlJc w:val="left"/>
      <w:pPr>
        <w:ind w:left="275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41E3D1C">
      <w:start w:val="1"/>
      <w:numFmt w:val="lowerLetter"/>
      <w:lvlText w:val="%5"/>
      <w:lvlJc w:val="left"/>
      <w:pPr>
        <w:ind w:left="347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AD7ABA36">
      <w:start w:val="1"/>
      <w:numFmt w:val="lowerRoman"/>
      <w:lvlText w:val="%6"/>
      <w:lvlJc w:val="left"/>
      <w:pPr>
        <w:ind w:left="419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30128FD6">
      <w:start w:val="1"/>
      <w:numFmt w:val="decimal"/>
      <w:lvlText w:val="%7"/>
      <w:lvlJc w:val="left"/>
      <w:pPr>
        <w:ind w:left="491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75189E1C">
      <w:start w:val="1"/>
      <w:numFmt w:val="lowerLetter"/>
      <w:lvlText w:val="%8"/>
      <w:lvlJc w:val="left"/>
      <w:pPr>
        <w:ind w:left="56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0DFE2DD0">
      <w:start w:val="1"/>
      <w:numFmt w:val="lowerRoman"/>
      <w:lvlText w:val="%9"/>
      <w:lvlJc w:val="left"/>
      <w:pPr>
        <w:ind w:left="635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4"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5"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16cid:durableId="421802304">
    <w:abstractNumId w:val="3"/>
  </w:num>
  <w:num w:numId="2" w16cid:durableId="1123228778">
    <w:abstractNumId w:val="4"/>
  </w:num>
  <w:num w:numId="3" w16cid:durableId="246813794">
    <w:abstractNumId w:val="0"/>
  </w:num>
  <w:num w:numId="4" w16cid:durableId="579366213">
    <w:abstractNumId w:val="5"/>
  </w:num>
  <w:num w:numId="5" w16cid:durableId="1541938734">
    <w:abstractNumId w:val="2"/>
  </w:num>
  <w:num w:numId="6" w16cid:durableId="99680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5290E"/>
    <w:rsid w:val="000C1B6E"/>
    <w:rsid w:val="000F5839"/>
    <w:rsid w:val="0025FE7F"/>
    <w:rsid w:val="00331CAE"/>
    <w:rsid w:val="003834E1"/>
    <w:rsid w:val="00431B27"/>
    <w:rsid w:val="004A3790"/>
    <w:rsid w:val="004C2A35"/>
    <w:rsid w:val="006871E3"/>
    <w:rsid w:val="00704B62"/>
    <w:rsid w:val="007169CF"/>
    <w:rsid w:val="00724EF7"/>
    <w:rsid w:val="00747030"/>
    <w:rsid w:val="00767A2F"/>
    <w:rsid w:val="007A5569"/>
    <w:rsid w:val="007A62C1"/>
    <w:rsid w:val="00835AAA"/>
    <w:rsid w:val="00853C05"/>
    <w:rsid w:val="009225F4"/>
    <w:rsid w:val="00951C8E"/>
    <w:rsid w:val="00AE147B"/>
    <w:rsid w:val="00BF35DC"/>
    <w:rsid w:val="00CB3769"/>
    <w:rsid w:val="00D04831"/>
    <w:rsid w:val="00D2271D"/>
    <w:rsid w:val="00D348D3"/>
    <w:rsid w:val="00DC6D65"/>
    <w:rsid w:val="00DD6CC8"/>
    <w:rsid w:val="02465E5E"/>
    <w:rsid w:val="028E0694"/>
    <w:rsid w:val="068F4E66"/>
    <w:rsid w:val="07E589C5"/>
    <w:rsid w:val="09AE73F7"/>
    <w:rsid w:val="0A40A721"/>
    <w:rsid w:val="10801DC2"/>
    <w:rsid w:val="11E6A7EF"/>
    <w:rsid w:val="15F9D384"/>
    <w:rsid w:val="18D5C7D0"/>
    <w:rsid w:val="1A5114E9"/>
    <w:rsid w:val="1E391897"/>
    <w:rsid w:val="1F1ACC84"/>
    <w:rsid w:val="21330B6B"/>
    <w:rsid w:val="221C796F"/>
    <w:rsid w:val="227CA584"/>
    <w:rsid w:val="2432C8A3"/>
    <w:rsid w:val="25B3543F"/>
    <w:rsid w:val="2A0EAE4D"/>
    <w:rsid w:val="2A6E886D"/>
    <w:rsid w:val="2B3FC504"/>
    <w:rsid w:val="2D1BF52D"/>
    <w:rsid w:val="2F631AA4"/>
    <w:rsid w:val="2FD3A92D"/>
    <w:rsid w:val="30CF2C9B"/>
    <w:rsid w:val="32C7B3A1"/>
    <w:rsid w:val="3334BDB3"/>
    <w:rsid w:val="335677DC"/>
    <w:rsid w:val="353CF2FB"/>
    <w:rsid w:val="380AB0A0"/>
    <w:rsid w:val="38EDE46F"/>
    <w:rsid w:val="392B9E3C"/>
    <w:rsid w:val="3CABF6C1"/>
    <w:rsid w:val="420461E4"/>
    <w:rsid w:val="4285CB10"/>
    <w:rsid w:val="42CCF706"/>
    <w:rsid w:val="43257F67"/>
    <w:rsid w:val="44B0696D"/>
    <w:rsid w:val="45D032C7"/>
    <w:rsid w:val="46598509"/>
    <w:rsid w:val="4835B289"/>
    <w:rsid w:val="49FABB4A"/>
    <w:rsid w:val="4FF545D6"/>
    <w:rsid w:val="51C316DF"/>
    <w:rsid w:val="5252D64E"/>
    <w:rsid w:val="56F77851"/>
    <w:rsid w:val="595FD52E"/>
    <w:rsid w:val="59EB1297"/>
    <w:rsid w:val="5A3F3DAF"/>
    <w:rsid w:val="5E231A6C"/>
    <w:rsid w:val="5FC999DF"/>
    <w:rsid w:val="5FFBA078"/>
    <w:rsid w:val="60D8C7A1"/>
    <w:rsid w:val="62BB15C5"/>
    <w:rsid w:val="64E1B178"/>
    <w:rsid w:val="64F37376"/>
    <w:rsid w:val="67DC0B4C"/>
    <w:rsid w:val="686B0278"/>
    <w:rsid w:val="688A3C92"/>
    <w:rsid w:val="68ED3F0A"/>
    <w:rsid w:val="69B9267F"/>
    <w:rsid w:val="6CF4C63D"/>
    <w:rsid w:val="6F649DCE"/>
    <w:rsid w:val="74DA099E"/>
    <w:rsid w:val="75D05255"/>
    <w:rsid w:val="7668F046"/>
    <w:rsid w:val="77E4B208"/>
    <w:rsid w:val="791317E7"/>
    <w:rsid w:val="7A4BD72B"/>
    <w:rsid w:val="7BF82883"/>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table" w:customStyle="1" w:styleId="TableGrid1">
    <w:name w:val="Table Grid1"/>
    <w:rsid w:val="007169CF"/>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NormalWeb">
    <w:name w:val="Normal (Web)"/>
    <w:basedOn w:val="Normal"/>
    <w:uiPriority w:val="99"/>
    <w:unhideWhenUsed/>
    <w:rsid w:val="007169CF"/>
    <w:pPr>
      <w:spacing w:before="100" w:beforeAutospacing="1" w:after="100" w:afterAutospacing="1"/>
    </w:pPr>
    <w:rPr>
      <w:lang w:eastAsia="en-US"/>
    </w:rPr>
  </w:style>
  <w:style w:type="paragraph" w:styleId="NoSpacing">
    <w:name w:val="No Spacing"/>
    <w:uiPriority w:val="1"/>
    <w:qFormat/>
    <w:rsid w:val="007169CF"/>
    <w:rPr>
      <w:rFonts w:ascii="Calibri" w:eastAsia="Calibri" w:hAnsi="Calibri" w:cs="Calibri"/>
      <w:color w:val="000000"/>
      <w:sz w:val="22"/>
      <w:szCs w:val="22"/>
      <w:lang w:eastAsia="en-US"/>
    </w:rPr>
  </w:style>
  <w:style w:type="paragraph" w:styleId="BalloonText">
    <w:name w:val="Balloon Text"/>
    <w:basedOn w:val="Normal"/>
    <w:link w:val="BalloonTextChar"/>
    <w:uiPriority w:val="99"/>
    <w:semiHidden/>
    <w:unhideWhenUsed/>
    <w:rsid w:val="00767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2F"/>
    <w:rPr>
      <w:rFonts w:ascii="Segoe UI" w:hAnsi="Segoe UI" w:cs="Segoe UI"/>
      <w:sz w:val="18"/>
      <w:szCs w:val="18"/>
    </w:rPr>
  </w:style>
  <w:style w:type="character" w:styleId="Strong">
    <w:name w:val="Strong"/>
    <w:basedOn w:val="DefaultParagraphFont"/>
    <w:uiPriority w:val="22"/>
    <w:qFormat/>
    <w:rsid w:val="004A3790"/>
    <w:rPr>
      <w:b/>
      <w:bCs/>
    </w:rPr>
  </w:style>
  <w:style w:type="character" w:customStyle="1" w:styleId="apple-converted-space">
    <w:name w:val="apple-converted-space"/>
    <w:basedOn w:val="DefaultParagraphFont"/>
    <w:rsid w:val="004A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52289">
      <w:bodyDiv w:val="1"/>
      <w:marLeft w:val="0"/>
      <w:marRight w:val="0"/>
      <w:marTop w:val="0"/>
      <w:marBottom w:val="0"/>
      <w:divBdr>
        <w:top w:val="none" w:sz="0" w:space="0" w:color="auto"/>
        <w:left w:val="none" w:sz="0" w:space="0" w:color="auto"/>
        <w:bottom w:val="none" w:sz="0" w:space="0" w:color="auto"/>
        <w:right w:val="none" w:sz="0" w:space="0" w:color="auto"/>
      </w:divBdr>
    </w:div>
    <w:div w:id="516626085">
      <w:bodyDiv w:val="1"/>
      <w:marLeft w:val="0"/>
      <w:marRight w:val="0"/>
      <w:marTop w:val="0"/>
      <w:marBottom w:val="0"/>
      <w:divBdr>
        <w:top w:val="none" w:sz="0" w:space="0" w:color="auto"/>
        <w:left w:val="none" w:sz="0" w:space="0" w:color="auto"/>
        <w:bottom w:val="none" w:sz="0" w:space="0" w:color="auto"/>
        <w:right w:val="none" w:sz="0" w:space="0" w:color="auto"/>
      </w:divBdr>
    </w:div>
    <w:div w:id="698287215">
      <w:bodyDiv w:val="1"/>
      <w:marLeft w:val="0"/>
      <w:marRight w:val="0"/>
      <w:marTop w:val="0"/>
      <w:marBottom w:val="0"/>
      <w:divBdr>
        <w:top w:val="none" w:sz="0" w:space="0" w:color="auto"/>
        <w:left w:val="none" w:sz="0" w:space="0" w:color="auto"/>
        <w:bottom w:val="none" w:sz="0" w:space="0" w:color="auto"/>
        <w:right w:val="none" w:sz="0" w:space="0" w:color="auto"/>
      </w:divBdr>
    </w:div>
    <w:div w:id="1114907224">
      <w:bodyDiv w:val="1"/>
      <w:marLeft w:val="0"/>
      <w:marRight w:val="0"/>
      <w:marTop w:val="0"/>
      <w:marBottom w:val="0"/>
      <w:divBdr>
        <w:top w:val="none" w:sz="0" w:space="0" w:color="auto"/>
        <w:left w:val="none" w:sz="0" w:space="0" w:color="auto"/>
        <w:bottom w:val="none" w:sz="0" w:space="0" w:color="auto"/>
        <w:right w:val="none" w:sz="0" w:space="0" w:color="auto"/>
      </w:divBdr>
    </w:div>
    <w:div w:id="1115639107">
      <w:bodyDiv w:val="1"/>
      <w:marLeft w:val="0"/>
      <w:marRight w:val="0"/>
      <w:marTop w:val="0"/>
      <w:marBottom w:val="0"/>
      <w:divBdr>
        <w:top w:val="none" w:sz="0" w:space="0" w:color="auto"/>
        <w:left w:val="none" w:sz="0" w:space="0" w:color="auto"/>
        <w:bottom w:val="none" w:sz="0" w:space="0" w:color="auto"/>
        <w:right w:val="none" w:sz="0" w:space="0" w:color="auto"/>
      </w:divBdr>
    </w:div>
    <w:div w:id="1196506319">
      <w:bodyDiv w:val="1"/>
      <w:marLeft w:val="0"/>
      <w:marRight w:val="0"/>
      <w:marTop w:val="0"/>
      <w:marBottom w:val="0"/>
      <w:divBdr>
        <w:top w:val="none" w:sz="0" w:space="0" w:color="auto"/>
        <w:left w:val="none" w:sz="0" w:space="0" w:color="auto"/>
        <w:bottom w:val="none" w:sz="0" w:space="0" w:color="auto"/>
        <w:right w:val="none" w:sz="0" w:space="0" w:color="auto"/>
      </w:divBdr>
    </w:div>
    <w:div w:id="1782843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boe.org/Domain/19505"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cboe.org/Domain/195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E2C3CC080A3047AED44A3261D3EE45" ma:contentTypeVersion="16" ma:contentTypeDescription="Create a new document." ma:contentTypeScope="" ma:versionID="77b593965abed3ef2b40c201225914f4">
  <xsd:schema xmlns:xsd="http://www.w3.org/2001/XMLSchema" xmlns:xs="http://www.w3.org/2001/XMLSchema" xmlns:p="http://schemas.microsoft.com/office/2006/metadata/properties" xmlns:ns3="05138e35-247b-4774-b224-00ac4e94811a" xmlns:ns4="55a77122-6b80-4fbe-8987-8b1f69bd70df" targetNamespace="http://schemas.microsoft.com/office/2006/metadata/properties" ma:root="true" ma:fieldsID="647acbe66e2696e1606062ef385b28b7" ns3:_="" ns4:_="">
    <xsd:import namespace="05138e35-247b-4774-b224-00ac4e94811a"/>
    <xsd:import namespace="55a77122-6b80-4fbe-8987-8b1f69bd70df"/>
    <xsd:element name="properties">
      <xsd:complexType>
        <xsd:sequence>
          <xsd:element name="documentManagement">
            <xsd:complexType>
              <xsd:all>
                <xsd:element ref="ns3:MediaServiceMetadata" minOccurs="0"/>
                <xsd:element ref="ns3:MediaServiceFastMetadata" minOccurs="0"/>
                <xsd:element ref="ns3:MediaLengthInSeconds"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38e35-247b-4774-b224-00ac4e94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a77122-6b80-4fbe-8987-8b1f69bd70d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5138e35-247b-4774-b224-00ac4e94811a" xsi:nil="true"/>
  </documentManagement>
</p:properties>
</file>

<file path=customXml/itemProps1.xml><?xml version="1.0" encoding="utf-8"?>
<ds:datastoreItem xmlns:ds="http://schemas.openxmlformats.org/officeDocument/2006/customXml" ds:itemID="{01F4A7DF-02AF-4FE3-94E4-4B5B58CBEA6C}">
  <ds:schemaRefs>
    <ds:schemaRef ds:uri="http://schemas.microsoft.com/sharepoint/v3/contenttype/forms"/>
  </ds:schemaRefs>
</ds:datastoreItem>
</file>

<file path=customXml/itemProps2.xml><?xml version="1.0" encoding="utf-8"?>
<ds:datastoreItem xmlns:ds="http://schemas.openxmlformats.org/officeDocument/2006/customXml" ds:itemID="{9234FA12-F780-4F5A-91EA-129305508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38e35-247b-4774-b224-00ac4e94811a"/>
    <ds:schemaRef ds:uri="55a77122-6b80-4fbe-8987-8b1f69bd7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B9CA4-6393-4877-B147-ADCDF4F3E8AE}">
  <ds:schemaRefs>
    <ds:schemaRef ds:uri="http://schemas.microsoft.com/office/infopath/2007/PartnerControls"/>
    <ds:schemaRef ds:uri="http://purl.org/dc/dcmitype/"/>
    <ds:schemaRef ds:uri="http://purl.org/dc/elements/1.1/"/>
    <ds:schemaRef ds:uri="http://purl.org/dc/terms/"/>
    <ds:schemaRef ds:uri="55a77122-6b80-4fbe-8987-8b1f69bd70df"/>
    <ds:schemaRef ds:uri="http://schemas.microsoft.com/office/2006/metadata/properties"/>
    <ds:schemaRef ds:uri="http://schemas.openxmlformats.org/package/2006/metadata/core-properties"/>
    <ds:schemaRef ds:uri="http://schemas.microsoft.com/office/2006/documentManagement/types"/>
    <ds:schemaRef ds:uri="05138e35-247b-4774-b224-00ac4e94811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Catherine Trujillo</cp:lastModifiedBy>
  <cp:revision>2</cp:revision>
  <cp:lastPrinted>2024-08-01T19:27:00Z</cp:lastPrinted>
  <dcterms:created xsi:type="dcterms:W3CDTF">2025-07-30T19:15:00Z</dcterms:created>
  <dcterms:modified xsi:type="dcterms:W3CDTF">2025-07-30T19:15:00Z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0x01010086E2C3CC080A3047AED44A3261D3EE45</vt:lpwstr>
  </property>
</Properties>
</file>