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33C6" w14:textId="77777777" w:rsidR="00ED185B" w:rsidRDefault="00000000">
      <w:pPr>
        <w:jc w:val="center"/>
      </w:pPr>
      <w:r>
        <w:rPr>
          <w:b/>
          <w:sz w:val="28"/>
        </w:rPr>
        <w:t>Westside High School - Weekly Lesson Plan (Week at a Glance) – SY 25-26</w:t>
      </w:r>
    </w:p>
    <w:p w14:paraId="5B590E80" w14:textId="404690A0" w:rsidR="00CC2029" w:rsidRDefault="00CC2029" w:rsidP="00CC2029">
      <w:r w:rsidRPr="00C423AB">
        <w:rPr>
          <w:b/>
          <w:bCs/>
          <w:sz w:val="24"/>
          <w:szCs w:val="28"/>
        </w:rPr>
        <w:t xml:space="preserve">Teacher: </w:t>
      </w:r>
      <w:r>
        <w:rPr>
          <w:b/>
          <w:bCs/>
          <w:sz w:val="24"/>
          <w:szCs w:val="28"/>
        </w:rPr>
        <w:t>Weatherred</w:t>
      </w:r>
      <w:r w:rsidRPr="00C423AB"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 xml:space="preserve">       </w:t>
      </w:r>
      <w:r w:rsidRPr="00C423AB">
        <w:rPr>
          <w:b/>
          <w:bCs/>
          <w:sz w:val="24"/>
          <w:szCs w:val="28"/>
        </w:rPr>
        <w:t xml:space="preserve">Subject: </w:t>
      </w:r>
      <w:r>
        <w:rPr>
          <w:b/>
          <w:bCs/>
          <w:sz w:val="24"/>
          <w:szCs w:val="28"/>
        </w:rPr>
        <w:t>ELA</w:t>
      </w:r>
      <w:r w:rsidRPr="00C423AB">
        <w:rPr>
          <w:b/>
          <w:bCs/>
          <w:sz w:val="24"/>
          <w:szCs w:val="28"/>
        </w:rPr>
        <w:t xml:space="preserve">    </w:t>
      </w:r>
      <w:r>
        <w:rPr>
          <w:b/>
          <w:bCs/>
          <w:sz w:val="24"/>
          <w:szCs w:val="28"/>
        </w:rPr>
        <w:t xml:space="preserve">   </w:t>
      </w:r>
      <w:r w:rsidRPr="00C423AB">
        <w:rPr>
          <w:b/>
          <w:bCs/>
          <w:sz w:val="24"/>
          <w:szCs w:val="28"/>
        </w:rPr>
        <w:t xml:space="preserve">Course: </w:t>
      </w:r>
      <w:r>
        <w:rPr>
          <w:b/>
          <w:bCs/>
          <w:sz w:val="24"/>
          <w:szCs w:val="28"/>
        </w:rPr>
        <w:t xml:space="preserve">Literature and Composition I      </w:t>
      </w:r>
      <w:r w:rsidRPr="00C423AB">
        <w:rPr>
          <w:b/>
          <w:bCs/>
          <w:sz w:val="24"/>
          <w:szCs w:val="28"/>
        </w:rPr>
        <w:t xml:space="preserve">Grade: </w:t>
      </w:r>
      <w:r>
        <w:rPr>
          <w:b/>
          <w:bCs/>
          <w:sz w:val="24"/>
          <w:szCs w:val="28"/>
        </w:rPr>
        <w:t>11</w:t>
      </w:r>
      <w:r w:rsidRPr="00C423AB">
        <w:rPr>
          <w:b/>
          <w:bCs/>
          <w:sz w:val="24"/>
          <w:szCs w:val="28"/>
        </w:rPr>
        <w:t xml:space="preserve">   </w:t>
      </w:r>
      <w:r>
        <w:rPr>
          <w:b/>
          <w:bCs/>
          <w:sz w:val="24"/>
          <w:szCs w:val="28"/>
        </w:rPr>
        <w:t xml:space="preserve">        </w:t>
      </w:r>
      <w:r w:rsidRPr="00C423AB">
        <w:rPr>
          <w:b/>
          <w:bCs/>
          <w:sz w:val="24"/>
          <w:szCs w:val="28"/>
        </w:rPr>
        <w:t xml:space="preserve">Date(s): </w:t>
      </w:r>
      <w:r>
        <w:rPr>
          <w:b/>
          <w:bCs/>
          <w:sz w:val="24"/>
          <w:szCs w:val="28"/>
        </w:rPr>
        <w:t>November 10-14</w:t>
      </w:r>
    </w:p>
    <w:p w14:paraId="34C6183C" w14:textId="3C1638D1" w:rsidR="00ED185B" w:rsidRPr="00CC2029" w:rsidRDefault="00ED185B">
      <w:pPr>
        <w:jc w:val="center"/>
        <w:rPr>
          <w:b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00ED185B" w14:paraId="17FE5DCE" w14:textId="77777777">
        <w:tc>
          <w:tcPr>
            <w:tcW w:w="2400" w:type="dxa"/>
          </w:tcPr>
          <w:p w14:paraId="2E9C7F74" w14:textId="77777777" w:rsidR="00ED185B" w:rsidRDefault="00000000">
            <w:pPr>
              <w:jc w:val="center"/>
            </w:pPr>
            <w:r>
              <w:rPr>
                <w:b/>
              </w:rPr>
              <w:t>Day / Learning Target &amp; Success Criteria</w:t>
            </w:r>
          </w:p>
        </w:tc>
        <w:tc>
          <w:tcPr>
            <w:tcW w:w="2400" w:type="dxa"/>
          </w:tcPr>
          <w:p w14:paraId="44D24DD2" w14:textId="34250C47" w:rsidR="00ED185B" w:rsidRDefault="00000000">
            <w:pPr>
              <w:jc w:val="center"/>
            </w:pPr>
            <w:r>
              <w:rPr>
                <w:b/>
              </w:rPr>
              <w:t>Activation of Learning (5 min)</w:t>
            </w:r>
          </w:p>
        </w:tc>
        <w:tc>
          <w:tcPr>
            <w:tcW w:w="2400" w:type="dxa"/>
          </w:tcPr>
          <w:p w14:paraId="53005278" w14:textId="2A87B78E" w:rsidR="00ED185B" w:rsidRDefault="00000000">
            <w:pPr>
              <w:jc w:val="center"/>
            </w:pPr>
            <w:r>
              <w:rPr>
                <w:b/>
              </w:rPr>
              <w:t>Focused Instruction (</w:t>
            </w:r>
            <w:r w:rsidR="00CE59A8">
              <w:rPr>
                <w:b/>
              </w:rPr>
              <w:t>1</w:t>
            </w:r>
            <w:r>
              <w:rPr>
                <w:b/>
              </w:rPr>
              <w:t>0 min)</w:t>
            </w:r>
          </w:p>
        </w:tc>
        <w:tc>
          <w:tcPr>
            <w:tcW w:w="2400" w:type="dxa"/>
          </w:tcPr>
          <w:p w14:paraId="4E68B5FC" w14:textId="268039DE" w:rsidR="00ED185B" w:rsidRDefault="00000000">
            <w:pPr>
              <w:jc w:val="center"/>
            </w:pPr>
            <w:r>
              <w:rPr>
                <w:b/>
              </w:rPr>
              <w:t>Guided Instruction (</w:t>
            </w:r>
            <w:r w:rsidR="00CE59A8">
              <w:rPr>
                <w:b/>
              </w:rPr>
              <w:t>1</w:t>
            </w:r>
            <w:r>
              <w:rPr>
                <w:b/>
              </w:rPr>
              <w:t>0 min)</w:t>
            </w:r>
          </w:p>
        </w:tc>
        <w:tc>
          <w:tcPr>
            <w:tcW w:w="2400" w:type="dxa"/>
          </w:tcPr>
          <w:p w14:paraId="221A7012" w14:textId="3C057763" w:rsidR="00ED185B" w:rsidRDefault="00000000">
            <w:pPr>
              <w:jc w:val="center"/>
            </w:pPr>
            <w:r>
              <w:rPr>
                <w:b/>
              </w:rPr>
              <w:t>Collaborative Learning (1</w:t>
            </w:r>
            <w:r w:rsidR="00CE59A8">
              <w:rPr>
                <w:b/>
              </w:rPr>
              <w:t>0</w:t>
            </w:r>
            <w:r>
              <w:rPr>
                <w:b/>
              </w:rPr>
              <w:t xml:space="preserve"> min)</w:t>
            </w:r>
          </w:p>
        </w:tc>
        <w:tc>
          <w:tcPr>
            <w:tcW w:w="2400" w:type="dxa"/>
          </w:tcPr>
          <w:p w14:paraId="206A9704" w14:textId="77777777" w:rsidR="00CE59A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Independent Learning / Closing </w:t>
            </w:r>
          </w:p>
          <w:p w14:paraId="6B4A2F1D" w14:textId="04287DB1" w:rsidR="00ED185B" w:rsidRDefault="00000000">
            <w:pPr>
              <w:jc w:val="center"/>
            </w:pPr>
            <w:r>
              <w:rPr>
                <w:b/>
              </w:rPr>
              <w:t>(5 min)</w:t>
            </w:r>
          </w:p>
        </w:tc>
      </w:tr>
      <w:tr w:rsidR="00ED185B" w14:paraId="6D8BC391" w14:textId="77777777">
        <w:tc>
          <w:tcPr>
            <w:tcW w:w="2400" w:type="dxa"/>
          </w:tcPr>
          <w:p w14:paraId="14615B77" w14:textId="77777777" w:rsidR="00ED185B" w:rsidRDefault="00000000">
            <w:r>
              <w:t>Monday</w:t>
            </w:r>
            <w:r>
              <w:br/>
            </w:r>
            <w:r>
              <w:br/>
              <w:t>Learning Target: I can analyze Mary Oliver’s reflections on Walt Whitman and explain how influence shapes creativity.</w:t>
            </w:r>
            <w:r>
              <w:br/>
              <w:t>Success Criteria: I can identify key passages showing Oliver’s admiration for Whitman and summarize her message.</w:t>
            </w:r>
          </w:p>
        </w:tc>
        <w:tc>
          <w:tcPr>
            <w:tcW w:w="2400" w:type="dxa"/>
          </w:tcPr>
          <w:p w14:paraId="07B1E120" w14:textId="77777777" w:rsidR="00ED185B" w:rsidRDefault="00CE59A8">
            <w:r>
              <w:t xml:space="preserve">What would ideal friend be like? Write a description on a sticky note and place on the wall. </w:t>
            </w:r>
          </w:p>
          <w:p w14:paraId="46EFAFE5" w14:textId="77777777" w:rsidR="00CE59A8" w:rsidRDefault="00CE59A8"/>
          <w:p w14:paraId="6820E3F7" w14:textId="77777777" w:rsidR="00CE59A8" w:rsidRDefault="00CE59A8">
            <w:r>
              <w:t>OR</w:t>
            </w:r>
          </w:p>
          <w:p w14:paraId="4E7EFCC6" w14:textId="77777777" w:rsidR="00CE59A8" w:rsidRDefault="00CE59A8"/>
          <w:p w14:paraId="75FE9D79" w14:textId="4CCE0D7A" w:rsidR="00CE59A8" w:rsidRDefault="00CE59A8">
            <w:r>
              <w:t>Is there a quote or saying you find inspirational? Write this on a sticky note and place on the wall.</w:t>
            </w:r>
          </w:p>
        </w:tc>
        <w:tc>
          <w:tcPr>
            <w:tcW w:w="2400" w:type="dxa"/>
          </w:tcPr>
          <w:p w14:paraId="43EC2278" w14:textId="77777777" w:rsidR="00ED185B" w:rsidRDefault="00000000">
            <w:r>
              <w:t>Teacher models close reading of the first two paragraphs of Oliver’s essay emphasizing tone and diction.</w:t>
            </w:r>
          </w:p>
        </w:tc>
        <w:tc>
          <w:tcPr>
            <w:tcW w:w="2400" w:type="dxa"/>
          </w:tcPr>
          <w:p w14:paraId="54F324A4" w14:textId="77777777" w:rsidR="00ED185B" w:rsidRDefault="00000000">
            <w:r>
              <w:t>Reciprocal Teaching – Students discuss passages that reveal Oliver’s emotional connection to Whitman.</w:t>
            </w:r>
          </w:p>
        </w:tc>
        <w:tc>
          <w:tcPr>
            <w:tcW w:w="2400" w:type="dxa"/>
          </w:tcPr>
          <w:p w14:paraId="0ED1999F" w14:textId="29DE13D8" w:rsidR="00ED185B" w:rsidRDefault="00CE59A8">
            <w:r>
              <w:t>Work together to Analyze the Development of Ideas on page 269.</w:t>
            </w:r>
          </w:p>
        </w:tc>
        <w:tc>
          <w:tcPr>
            <w:tcW w:w="2400" w:type="dxa"/>
          </w:tcPr>
          <w:p w14:paraId="19FF2DC6" w14:textId="77777777" w:rsidR="00ED185B" w:rsidRDefault="00000000">
            <w:r>
              <w:t>Exit Ticket – 'What does Oliver mean when she calls Whitman her “best teacher”?'</w:t>
            </w:r>
          </w:p>
        </w:tc>
      </w:tr>
      <w:tr w:rsidR="00ED185B" w14:paraId="371AB847" w14:textId="77777777">
        <w:tc>
          <w:tcPr>
            <w:tcW w:w="2400" w:type="dxa"/>
          </w:tcPr>
          <w:p w14:paraId="25DA8C2F" w14:textId="77777777" w:rsidR="00ED185B" w:rsidRPr="00CC2029" w:rsidRDefault="00000000">
            <w:pPr>
              <w:rPr>
                <w:b/>
                <w:bCs/>
              </w:rPr>
            </w:pPr>
            <w:r w:rsidRPr="00CC2029">
              <w:rPr>
                <w:b/>
                <w:bCs/>
              </w:rPr>
              <w:t>Tuesday</w:t>
            </w:r>
            <w:r w:rsidRPr="00CC2029">
              <w:rPr>
                <w:b/>
                <w:bCs/>
              </w:rPr>
              <w:br/>
            </w:r>
            <w:r w:rsidRPr="00CC2029">
              <w:rPr>
                <w:b/>
                <w:bCs/>
              </w:rPr>
              <w:br/>
              <w:t>Veterans Day – No School</w:t>
            </w:r>
          </w:p>
        </w:tc>
        <w:tc>
          <w:tcPr>
            <w:tcW w:w="2400" w:type="dxa"/>
          </w:tcPr>
          <w:p w14:paraId="4C40C050" w14:textId="77777777" w:rsidR="00ED185B" w:rsidRPr="00CC2029" w:rsidRDefault="00000000">
            <w:pPr>
              <w:rPr>
                <w:b/>
                <w:bCs/>
              </w:rPr>
            </w:pPr>
            <w:r w:rsidRPr="00CC2029">
              <w:rPr>
                <w:b/>
                <w:bCs/>
              </w:rPr>
              <w:t>No School – Veterans Day</w:t>
            </w:r>
          </w:p>
        </w:tc>
        <w:tc>
          <w:tcPr>
            <w:tcW w:w="2400" w:type="dxa"/>
          </w:tcPr>
          <w:p w14:paraId="6B1EA3B6" w14:textId="77777777" w:rsidR="00ED185B" w:rsidRPr="00CC2029" w:rsidRDefault="00000000">
            <w:pPr>
              <w:rPr>
                <w:b/>
                <w:bCs/>
              </w:rPr>
            </w:pPr>
            <w:r w:rsidRPr="00CC2029">
              <w:rPr>
                <w:b/>
                <w:bCs/>
              </w:rPr>
              <w:t>No School – Veterans Day</w:t>
            </w:r>
          </w:p>
        </w:tc>
        <w:tc>
          <w:tcPr>
            <w:tcW w:w="2400" w:type="dxa"/>
          </w:tcPr>
          <w:p w14:paraId="117B777A" w14:textId="77777777" w:rsidR="00ED185B" w:rsidRPr="00CC2029" w:rsidRDefault="00000000">
            <w:pPr>
              <w:rPr>
                <w:b/>
                <w:bCs/>
              </w:rPr>
            </w:pPr>
            <w:r w:rsidRPr="00CC2029">
              <w:rPr>
                <w:b/>
                <w:bCs/>
              </w:rPr>
              <w:t>No School – Veterans Day</w:t>
            </w:r>
          </w:p>
        </w:tc>
        <w:tc>
          <w:tcPr>
            <w:tcW w:w="2400" w:type="dxa"/>
          </w:tcPr>
          <w:p w14:paraId="48A34E9F" w14:textId="77777777" w:rsidR="00ED185B" w:rsidRPr="00CC2029" w:rsidRDefault="00000000">
            <w:pPr>
              <w:rPr>
                <w:b/>
                <w:bCs/>
              </w:rPr>
            </w:pPr>
            <w:r w:rsidRPr="00CC2029">
              <w:rPr>
                <w:b/>
                <w:bCs/>
              </w:rPr>
              <w:t>No School – Veterans Day</w:t>
            </w:r>
          </w:p>
        </w:tc>
        <w:tc>
          <w:tcPr>
            <w:tcW w:w="2400" w:type="dxa"/>
          </w:tcPr>
          <w:p w14:paraId="3C0C18A8" w14:textId="77777777" w:rsidR="00ED185B" w:rsidRPr="00CC2029" w:rsidRDefault="00000000">
            <w:pPr>
              <w:rPr>
                <w:b/>
                <w:bCs/>
              </w:rPr>
            </w:pPr>
            <w:r w:rsidRPr="00CC2029">
              <w:rPr>
                <w:b/>
                <w:bCs/>
              </w:rPr>
              <w:t>No School – Veterans Day</w:t>
            </w:r>
          </w:p>
        </w:tc>
      </w:tr>
      <w:tr w:rsidR="00ED185B" w14:paraId="676B9F5B" w14:textId="77777777">
        <w:tc>
          <w:tcPr>
            <w:tcW w:w="2400" w:type="dxa"/>
          </w:tcPr>
          <w:p w14:paraId="171C4E11" w14:textId="77777777" w:rsidR="00ED185B" w:rsidRDefault="00000000">
            <w:r>
              <w:t>Wednesday</w:t>
            </w:r>
            <w:r>
              <w:br/>
            </w:r>
            <w:r>
              <w:br/>
              <w:t>Learning Target: I can examine how Oliver uses cause/effect and descriptive structure to convey her purpose.</w:t>
            </w:r>
            <w:r>
              <w:br/>
              <w:t>Success Criteria: I can annotate examples of structure and analyze how they build meaning in her essay.</w:t>
            </w:r>
          </w:p>
        </w:tc>
        <w:tc>
          <w:tcPr>
            <w:tcW w:w="2400" w:type="dxa"/>
          </w:tcPr>
          <w:p w14:paraId="33EBA696" w14:textId="30300408" w:rsidR="00ED185B" w:rsidRDefault="00F53458">
            <w:r>
              <w:t>What do you think of Oliver’s ideas about poetry that conclude the essay?</w:t>
            </w:r>
          </w:p>
        </w:tc>
        <w:tc>
          <w:tcPr>
            <w:tcW w:w="2400" w:type="dxa"/>
          </w:tcPr>
          <w:p w14:paraId="72629C1C" w14:textId="77777777" w:rsidR="00ED185B" w:rsidRDefault="00000000">
            <w:r>
              <w:t>Mini-Lesson – Review essay structure focusing on description and cause/effect patterns.</w:t>
            </w:r>
          </w:p>
        </w:tc>
        <w:tc>
          <w:tcPr>
            <w:tcW w:w="2400" w:type="dxa"/>
          </w:tcPr>
          <w:p w14:paraId="4C0BD349" w14:textId="77777777" w:rsidR="00ED185B" w:rsidRDefault="00000000">
            <w:r>
              <w:t>Guided Reading – Students annotate paragraphs identifying causes and effects of Oliver’s 'friendship' with Whitman.</w:t>
            </w:r>
          </w:p>
        </w:tc>
        <w:tc>
          <w:tcPr>
            <w:tcW w:w="2400" w:type="dxa"/>
          </w:tcPr>
          <w:p w14:paraId="7CB56DC2" w14:textId="1F8CC582" w:rsidR="00ED185B" w:rsidRDefault="00000000">
            <w:r>
              <w:t xml:space="preserve">Use </w:t>
            </w:r>
            <w:r w:rsidR="00F53458">
              <w:t xml:space="preserve">the </w:t>
            </w:r>
            <w:proofErr w:type="gramStart"/>
            <w:r w:rsidR="00F53458">
              <w:t>cause and effect</w:t>
            </w:r>
            <w:proofErr w:type="gramEnd"/>
            <w:r w:rsidR="00F53458">
              <w:t xml:space="preserve"> diagram on page 274 </w:t>
            </w:r>
            <w:r>
              <w:t>paper to map Oliver’s emotional and artistic growth influenced by Whitman.</w:t>
            </w:r>
          </w:p>
        </w:tc>
        <w:tc>
          <w:tcPr>
            <w:tcW w:w="2400" w:type="dxa"/>
          </w:tcPr>
          <w:p w14:paraId="5740AE4D" w14:textId="7546CC91" w:rsidR="00ED185B" w:rsidRDefault="00000000">
            <w:r>
              <w:t>Exit Slip –</w:t>
            </w:r>
            <w:r w:rsidR="00F53458">
              <w:t xml:space="preserve">What </w:t>
            </w:r>
            <w:r>
              <w:t xml:space="preserve">one life lesson </w:t>
            </w:r>
            <w:r w:rsidR="00F53458">
              <w:t xml:space="preserve">did </w:t>
            </w:r>
            <w:r>
              <w:t>Oliver learn from Whitman</w:t>
            </w:r>
            <w:r w:rsidR="00F53458">
              <w:t>?</w:t>
            </w:r>
          </w:p>
        </w:tc>
      </w:tr>
      <w:tr w:rsidR="00ED185B" w14:paraId="74C2F7C6" w14:textId="77777777">
        <w:tc>
          <w:tcPr>
            <w:tcW w:w="2400" w:type="dxa"/>
          </w:tcPr>
          <w:p w14:paraId="6BB5EDC4" w14:textId="77777777" w:rsidR="00CC2029" w:rsidRDefault="00CC2029"/>
          <w:p w14:paraId="26CD48AB" w14:textId="6E2710A1" w:rsidR="00ED185B" w:rsidRDefault="00000000">
            <w:r>
              <w:lastRenderedPageBreak/>
              <w:t>Thursday</w:t>
            </w:r>
            <w:r>
              <w:br/>
            </w:r>
            <w:r>
              <w:br/>
              <w:t>Learning Target: I can identify connections between Mary Oliver’s and Emily Dickinson’s writing themes.</w:t>
            </w:r>
            <w:r>
              <w:br/>
              <w:t xml:space="preserve">Success Criteria: I can </w:t>
            </w:r>
            <w:proofErr w:type="gramStart"/>
            <w:r>
              <w:t>compare and contrast</w:t>
            </w:r>
            <w:proofErr w:type="gramEnd"/>
            <w:r>
              <w:t xml:space="preserve"> their tones and central ideas using textual evidence.</w:t>
            </w:r>
          </w:p>
        </w:tc>
        <w:tc>
          <w:tcPr>
            <w:tcW w:w="2400" w:type="dxa"/>
          </w:tcPr>
          <w:p w14:paraId="76B6132F" w14:textId="77777777" w:rsidR="00CC2029" w:rsidRDefault="00CC2029"/>
          <w:p w14:paraId="2C697D19" w14:textId="3D6F6D04" w:rsidR="00ED185B" w:rsidRDefault="00000000">
            <w:r>
              <w:lastRenderedPageBreak/>
              <w:t>Engage Your Brain – 'Dead Poet Pals' activity: How can poets inspire each other across time?</w:t>
            </w:r>
          </w:p>
        </w:tc>
        <w:tc>
          <w:tcPr>
            <w:tcW w:w="2400" w:type="dxa"/>
          </w:tcPr>
          <w:p w14:paraId="361AA0B4" w14:textId="77777777" w:rsidR="00CC2029" w:rsidRDefault="00CC2029"/>
          <w:p w14:paraId="65F0EBAA" w14:textId="420ADF05" w:rsidR="00ED185B" w:rsidRDefault="00000000">
            <w:r>
              <w:lastRenderedPageBreak/>
              <w:t>Direct Instruction – Introduce Emily Dickinson and preview key themes in her poetry (nature, truth, mortality).</w:t>
            </w:r>
          </w:p>
        </w:tc>
        <w:tc>
          <w:tcPr>
            <w:tcW w:w="2400" w:type="dxa"/>
          </w:tcPr>
          <w:p w14:paraId="6293EAE0" w14:textId="77777777" w:rsidR="00CC2029" w:rsidRDefault="00CC2029"/>
          <w:p w14:paraId="668DD2D0" w14:textId="3693E3B8" w:rsidR="00ED185B" w:rsidRDefault="00000000">
            <w:r>
              <w:lastRenderedPageBreak/>
              <w:t>Model Annotation – Teacher reads first Dickinson poem and models identifying figurative language and tone.</w:t>
            </w:r>
          </w:p>
        </w:tc>
        <w:tc>
          <w:tcPr>
            <w:tcW w:w="2400" w:type="dxa"/>
          </w:tcPr>
          <w:p w14:paraId="100339C8" w14:textId="77777777" w:rsidR="00CC2029" w:rsidRDefault="00CC2029"/>
          <w:p w14:paraId="69DD71A4" w14:textId="5FA675D4" w:rsidR="00ED185B" w:rsidRDefault="00000000">
            <w:r>
              <w:lastRenderedPageBreak/>
              <w:t>Collaborative Venn Diagram – Compare Mary Oliver’s reflections with Dickinson’s poetic themes.</w:t>
            </w:r>
          </w:p>
        </w:tc>
        <w:tc>
          <w:tcPr>
            <w:tcW w:w="2400" w:type="dxa"/>
          </w:tcPr>
          <w:p w14:paraId="4D5D5CFE" w14:textId="77777777" w:rsidR="00CC2029" w:rsidRDefault="00CC2029"/>
          <w:p w14:paraId="6F5D98FC" w14:textId="66CC797B" w:rsidR="00ED185B" w:rsidRDefault="00000000">
            <w:r>
              <w:lastRenderedPageBreak/>
              <w:t>Quick Write – How does Emily Dickinson’s focus differ from Oliver’s view of poetry and life?</w:t>
            </w:r>
          </w:p>
        </w:tc>
      </w:tr>
      <w:tr w:rsidR="00ED185B" w14:paraId="7E676181" w14:textId="77777777">
        <w:tc>
          <w:tcPr>
            <w:tcW w:w="2400" w:type="dxa"/>
          </w:tcPr>
          <w:p w14:paraId="76A86D46" w14:textId="77777777" w:rsidR="00ED185B" w:rsidRDefault="00000000">
            <w:r>
              <w:lastRenderedPageBreak/>
              <w:t>Friday</w:t>
            </w:r>
            <w:r>
              <w:br/>
            </w:r>
            <w:r>
              <w:br/>
              <w:t>Learning Target: I can analyze how Emily Dickinson’s poetic style conveys theme and emotion.</w:t>
            </w:r>
            <w:r>
              <w:br/>
              <w:t>Success Criteria: I can identify and interpret examples of figurative language, rhythm, and structure in her poems.</w:t>
            </w:r>
          </w:p>
        </w:tc>
        <w:tc>
          <w:tcPr>
            <w:tcW w:w="2400" w:type="dxa"/>
          </w:tcPr>
          <w:p w14:paraId="36750A7F" w14:textId="77777777" w:rsidR="00ED185B" w:rsidRDefault="00000000">
            <w:r>
              <w:t>Mythbusters – Students explore myths about Emily Dickinson to separate fact from fiction.</w:t>
            </w:r>
          </w:p>
        </w:tc>
        <w:tc>
          <w:tcPr>
            <w:tcW w:w="2400" w:type="dxa"/>
          </w:tcPr>
          <w:p w14:paraId="43206B8D" w14:textId="77777777" w:rsidR="00ED185B" w:rsidRDefault="00000000">
            <w:r>
              <w:t>Direct Instruction – Review poetic devices: metaphor, personification, paradox, rhyme, and rhythm.</w:t>
            </w:r>
          </w:p>
        </w:tc>
        <w:tc>
          <w:tcPr>
            <w:tcW w:w="2400" w:type="dxa"/>
          </w:tcPr>
          <w:p w14:paraId="4DCAC9A7" w14:textId="77777777" w:rsidR="00ED185B" w:rsidRDefault="00000000">
            <w:r>
              <w:t>Guided Practice – Students annotate two Dickinson poems identifying structure and meaning.</w:t>
            </w:r>
          </w:p>
        </w:tc>
        <w:tc>
          <w:tcPr>
            <w:tcW w:w="2400" w:type="dxa"/>
          </w:tcPr>
          <w:p w14:paraId="77A6E5CE" w14:textId="070B96D8" w:rsidR="00ED185B" w:rsidRDefault="00A97E76">
            <w:r>
              <w:t xml:space="preserve">Everyone is looking for 15 minutes of fame.  Or are they?  Why might some people choose to live a private life.  List as many famous people as you can who have purposefully avoided the public eye.  This </w:t>
            </w:r>
            <w:proofErr w:type="gramStart"/>
            <w:r>
              <w:t>discuss</w:t>
            </w:r>
            <w:proofErr w:type="gramEnd"/>
            <w:r>
              <w:t xml:space="preserve"> why.</w:t>
            </w:r>
          </w:p>
        </w:tc>
        <w:tc>
          <w:tcPr>
            <w:tcW w:w="2400" w:type="dxa"/>
          </w:tcPr>
          <w:p w14:paraId="58CAFD61" w14:textId="48C54BE7" w:rsidR="00ED185B" w:rsidRDefault="00A97E76">
            <w:r>
              <w:t>What was the most surprising myth about Emily Dickinson that was found NOT to be true?</w:t>
            </w:r>
          </w:p>
        </w:tc>
      </w:tr>
    </w:tbl>
    <w:p w14:paraId="5F1487F3" w14:textId="77777777" w:rsidR="001905D4" w:rsidRDefault="001905D4"/>
    <w:sectPr w:rsidR="001905D4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5984378">
    <w:abstractNumId w:val="8"/>
  </w:num>
  <w:num w:numId="2" w16cid:durableId="2141066396">
    <w:abstractNumId w:val="6"/>
  </w:num>
  <w:num w:numId="3" w16cid:durableId="1638951491">
    <w:abstractNumId w:val="5"/>
  </w:num>
  <w:num w:numId="4" w16cid:durableId="647200079">
    <w:abstractNumId w:val="4"/>
  </w:num>
  <w:num w:numId="5" w16cid:durableId="1598711348">
    <w:abstractNumId w:val="7"/>
  </w:num>
  <w:num w:numId="6" w16cid:durableId="1695157750">
    <w:abstractNumId w:val="3"/>
  </w:num>
  <w:num w:numId="7" w16cid:durableId="1922372984">
    <w:abstractNumId w:val="2"/>
  </w:num>
  <w:num w:numId="8" w16cid:durableId="1189756190">
    <w:abstractNumId w:val="1"/>
  </w:num>
  <w:num w:numId="9" w16cid:durableId="199317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05D4"/>
    <w:rsid w:val="0029639D"/>
    <w:rsid w:val="00326F90"/>
    <w:rsid w:val="00A97E76"/>
    <w:rsid w:val="00AA1D8D"/>
    <w:rsid w:val="00B47730"/>
    <w:rsid w:val="00CB0664"/>
    <w:rsid w:val="00CC2029"/>
    <w:rsid w:val="00CE59A8"/>
    <w:rsid w:val="00E11160"/>
    <w:rsid w:val="00ED185B"/>
    <w:rsid w:val="00F534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B2D2C3"/>
  <w14:defaultImageDpi w14:val="300"/>
  <w15:docId w15:val="{B5EA25BA-1D0F-624B-9697-B1214A6B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Weatherred, Jane L</cp:lastModifiedBy>
  <cp:revision>5</cp:revision>
  <dcterms:created xsi:type="dcterms:W3CDTF">2013-12-23T23:15:00Z</dcterms:created>
  <dcterms:modified xsi:type="dcterms:W3CDTF">2025-11-09T17:13:00Z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2025-11-09T17:06:40Z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6b15a436-df29-4d72-94ed-81d7cafef938</vt:lpwstr>
  </property>
  <property fmtid="{D5CDD505-2E9C-101B-9397-08002B2CF9AE}" pid="8" name="MSIP_Label_93932cc9-dea4-49e2-bfe2-7f42b17a9d2b_ContentBits">
    <vt:lpwstr>0</vt:lpwstr>
  </property>
  <property fmtid="{D5CDD505-2E9C-101B-9397-08002B2CF9AE}" pid="9" name="MSIP_Label_93932cc9-dea4-49e2-bfe2-7f42b17a9d2b_Tag">
    <vt:lpwstr>50, 3, 0, 1</vt:lpwstr>
  </property>
</Properties>
</file>