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171EAD2F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1F2914">
        <w:rPr>
          <w:b/>
          <w:bCs/>
          <w:sz w:val="28"/>
          <w:szCs w:val="28"/>
        </w:rPr>
        <w:t>1</w:t>
      </w:r>
      <w:r w:rsidR="002E3CC0">
        <w:rPr>
          <w:b/>
          <w:bCs/>
          <w:sz w:val="28"/>
          <w:szCs w:val="28"/>
        </w:rPr>
        <w:t>2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BF2A5B">
        <w:rPr>
          <w:b/>
          <w:bCs/>
          <w:sz w:val="28"/>
          <w:szCs w:val="28"/>
        </w:rPr>
        <w:t>Mar</w:t>
      </w:r>
      <w:r w:rsidR="002E3CC0">
        <w:rPr>
          <w:b/>
          <w:bCs/>
          <w:sz w:val="28"/>
          <w:szCs w:val="28"/>
        </w:rPr>
        <w:t>20</w:t>
      </w:r>
      <w:r w:rsidR="001F2914">
        <w:rPr>
          <w:b/>
          <w:bCs/>
          <w:sz w:val="28"/>
          <w:szCs w:val="28"/>
        </w:rPr>
        <w:t>-</w:t>
      </w:r>
      <w:r w:rsidR="002E3CC0">
        <w:rPr>
          <w:b/>
          <w:bCs/>
          <w:sz w:val="28"/>
          <w:szCs w:val="28"/>
        </w:rPr>
        <w:t>24</w:t>
      </w:r>
      <w:r w:rsidR="002531ED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5E7D57E" w14:textId="77777777" w:rsidR="00C21D49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C21D49">
              <w:t xml:space="preserve">MLII.P1 The students present information orally and in writing using familiar and newly acquired vocabulary, phrases, and patterns. The students: </w:t>
            </w:r>
          </w:p>
          <w:p w14:paraId="337381FB" w14:textId="30B048DB" w:rsidR="00F83213" w:rsidRDefault="00C21D49" w:rsidP="00F83213">
            <w:r>
              <w:t>B. Give brief, organized oral presentations, using visual and technological support as appropriate.</w:t>
            </w:r>
          </w:p>
          <w:p w14:paraId="1CE338DD" w14:textId="7ED2DFF3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proofErr w:type="gramStart"/>
            <w:r w:rsidR="00E35D12">
              <w:rPr>
                <w:rFonts w:ascii="MS Gothic" w:eastAsia="MS Gothic" w:hAnsi="MS Gothic" w:hint="eastAsia"/>
                <w:b/>
                <w:color w:val="000000" w:themeColor="text1"/>
                <w:sz w:val="24"/>
              </w:rPr>
              <w:t>☐</w:t>
            </w:r>
            <w:r>
              <w:rPr>
                <w:b/>
                <w:color w:val="000000" w:themeColor="text1"/>
                <w:sz w:val="24"/>
              </w:rPr>
              <w:t xml:space="preserve">  Quiz</w:t>
            </w:r>
            <w:proofErr w:type="gramEnd"/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r>
              <w:rPr>
                <w:rFonts w:ascii="MS Gothic" w:eastAsia="MS Gothic" w:hAnsi="MS Gothic" w:hint="eastAsia"/>
                <w:b/>
                <w:color w:val="000000" w:themeColor="text1"/>
                <w:sz w:val="24"/>
              </w:rPr>
              <w:t>☐</w:t>
            </w:r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rFonts w:ascii="MS Gothic" w:eastAsia="MS Gothic" w:hAnsi="MS Gothic" w:hint="eastAsia"/>
                <w:b/>
                <w:color w:val="000000" w:themeColor="text1"/>
                <w:sz w:val="24"/>
              </w:rPr>
              <w:t>☐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r w:rsidR="00F85AA9">
              <w:rPr>
                <w:rFonts w:ascii="MS Gothic" w:eastAsia="MS Gothic" w:hAnsi="MS Gothic" w:hint="eastAsia"/>
                <w:b/>
                <w:color w:val="000000" w:themeColor="text1"/>
                <w:sz w:val="24"/>
              </w:rPr>
              <w:t>☐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r w:rsidR="005D773F">
              <w:rPr>
                <w:rFonts w:ascii="MS Gothic" w:eastAsia="MS Gothic" w:hAnsi="MS Gothic" w:hint="eastAsia"/>
                <w:b/>
                <w:color w:val="000000" w:themeColor="text1"/>
                <w:sz w:val="24"/>
              </w:rPr>
              <w:t>☐</w:t>
            </w:r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6DADCCA9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334483" w14:paraId="2C055FC8" w14:textId="77777777" w:rsidTr="008B330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34483" w:rsidRPr="00825C2A" w:rsidRDefault="00334483" w:rsidP="0033448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70AE6FB7" w:rsidR="00334483" w:rsidRPr="00082FB1" w:rsidRDefault="00C73771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34B07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identify and use the present perfect in Spanish</w:t>
            </w:r>
          </w:p>
        </w:tc>
        <w:tc>
          <w:tcPr>
            <w:tcW w:w="2610" w:type="dxa"/>
            <w:vAlign w:val="center"/>
          </w:tcPr>
          <w:p w14:paraId="4C058071" w14:textId="77777777" w:rsidR="00C73771" w:rsidRPr="00F303DF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F30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F303D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F303D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A1D5183" w14:textId="2EB53B42" w:rsidR="00C73771" w:rsidRPr="00C73771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C7377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teacher will use a flip chart to explain how to form the present perfect in Spanish</w:t>
            </w:r>
          </w:p>
          <w:p w14:paraId="3DEEC669" w14:textId="25D7347E" w:rsidR="00334483" w:rsidRPr="00FB3059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D53C0B3" w14:textId="77777777" w:rsidR="00C73771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0C0BDE9" w14:textId="77777777" w:rsidR="00C73771" w:rsidRPr="00C73771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65F2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copy the rules for </w:t>
            </w:r>
            <w:r w:rsidRPr="00C7377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how to form the present perfect in Spanish</w:t>
            </w:r>
          </w:p>
          <w:p w14:paraId="3656B9AB" w14:textId="6D425880" w:rsidR="00334483" w:rsidRPr="00615B77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3E3E1FAB" w14:textId="79B92551" w:rsidR="00C73771" w:rsidRPr="009615D2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9615D2">
              <w:rPr>
                <w:rFonts w:asciiTheme="minorHAnsi" w:hAnsiTheme="minorHAnsi" w:cstheme="minorHAnsi"/>
                <w:sz w:val="22"/>
                <w:szCs w:val="22"/>
              </w:rPr>
              <w:t xml:space="preserve">The teacher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make sure that the students have the rules for present perfect</w:t>
            </w:r>
          </w:p>
          <w:p w14:paraId="45FB0818" w14:textId="06D5417D" w:rsidR="00334483" w:rsidRPr="00412FD6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455B125B" w14:textId="6B610700" w:rsidR="00334483" w:rsidRDefault="00334483" w:rsidP="00334483">
            <w:pPr>
              <w:rPr>
                <w:bCs/>
                <w:color w:val="000000" w:themeColor="text1"/>
                <w:sz w:val="20"/>
              </w:rPr>
            </w:pPr>
          </w:p>
          <w:p w14:paraId="04568C08" w14:textId="0746BA4B" w:rsidR="00C73771" w:rsidRDefault="00C73771" w:rsidP="00334483">
            <w:pPr>
              <w:rPr>
                <w:bCs/>
                <w:color w:val="000000" w:themeColor="text1"/>
                <w:sz w:val="20"/>
              </w:rPr>
            </w:pPr>
          </w:p>
          <w:p w14:paraId="3F65893E" w14:textId="354ED9A1" w:rsidR="00C73771" w:rsidRDefault="00C73771" w:rsidP="00334483">
            <w:pPr>
              <w:rPr>
                <w:bCs/>
                <w:color w:val="000000" w:themeColor="text1"/>
                <w:sz w:val="20"/>
              </w:rPr>
            </w:pPr>
          </w:p>
          <w:p w14:paraId="2CFFC19E" w14:textId="77777777" w:rsidR="00C73771" w:rsidRDefault="00C73771" w:rsidP="00334483">
            <w:pPr>
              <w:rPr>
                <w:bCs/>
                <w:color w:val="000000" w:themeColor="text1"/>
                <w:sz w:val="20"/>
              </w:rPr>
            </w:pPr>
          </w:p>
          <w:p w14:paraId="19E77E78" w14:textId="37888400" w:rsidR="00334483" w:rsidRDefault="00334483" w:rsidP="00334483">
            <w:pPr>
              <w:rPr>
                <w:bCs/>
                <w:color w:val="000000" w:themeColor="text1"/>
              </w:rPr>
            </w:pPr>
            <w:r>
              <w:rPr>
                <w:rFonts w:ascii="MS Gothic" w:eastAsia="MS Gothic" w:hAnsi="MS Gothic" w:hint="eastAsia"/>
                <w:bCs/>
                <w:color w:val="000000" w:themeColor="text1"/>
                <w:sz w:val="24"/>
              </w:rPr>
              <w:t>☐</w:t>
            </w:r>
            <w:r w:rsidR="00C73771"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 w:rsidR="00C73771">
              <w:rPr>
                <w:bCs/>
                <w:color w:val="000000" w:themeColor="text1"/>
                <w:sz w:val="24"/>
                <w:szCs w:val="24"/>
              </w:rPr>
              <w:t>answer questions about myself</w:t>
            </w:r>
            <w:r w:rsidR="00C73771">
              <w:rPr>
                <w:bCs/>
                <w:color w:val="000000" w:themeColor="text1"/>
                <w:sz w:val="24"/>
              </w:rPr>
              <w:t xml:space="preserve"> in Spanish</w:t>
            </w:r>
            <w:r w:rsidR="00C73771"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43674BAD" w14:textId="77777777" w:rsidR="00334483" w:rsidRDefault="00334483" w:rsidP="00334483">
            <w:pPr>
              <w:rPr>
                <w:bCs/>
                <w:color w:val="000000" w:themeColor="text1"/>
                <w:sz w:val="20"/>
              </w:rPr>
            </w:pPr>
          </w:p>
          <w:p w14:paraId="3777D9DB" w14:textId="0AE15CEB" w:rsidR="00C73771" w:rsidRDefault="00334483" w:rsidP="00C73771">
            <w:pPr>
              <w:rPr>
                <w:bCs/>
                <w:color w:val="000000" w:themeColor="text1"/>
              </w:rPr>
            </w:pPr>
            <w:r>
              <w:rPr>
                <w:rFonts w:ascii="MS Gothic" w:eastAsia="MS Gothic" w:hAnsi="MS Gothic" w:hint="eastAsia"/>
                <w:bCs/>
                <w:color w:val="000000" w:themeColor="text1"/>
                <w:sz w:val="24"/>
              </w:rPr>
              <w:t>☐</w:t>
            </w:r>
            <w:r w:rsidR="00C73771" w:rsidRPr="007A6F81">
              <w:rPr>
                <w:rFonts w:cstheme="minorHAnsi"/>
                <w:sz w:val="24"/>
                <w:szCs w:val="24"/>
              </w:rPr>
              <w:t xml:space="preserve">Can I identify the </w:t>
            </w:r>
            <w:r w:rsidR="00C73771">
              <w:rPr>
                <w:rFonts w:cstheme="minorHAnsi"/>
                <w:sz w:val="24"/>
                <w:szCs w:val="24"/>
              </w:rPr>
              <w:t xml:space="preserve">present </w:t>
            </w:r>
            <w:r w:rsidR="00C73771" w:rsidRPr="007A6F81">
              <w:rPr>
                <w:rFonts w:cstheme="minorHAnsi"/>
                <w:sz w:val="24"/>
                <w:szCs w:val="24"/>
              </w:rPr>
              <w:t>perfect tense in Spanish</w:t>
            </w:r>
            <w:r w:rsidR="00C73771">
              <w:rPr>
                <w:rFonts w:cstheme="minorHAnsi"/>
                <w:sz w:val="24"/>
                <w:szCs w:val="24"/>
              </w:rPr>
              <w:t>?</w:t>
            </w:r>
          </w:p>
          <w:p w14:paraId="6A917478" w14:textId="0BED7024" w:rsidR="00334483" w:rsidRDefault="00334483" w:rsidP="00334483">
            <w:pPr>
              <w:rPr>
                <w:bCs/>
                <w:color w:val="000000" w:themeColor="text1"/>
                <w:sz w:val="24"/>
              </w:rPr>
            </w:pPr>
          </w:p>
          <w:p w14:paraId="75ADC38E" w14:textId="47DF6F3E" w:rsidR="00334483" w:rsidRDefault="00334483" w:rsidP="00334483">
            <w:pPr>
              <w:rPr>
                <w:rFonts w:cstheme="minorHAnsi"/>
                <w:sz w:val="24"/>
                <w:szCs w:val="24"/>
              </w:rPr>
            </w:pPr>
          </w:p>
          <w:p w14:paraId="5B83E8AF" w14:textId="1E8FBA0E" w:rsidR="00C73771" w:rsidRDefault="00334483" w:rsidP="00C73771">
            <w:pPr>
              <w:rPr>
                <w:bCs/>
                <w:color w:val="000000" w:themeColor="text1"/>
              </w:rPr>
            </w:pPr>
            <w:r>
              <w:rPr>
                <w:rFonts w:ascii="MS Gothic" w:eastAsia="MS Gothic" w:hAnsi="MS Gothic" w:hint="eastAsia"/>
                <w:bCs/>
                <w:color w:val="000000" w:themeColor="text1"/>
                <w:sz w:val="24"/>
              </w:rPr>
              <w:t>☐</w:t>
            </w:r>
            <w:r w:rsidR="00C73771" w:rsidRPr="007A6F81">
              <w:rPr>
                <w:rFonts w:cstheme="minorHAnsi"/>
                <w:sz w:val="24"/>
                <w:szCs w:val="24"/>
              </w:rPr>
              <w:t xml:space="preserve">Can I </w:t>
            </w:r>
            <w:r w:rsidR="00C73771">
              <w:rPr>
                <w:rFonts w:cstheme="minorHAnsi"/>
                <w:sz w:val="24"/>
                <w:szCs w:val="24"/>
              </w:rPr>
              <w:t>use</w:t>
            </w:r>
            <w:r w:rsidR="00C73771" w:rsidRPr="007A6F81">
              <w:rPr>
                <w:rFonts w:cstheme="minorHAnsi"/>
                <w:sz w:val="24"/>
                <w:szCs w:val="24"/>
              </w:rPr>
              <w:t xml:space="preserve"> the </w:t>
            </w:r>
            <w:r w:rsidR="00C73771">
              <w:rPr>
                <w:rFonts w:cstheme="minorHAnsi"/>
                <w:sz w:val="24"/>
                <w:szCs w:val="24"/>
              </w:rPr>
              <w:t xml:space="preserve">present </w:t>
            </w:r>
            <w:r w:rsidR="00C73771" w:rsidRPr="007A6F81">
              <w:rPr>
                <w:rFonts w:cstheme="minorHAnsi"/>
                <w:sz w:val="24"/>
                <w:szCs w:val="24"/>
              </w:rPr>
              <w:t>perfect tense in Spanish</w:t>
            </w:r>
            <w:r w:rsidR="00C73771">
              <w:rPr>
                <w:rFonts w:cstheme="minorHAnsi"/>
                <w:sz w:val="24"/>
                <w:szCs w:val="24"/>
              </w:rPr>
              <w:t>?</w:t>
            </w:r>
          </w:p>
          <w:p w14:paraId="15D17D87" w14:textId="6E827197" w:rsidR="0033448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</w:p>
          <w:p w14:paraId="70FFFE39" w14:textId="77777777" w:rsidR="0033448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</w:p>
          <w:p w14:paraId="6931E3D6" w14:textId="77777777" w:rsidR="0033448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</w:p>
          <w:p w14:paraId="24831CCA" w14:textId="5026A168" w:rsidR="0033448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33448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33448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33448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334483" w:rsidRDefault="00334483" w:rsidP="0033448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334483" w:rsidRPr="00FE17F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334483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334483" w:rsidRPr="00825C2A" w:rsidRDefault="00334483" w:rsidP="0033448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63685985" w:rsidR="00334483" w:rsidRPr="00082FB1" w:rsidRDefault="00C73771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B07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identify and use the present perfect in Spanish</w:t>
            </w:r>
          </w:p>
        </w:tc>
        <w:tc>
          <w:tcPr>
            <w:tcW w:w="2610" w:type="dxa"/>
            <w:vAlign w:val="center"/>
          </w:tcPr>
          <w:p w14:paraId="5D0D18D8" w14:textId="77777777" w:rsidR="00C73771" w:rsidRPr="00F303DF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F30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F303D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F303D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A7EF673" w14:textId="77777777" w:rsidR="00C73771" w:rsidRPr="00C73771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C7377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teacher will use a flip chart to explain how to form the present perfect in Spanish</w:t>
            </w:r>
          </w:p>
          <w:p w14:paraId="62486C05" w14:textId="51A45C4E" w:rsidR="00334483" w:rsidRPr="00825C2A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4FC445FD" w14:textId="77777777" w:rsidR="00C73771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7BDD965" w14:textId="77777777" w:rsidR="00C73771" w:rsidRPr="00C73771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65F2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copy the rules for </w:t>
            </w:r>
            <w:r w:rsidRPr="00C7377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how to form the present perfect in Spanish</w:t>
            </w:r>
          </w:p>
          <w:p w14:paraId="4101652C" w14:textId="177874E9" w:rsidR="00334483" w:rsidRPr="00FC32CA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A6FEA1A" w14:textId="77777777" w:rsidR="00C73771" w:rsidRPr="009615D2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9615D2">
              <w:rPr>
                <w:rFonts w:asciiTheme="minorHAnsi" w:hAnsiTheme="minorHAnsi" w:cstheme="minorHAnsi"/>
                <w:sz w:val="22"/>
                <w:szCs w:val="22"/>
              </w:rPr>
              <w:t xml:space="preserve">The teacher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make sure that the students have the rules for present perfect</w:t>
            </w:r>
          </w:p>
          <w:p w14:paraId="4B99056E" w14:textId="28B0B9B3" w:rsidR="00334483" w:rsidRPr="00FE17F3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334483" w:rsidRPr="00FE17F3" w:rsidRDefault="00334483" w:rsidP="0033448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34483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334483" w:rsidRPr="00825C2A" w:rsidRDefault="00334483" w:rsidP="0033448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55E8E42E" w:rsidR="00334483" w:rsidRPr="00082FB1" w:rsidRDefault="00C73771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B07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identify and use the present perfect in Spanish</w:t>
            </w:r>
          </w:p>
        </w:tc>
        <w:tc>
          <w:tcPr>
            <w:tcW w:w="2610" w:type="dxa"/>
            <w:vAlign w:val="center"/>
          </w:tcPr>
          <w:p w14:paraId="436878F0" w14:textId="77777777" w:rsidR="00C73771" w:rsidRPr="00F303DF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F30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F303D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F303D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9F455C6" w14:textId="6557FCDE" w:rsidR="00C73771" w:rsidRPr="00C73771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C7377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flip chart to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Style w:val="eop"/>
                <w:sz w:val="20"/>
                <w:szCs w:val="20"/>
              </w:rPr>
              <w:t>ractice</w:t>
            </w:r>
            <w:r w:rsidRPr="00C7377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the present perfect</w:t>
            </w:r>
            <w:r w:rsidR="00B669BD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.</w:t>
            </w:r>
            <w:r w:rsidR="00B669BD">
              <w:rPr>
                <w:rStyle w:val="eop"/>
                <w:rFonts w:cstheme="minorHAnsi"/>
                <w:sz w:val="20"/>
                <w:szCs w:val="20"/>
              </w:rPr>
              <w:t xml:space="preserve"> </w:t>
            </w:r>
            <w:r w:rsidR="00B669BD" w:rsidRPr="00B669BD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students will </w:t>
            </w:r>
            <w:r w:rsidR="00B669BD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also </w:t>
            </w:r>
            <w:r w:rsidR="00B669BD" w:rsidRPr="00B669BD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practice in </w:t>
            </w:r>
            <w:proofErr w:type="spellStart"/>
            <w:r w:rsidR="00B669BD" w:rsidRPr="00B669BD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GoFormative</w:t>
            </w:r>
            <w:proofErr w:type="spellEnd"/>
          </w:p>
          <w:p w14:paraId="3461D779" w14:textId="53C18DC4" w:rsidR="00334483" w:rsidRPr="00C90F8C" w:rsidRDefault="00334483" w:rsidP="00950A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vAlign w:val="center"/>
          </w:tcPr>
          <w:p w14:paraId="15DC687A" w14:textId="77777777" w:rsidR="00C73771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3A0DEB2" w14:textId="24EAB918" w:rsidR="00C73771" w:rsidRPr="00C73771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65F2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ractice</w:t>
            </w:r>
            <w:r w:rsidRPr="00C7377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the present perfect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in the Flip Chart</w:t>
            </w:r>
            <w:r w:rsidR="00B669BD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and in </w:t>
            </w:r>
            <w:proofErr w:type="spellStart"/>
            <w:r w:rsidR="00B669BD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GoFormative</w:t>
            </w:r>
            <w:proofErr w:type="spellEnd"/>
          </w:p>
          <w:p w14:paraId="3CF2D8B6" w14:textId="61D3CFEC" w:rsidR="00334483" w:rsidRPr="00956931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27492C2" w14:textId="56BB8BAA" w:rsidR="00C73771" w:rsidRPr="009615D2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9615D2">
              <w:rPr>
                <w:rFonts w:asciiTheme="minorHAnsi" w:hAnsiTheme="minorHAnsi" w:cstheme="minorHAnsi"/>
                <w:sz w:val="22"/>
                <w:szCs w:val="22"/>
              </w:rPr>
              <w:t xml:space="preserve">The teacher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make sure that the students have the exercises for present perfect</w:t>
            </w:r>
          </w:p>
          <w:p w14:paraId="0FB78278" w14:textId="16B5DB35" w:rsidR="00334483" w:rsidRPr="00A13323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334483" w:rsidRPr="00FE17F3" w:rsidRDefault="00334483" w:rsidP="0033448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34483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334483" w:rsidRPr="00825C2A" w:rsidRDefault="00334483" w:rsidP="0033448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5F608084" w:rsidR="00334483" w:rsidRPr="00F303DF" w:rsidRDefault="00C73771" w:rsidP="003344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4B07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identify and use the present perfect in Spanish</w:t>
            </w:r>
            <w:bookmarkStart w:id="0" w:name="_GoBack"/>
            <w:bookmarkEnd w:id="0"/>
          </w:p>
        </w:tc>
        <w:tc>
          <w:tcPr>
            <w:tcW w:w="2610" w:type="dxa"/>
            <w:vAlign w:val="center"/>
          </w:tcPr>
          <w:p w14:paraId="62FC0B81" w14:textId="77777777" w:rsidR="00C73771" w:rsidRPr="00F303DF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F30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F303D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F303D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A522E39" w14:textId="77777777" w:rsidR="00C73771" w:rsidRPr="00C73771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C7377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The teacher will use a flip chart to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Style w:val="eop"/>
                <w:sz w:val="20"/>
                <w:szCs w:val="20"/>
              </w:rPr>
              <w:t>ractice</w:t>
            </w:r>
            <w:r w:rsidRPr="00C7377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the present perfect in Spanish</w:t>
            </w:r>
          </w:p>
          <w:p w14:paraId="34CE0A41" w14:textId="093575FC" w:rsidR="00334483" w:rsidRPr="00412FD6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15F8309" w14:textId="77777777" w:rsidR="00C73771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832AEB8" w14:textId="77777777" w:rsidR="00C73771" w:rsidRPr="00C73771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65F2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ractice</w:t>
            </w:r>
            <w:r w:rsidRPr="00C7377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the present perfect in Spanish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in the Flip Chart</w:t>
            </w:r>
          </w:p>
          <w:p w14:paraId="62EBF3C5" w14:textId="02F2381E" w:rsidR="00334483" w:rsidRPr="00514EDC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71F6B37" w14:textId="77777777" w:rsidR="00C73771" w:rsidRPr="009615D2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9615D2">
              <w:rPr>
                <w:rFonts w:asciiTheme="minorHAnsi" w:hAnsiTheme="minorHAnsi" w:cstheme="minorHAnsi"/>
                <w:sz w:val="22"/>
                <w:szCs w:val="22"/>
              </w:rPr>
              <w:t xml:space="preserve">The teacher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make sure that the students have the exercises for present perfect</w:t>
            </w:r>
          </w:p>
          <w:p w14:paraId="6D98A12B" w14:textId="6BB9EF54" w:rsidR="00334483" w:rsidRPr="008E7619" w:rsidRDefault="00334483" w:rsidP="0033448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334483" w:rsidRPr="00FE17F3" w:rsidRDefault="00334483" w:rsidP="0033448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34483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334483" w:rsidRPr="00825C2A" w:rsidRDefault="00334483" w:rsidP="0033448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6F2A7AAD" w:rsidR="00334483" w:rsidRPr="00DD644B" w:rsidRDefault="00C73771" w:rsidP="00334483">
            <w:pPr>
              <w:rPr>
                <w:b/>
                <w:bCs/>
              </w:rPr>
            </w:pPr>
            <w:r w:rsidRPr="00334B07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identify and use the present perfect in Spanish</w:t>
            </w:r>
          </w:p>
        </w:tc>
        <w:tc>
          <w:tcPr>
            <w:tcW w:w="2610" w:type="dxa"/>
            <w:vAlign w:val="center"/>
          </w:tcPr>
          <w:p w14:paraId="2D513883" w14:textId="77777777" w:rsidR="00C73771" w:rsidRPr="00F303DF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F303D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F303DF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F303D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FF1D168" w14:textId="6C23B846" w:rsidR="00C73771" w:rsidRPr="00C73771" w:rsidRDefault="00C73771" w:rsidP="00C737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C7377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teacher will use</w:t>
            </w:r>
            <w:r w:rsidR="00B669BD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Pr="00C7377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69BD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printed paper</w:t>
            </w:r>
            <w:r w:rsidRPr="00C7377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and a song to practice the present perfect in Spanish</w:t>
            </w:r>
          </w:p>
          <w:p w14:paraId="110FFD37" w14:textId="3DC44328" w:rsidR="00334483" w:rsidRPr="00DB3970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D541905" w14:textId="77777777" w:rsidR="00334483" w:rsidRPr="00C73771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73771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Answer morning questions.</w:t>
            </w:r>
            <w:r w:rsidRPr="00C7377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B699379" w14:textId="4F72F1F6" w:rsidR="00334483" w:rsidRPr="005D0017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  <w:r w:rsidRPr="00C73771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 w:rsidR="00B669B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B669BD">
              <w:rPr>
                <w:sz w:val="22"/>
                <w:szCs w:val="22"/>
              </w:rPr>
              <w:t>omplete</w:t>
            </w:r>
            <w:r w:rsidRPr="00C737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3970" w:rsidRPr="00C7377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B669B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printed paper</w:t>
            </w:r>
            <w:r w:rsidR="00C73771" w:rsidRPr="00C7377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and complete the lyrics for the song</w:t>
            </w:r>
          </w:p>
        </w:tc>
        <w:tc>
          <w:tcPr>
            <w:tcW w:w="2340" w:type="dxa"/>
            <w:vAlign w:val="center"/>
          </w:tcPr>
          <w:p w14:paraId="3FE9F23F" w14:textId="26A92318" w:rsidR="00334483" w:rsidRPr="00B669BD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</w:pPr>
            <w:r w:rsidRPr="00B669BD">
              <w:rPr>
                <w:rFonts w:asciiTheme="minorHAnsi" w:hAnsiTheme="minorHAnsi" w:cstheme="minorHAnsi"/>
                <w:sz w:val="22"/>
                <w:szCs w:val="22"/>
              </w:rPr>
              <w:t xml:space="preserve">The teacher will </w:t>
            </w:r>
            <w:r w:rsidR="00B669BD" w:rsidRPr="00B669BD">
              <w:rPr>
                <w:rFonts w:asciiTheme="minorHAnsi" w:hAnsiTheme="minorHAnsi" w:cstheme="minorHAnsi"/>
                <w:sz w:val="22"/>
                <w:szCs w:val="22"/>
              </w:rPr>
              <w:t>collect the printed paper</w:t>
            </w:r>
            <w:r w:rsidR="00C73771" w:rsidRPr="00B669BD">
              <w:rPr>
                <w:rFonts w:asciiTheme="minorHAnsi" w:hAnsiTheme="minorHAnsi" w:cstheme="minorHAnsi"/>
                <w:sz w:val="22"/>
                <w:szCs w:val="22"/>
              </w:rPr>
              <w:t xml:space="preserve"> for a formative grade</w:t>
            </w:r>
          </w:p>
        </w:tc>
        <w:tc>
          <w:tcPr>
            <w:tcW w:w="3420" w:type="dxa"/>
            <w:vAlign w:val="center"/>
          </w:tcPr>
          <w:p w14:paraId="1F72F646" w14:textId="5EA49B38" w:rsidR="00334483" w:rsidRDefault="00334483" w:rsidP="0033448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334483" w:rsidRDefault="00334483" w:rsidP="0033448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334483" w:rsidRPr="00FE17F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334483" w:rsidRPr="00FE17F3" w:rsidRDefault="00334483" w:rsidP="0033448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60B10771" w:rsidR="00921DA4" w:rsidRPr="00921DA4" w:rsidRDefault="00553A71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1B99290" wp14:editId="4CF7FCFB">
                <wp:extent cx="9726295" cy="541655"/>
                <wp:effectExtent l="9525" t="13970" r="8255" b="63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0E516B7E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</w:t>
                            </w:r>
                            <w:proofErr w:type="gramEnd"/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Ticket/Final Stretch Check    </w:t>
                            </w:r>
                            <w:r w:rsidRPr="0057469E"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r w:rsidRPr="0057469E"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r w:rsidRPr="0057469E"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r w:rsidR="00933F2F"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☒</w:t>
                            </w:r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2386"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☒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260BCA7A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r w:rsidR="001E6FD5"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1B992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" strokecolor="white [3212]">
                <v:textbox>
                  <w:txbxContent>
                    <w:p w14:paraId="3F5F819F" w14:textId="0E516B7E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proofErr w:type="gramStart"/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</w:t>
                      </w:r>
                      <w:proofErr w:type="gramEnd"/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Ticket/Final Stretch Check    </w:t>
                      </w:r>
                      <w:r w:rsidRPr="0057469E"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r w:rsidRPr="0057469E"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r w:rsidRPr="0057469E"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r w:rsidR="00933F2F"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☒</w:t>
                      </w:r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482386"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☒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260BCA7A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proofErr w:type="gramStart"/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r w:rsidR="001E6FD5"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5330"/>
    <w:rsid w:val="0005646D"/>
    <w:rsid w:val="00073D55"/>
    <w:rsid w:val="00082FB1"/>
    <w:rsid w:val="00083621"/>
    <w:rsid w:val="00083F2B"/>
    <w:rsid w:val="00090D9D"/>
    <w:rsid w:val="00095454"/>
    <w:rsid w:val="0009592B"/>
    <w:rsid w:val="000A1CA4"/>
    <w:rsid w:val="000B606F"/>
    <w:rsid w:val="000B72F4"/>
    <w:rsid w:val="000C3BFC"/>
    <w:rsid w:val="000C6D26"/>
    <w:rsid w:val="000D1806"/>
    <w:rsid w:val="000D2310"/>
    <w:rsid w:val="000E2DE5"/>
    <w:rsid w:val="000E3915"/>
    <w:rsid w:val="000E7D22"/>
    <w:rsid w:val="000F11EA"/>
    <w:rsid w:val="000F76E2"/>
    <w:rsid w:val="00107E0D"/>
    <w:rsid w:val="001214B7"/>
    <w:rsid w:val="0012575A"/>
    <w:rsid w:val="001259AC"/>
    <w:rsid w:val="00126680"/>
    <w:rsid w:val="00127A71"/>
    <w:rsid w:val="00130CEC"/>
    <w:rsid w:val="0014688A"/>
    <w:rsid w:val="0017757A"/>
    <w:rsid w:val="00181A75"/>
    <w:rsid w:val="00184C51"/>
    <w:rsid w:val="001B12D5"/>
    <w:rsid w:val="001B1344"/>
    <w:rsid w:val="001B59C5"/>
    <w:rsid w:val="001C3142"/>
    <w:rsid w:val="001D294A"/>
    <w:rsid w:val="001D5722"/>
    <w:rsid w:val="001D65FD"/>
    <w:rsid w:val="001E6FD5"/>
    <w:rsid w:val="001F2914"/>
    <w:rsid w:val="001F78A5"/>
    <w:rsid w:val="00206042"/>
    <w:rsid w:val="00211B99"/>
    <w:rsid w:val="00215CCC"/>
    <w:rsid w:val="00216E00"/>
    <w:rsid w:val="002231F1"/>
    <w:rsid w:val="00224DC5"/>
    <w:rsid w:val="002329F9"/>
    <w:rsid w:val="00251F2D"/>
    <w:rsid w:val="002531ED"/>
    <w:rsid w:val="00257F50"/>
    <w:rsid w:val="00267443"/>
    <w:rsid w:val="00270889"/>
    <w:rsid w:val="00287DC5"/>
    <w:rsid w:val="00297A18"/>
    <w:rsid w:val="002A25BF"/>
    <w:rsid w:val="002A6C5E"/>
    <w:rsid w:val="002B4058"/>
    <w:rsid w:val="002C591E"/>
    <w:rsid w:val="002D0888"/>
    <w:rsid w:val="002E3734"/>
    <w:rsid w:val="002E3CC0"/>
    <w:rsid w:val="002E75F5"/>
    <w:rsid w:val="0030388B"/>
    <w:rsid w:val="00317352"/>
    <w:rsid w:val="00334483"/>
    <w:rsid w:val="00334B07"/>
    <w:rsid w:val="00340B45"/>
    <w:rsid w:val="00341BDD"/>
    <w:rsid w:val="00365583"/>
    <w:rsid w:val="003727B0"/>
    <w:rsid w:val="003802A6"/>
    <w:rsid w:val="00381CC0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1EB6"/>
    <w:rsid w:val="003E2EDE"/>
    <w:rsid w:val="003E4EBB"/>
    <w:rsid w:val="0040477A"/>
    <w:rsid w:val="00407241"/>
    <w:rsid w:val="00411127"/>
    <w:rsid w:val="00412FD6"/>
    <w:rsid w:val="004179A5"/>
    <w:rsid w:val="004332F5"/>
    <w:rsid w:val="00440B37"/>
    <w:rsid w:val="00440E2E"/>
    <w:rsid w:val="00441AA0"/>
    <w:rsid w:val="00444B1C"/>
    <w:rsid w:val="004452CB"/>
    <w:rsid w:val="00445B27"/>
    <w:rsid w:val="00476B43"/>
    <w:rsid w:val="00482386"/>
    <w:rsid w:val="00490A44"/>
    <w:rsid w:val="004937C7"/>
    <w:rsid w:val="00496503"/>
    <w:rsid w:val="0049761B"/>
    <w:rsid w:val="004A071F"/>
    <w:rsid w:val="004A2500"/>
    <w:rsid w:val="004A2A2C"/>
    <w:rsid w:val="004A3960"/>
    <w:rsid w:val="004B0450"/>
    <w:rsid w:val="004B6FE2"/>
    <w:rsid w:val="004C2FDD"/>
    <w:rsid w:val="004E23DC"/>
    <w:rsid w:val="004E5C29"/>
    <w:rsid w:val="004F0BBE"/>
    <w:rsid w:val="004F108B"/>
    <w:rsid w:val="004F4891"/>
    <w:rsid w:val="00506301"/>
    <w:rsid w:val="00506778"/>
    <w:rsid w:val="00514EDC"/>
    <w:rsid w:val="00515A5A"/>
    <w:rsid w:val="0051739B"/>
    <w:rsid w:val="00522EEE"/>
    <w:rsid w:val="005369F0"/>
    <w:rsid w:val="005439B6"/>
    <w:rsid w:val="00544AC9"/>
    <w:rsid w:val="00547CD2"/>
    <w:rsid w:val="00553A71"/>
    <w:rsid w:val="0057295B"/>
    <w:rsid w:val="0057469E"/>
    <w:rsid w:val="00591120"/>
    <w:rsid w:val="005A7026"/>
    <w:rsid w:val="005B5BEB"/>
    <w:rsid w:val="005C4C1C"/>
    <w:rsid w:val="005D0017"/>
    <w:rsid w:val="005D30B4"/>
    <w:rsid w:val="005D773F"/>
    <w:rsid w:val="005E4FED"/>
    <w:rsid w:val="005F4394"/>
    <w:rsid w:val="005F5021"/>
    <w:rsid w:val="00615B77"/>
    <w:rsid w:val="006255A6"/>
    <w:rsid w:val="00631FA3"/>
    <w:rsid w:val="00645AA4"/>
    <w:rsid w:val="00656490"/>
    <w:rsid w:val="006A4292"/>
    <w:rsid w:val="006C21FF"/>
    <w:rsid w:val="006D2580"/>
    <w:rsid w:val="006D6468"/>
    <w:rsid w:val="006E2C7D"/>
    <w:rsid w:val="006F1C37"/>
    <w:rsid w:val="006F3554"/>
    <w:rsid w:val="006F3DB7"/>
    <w:rsid w:val="00723EB0"/>
    <w:rsid w:val="007316CC"/>
    <w:rsid w:val="00736BAE"/>
    <w:rsid w:val="00737D3A"/>
    <w:rsid w:val="00742D58"/>
    <w:rsid w:val="00750895"/>
    <w:rsid w:val="0076453E"/>
    <w:rsid w:val="00764D95"/>
    <w:rsid w:val="00765145"/>
    <w:rsid w:val="0077246A"/>
    <w:rsid w:val="007776F9"/>
    <w:rsid w:val="00783EB6"/>
    <w:rsid w:val="00794CD1"/>
    <w:rsid w:val="00795028"/>
    <w:rsid w:val="00796171"/>
    <w:rsid w:val="0079763C"/>
    <w:rsid w:val="007A6563"/>
    <w:rsid w:val="007A6F81"/>
    <w:rsid w:val="007B1018"/>
    <w:rsid w:val="007B676B"/>
    <w:rsid w:val="007D04F2"/>
    <w:rsid w:val="007E7EAA"/>
    <w:rsid w:val="007F35E4"/>
    <w:rsid w:val="007F44BF"/>
    <w:rsid w:val="00801C39"/>
    <w:rsid w:val="00802F74"/>
    <w:rsid w:val="00814572"/>
    <w:rsid w:val="008226FC"/>
    <w:rsid w:val="00825C2A"/>
    <w:rsid w:val="00826E4A"/>
    <w:rsid w:val="008423F2"/>
    <w:rsid w:val="00843D24"/>
    <w:rsid w:val="0084465B"/>
    <w:rsid w:val="0086268E"/>
    <w:rsid w:val="00863D75"/>
    <w:rsid w:val="008672C1"/>
    <w:rsid w:val="008828E1"/>
    <w:rsid w:val="00893D90"/>
    <w:rsid w:val="008956C9"/>
    <w:rsid w:val="008A72F6"/>
    <w:rsid w:val="008B3301"/>
    <w:rsid w:val="008C0443"/>
    <w:rsid w:val="008E2890"/>
    <w:rsid w:val="008E7619"/>
    <w:rsid w:val="00921DA4"/>
    <w:rsid w:val="00927CE6"/>
    <w:rsid w:val="00933F2F"/>
    <w:rsid w:val="00940FF9"/>
    <w:rsid w:val="00946EE1"/>
    <w:rsid w:val="00950306"/>
    <w:rsid w:val="00950AA3"/>
    <w:rsid w:val="00956931"/>
    <w:rsid w:val="0096039E"/>
    <w:rsid w:val="00960698"/>
    <w:rsid w:val="0096378B"/>
    <w:rsid w:val="00972908"/>
    <w:rsid w:val="00975504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3323"/>
    <w:rsid w:val="00A14D53"/>
    <w:rsid w:val="00A30F02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392"/>
    <w:rsid w:val="00B538A1"/>
    <w:rsid w:val="00B64D5E"/>
    <w:rsid w:val="00B669BD"/>
    <w:rsid w:val="00B7171B"/>
    <w:rsid w:val="00B76182"/>
    <w:rsid w:val="00B7783A"/>
    <w:rsid w:val="00B8138D"/>
    <w:rsid w:val="00B94B78"/>
    <w:rsid w:val="00BA11BD"/>
    <w:rsid w:val="00BA5477"/>
    <w:rsid w:val="00BC1D2D"/>
    <w:rsid w:val="00BC3CB6"/>
    <w:rsid w:val="00BE075F"/>
    <w:rsid w:val="00BE10A2"/>
    <w:rsid w:val="00BE47A5"/>
    <w:rsid w:val="00BE5AE5"/>
    <w:rsid w:val="00BE6211"/>
    <w:rsid w:val="00BF2A5B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3771"/>
    <w:rsid w:val="00C74627"/>
    <w:rsid w:val="00C90F8C"/>
    <w:rsid w:val="00C96604"/>
    <w:rsid w:val="00CA5F88"/>
    <w:rsid w:val="00CB5627"/>
    <w:rsid w:val="00CD43B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1379"/>
    <w:rsid w:val="00DA44AE"/>
    <w:rsid w:val="00DA45D5"/>
    <w:rsid w:val="00DA4ECD"/>
    <w:rsid w:val="00DB3970"/>
    <w:rsid w:val="00DB4CA0"/>
    <w:rsid w:val="00DC3AC3"/>
    <w:rsid w:val="00DD0DB9"/>
    <w:rsid w:val="00DD3E3C"/>
    <w:rsid w:val="00DD644B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75A59"/>
    <w:rsid w:val="00E857A0"/>
    <w:rsid w:val="00E86032"/>
    <w:rsid w:val="00E977FD"/>
    <w:rsid w:val="00E978A7"/>
    <w:rsid w:val="00EA00DF"/>
    <w:rsid w:val="00EA385F"/>
    <w:rsid w:val="00EB5167"/>
    <w:rsid w:val="00EC3C84"/>
    <w:rsid w:val="00EC3CE7"/>
    <w:rsid w:val="00EC7C1A"/>
    <w:rsid w:val="00EE3562"/>
    <w:rsid w:val="00EF1423"/>
    <w:rsid w:val="00EF1474"/>
    <w:rsid w:val="00EF1A9F"/>
    <w:rsid w:val="00F1578A"/>
    <w:rsid w:val="00F27920"/>
    <w:rsid w:val="00F279D2"/>
    <w:rsid w:val="00F303DF"/>
    <w:rsid w:val="00F3263B"/>
    <w:rsid w:val="00F37FEF"/>
    <w:rsid w:val="00F83213"/>
    <w:rsid w:val="00F84566"/>
    <w:rsid w:val="00F85AA9"/>
    <w:rsid w:val="00F976D5"/>
    <w:rsid w:val="00FA7C4E"/>
    <w:rsid w:val="00FB1BF2"/>
    <w:rsid w:val="00FB3059"/>
    <w:rsid w:val="00FC0C03"/>
    <w:rsid w:val="00FC32CA"/>
    <w:rsid w:val="00FD525A"/>
    <w:rsid w:val="00FD6683"/>
    <w:rsid w:val="00FE17F3"/>
    <w:rsid w:val="00FE56AA"/>
    <w:rsid w:val="00FF04F8"/>
    <w:rsid w:val="00FF5392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docId w15:val="{72E4B850-8988-4361-AD07-ED9290ED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2023-03-16T12:53:00Z</dcterms:created>
  <dcterms:modified xsi:type="dcterms:W3CDTF">2023-03-24T12:07:00Z</dcterms:modified>
</cp:coreProperties>
</file>