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2E64D8" w:rsidRDefault="002E64D8" w:rsidP="002E64D8">
      <w:r>
        <w:rPr>
          <w:noProof/>
        </w:rPr>
        <w:drawing>
          <wp:inline distT="0" distB="0" distL="0" distR="0">
            <wp:extent cx="1390650" cy="1523621"/>
            <wp:effectExtent l="114300" t="114300" r="114300" b="153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Trail[1].jpg"/>
                    <pic:cNvPicPr/>
                  </pic:nvPicPr>
                  <pic:blipFill>
                    <a:blip r:embed="rId6">
                      <a:extLst>
                        <a:ext uri="{28A0092B-C50C-407E-A947-70E740481C1C}">
                          <a14:useLocalDpi xmlns:a14="http://schemas.microsoft.com/office/drawing/2010/main" val="0"/>
                        </a:ext>
                      </a:extLst>
                    </a:blip>
                    <a:stretch>
                      <a:fillRect/>
                    </a:stretch>
                  </pic:blipFill>
                  <pic:spPr>
                    <a:xfrm>
                      <a:off x="0" y="0"/>
                      <a:ext cx="1396241" cy="15297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E64D8" w:rsidRDefault="002E64D8" w:rsidP="002E64D8">
      <w:pPr>
        <w:jc w:val="center"/>
        <w:rPr>
          <w:b/>
          <w:sz w:val="32"/>
          <w:szCs w:val="32"/>
        </w:rPr>
      </w:pPr>
    </w:p>
    <w:p w:rsidR="00AC2E5C" w:rsidRPr="002E64D8" w:rsidRDefault="002E64D8" w:rsidP="002E64D8">
      <w:pPr>
        <w:jc w:val="center"/>
        <w:rPr>
          <w:b/>
          <w:sz w:val="32"/>
          <w:szCs w:val="32"/>
        </w:rPr>
      </w:pPr>
      <w:r w:rsidRPr="002E64D8">
        <w:rPr>
          <w:b/>
          <w:sz w:val="32"/>
          <w:szCs w:val="32"/>
        </w:rPr>
        <w:t>Turn of the Century Study Guide</w:t>
      </w:r>
    </w:p>
    <w:p w:rsidR="002E64D8" w:rsidRPr="002E64D8" w:rsidRDefault="002E64D8" w:rsidP="002E64D8">
      <w:pPr>
        <w:jc w:val="center"/>
        <w:rPr>
          <w:b/>
          <w:sz w:val="32"/>
          <w:szCs w:val="32"/>
        </w:rPr>
      </w:pPr>
      <w:r w:rsidRPr="002E64D8">
        <w:rPr>
          <w:b/>
          <w:sz w:val="32"/>
          <w:szCs w:val="32"/>
        </w:rPr>
        <w:t xml:space="preserve">What We Learned in Lesson/Unit 10 </w:t>
      </w:r>
    </w:p>
    <w:p w:rsidR="002E64D8" w:rsidRPr="002E64D8" w:rsidRDefault="002E64D8" w:rsidP="002E64D8">
      <w:pPr>
        <w:jc w:val="center"/>
        <w:rPr>
          <w:b/>
          <w:sz w:val="32"/>
          <w:szCs w:val="32"/>
        </w:rPr>
      </w:pPr>
      <w:r w:rsidRPr="002E64D8">
        <w:rPr>
          <w:b/>
          <w:sz w:val="32"/>
          <w:szCs w:val="32"/>
        </w:rPr>
        <w:t>Expanding West and Overseas</w:t>
      </w:r>
    </w:p>
    <w:p w:rsidR="002E64D8" w:rsidRDefault="003223BA" w:rsidP="002E64D8">
      <w:pPr>
        <w:jc w:val="center"/>
        <w:rPr>
          <w:color w:val="FF0000"/>
          <w:sz w:val="32"/>
          <w:szCs w:val="32"/>
        </w:rPr>
      </w:pPr>
      <w:r>
        <w:rPr>
          <w:color w:val="FF0000"/>
          <w:sz w:val="32"/>
          <w:szCs w:val="32"/>
        </w:rPr>
        <w:t xml:space="preserve">Students may access their textbook online through </w:t>
      </w:r>
      <w:proofErr w:type="spellStart"/>
      <w:r>
        <w:rPr>
          <w:color w:val="FF0000"/>
          <w:sz w:val="32"/>
          <w:szCs w:val="32"/>
        </w:rPr>
        <w:t>LaunchPad</w:t>
      </w:r>
      <w:proofErr w:type="spellEnd"/>
    </w:p>
    <w:p w:rsidR="003223BA" w:rsidRDefault="003223BA" w:rsidP="002E64D8">
      <w:pPr>
        <w:jc w:val="center"/>
        <w:rPr>
          <w:color w:val="FF0000"/>
          <w:sz w:val="32"/>
          <w:szCs w:val="32"/>
        </w:rPr>
      </w:pPr>
      <w:r>
        <w:rPr>
          <w:color w:val="FF0000"/>
          <w:sz w:val="32"/>
          <w:szCs w:val="32"/>
        </w:rPr>
        <w:t xml:space="preserve">The online text is interactive and can enhance the classroom instruction </w:t>
      </w:r>
    </w:p>
    <w:p w:rsidR="003223BA" w:rsidRPr="00E755FB" w:rsidRDefault="003223BA" w:rsidP="00E755FB">
      <w:pPr>
        <w:rPr>
          <w:i/>
          <w:color w:val="FF0000"/>
          <w:sz w:val="32"/>
          <w:szCs w:val="32"/>
        </w:rPr>
      </w:pPr>
      <w:r w:rsidRPr="00E755FB">
        <w:rPr>
          <w:i/>
          <w:color w:val="FF0000"/>
          <w:sz w:val="32"/>
          <w:szCs w:val="32"/>
        </w:rPr>
        <w:t>Parents, Students, this is not an ALL INCLUSIVE Guide, not all of the information will be used in tests and not every single concept is included on these pages that the student was introdu</w:t>
      </w:r>
      <w:r w:rsidR="00E755FB" w:rsidRPr="00E755FB">
        <w:rPr>
          <w:i/>
          <w:color w:val="FF0000"/>
          <w:sz w:val="32"/>
          <w:szCs w:val="32"/>
        </w:rPr>
        <w:t>ced to in class or via homework.</w:t>
      </w:r>
    </w:p>
    <w:p w:rsidR="002E64D8" w:rsidRPr="002E64D8" w:rsidRDefault="002E64D8" w:rsidP="002E64D8">
      <w:pPr>
        <w:pStyle w:val="NormalWeb"/>
        <w:shd w:val="clear" w:color="auto" w:fill="F9F9F8"/>
        <w:spacing w:before="0" w:beforeAutospacing="0" w:after="0" w:afterAutospacing="0"/>
        <w:rPr>
          <w:rFonts w:asciiTheme="majorHAnsi" w:hAnsiTheme="majorHAnsi" w:cstheme="majorHAnsi"/>
          <w:color w:val="333333"/>
        </w:rPr>
      </w:pPr>
      <w:r w:rsidRPr="002E64D8">
        <w:rPr>
          <w:rStyle w:val="Strong"/>
          <w:rFonts w:asciiTheme="majorHAnsi" w:hAnsiTheme="majorHAnsi" w:cstheme="majorHAnsi"/>
          <w:color w:val="333333"/>
        </w:rPr>
        <w:t xml:space="preserve">Turn of the Century Vocabulary </w:t>
      </w:r>
      <w:r w:rsidRPr="002E64D8">
        <w:rPr>
          <w:rStyle w:val="Strong"/>
          <w:rFonts w:asciiTheme="majorHAnsi" w:hAnsiTheme="majorHAnsi" w:cstheme="majorHAnsi"/>
          <w:color w:val="333333"/>
          <w:u w:val="single"/>
        </w:rPr>
        <w:t>– Student should be MOST familiar with the highlighted terms</w:t>
      </w:r>
    </w:p>
    <w:p w:rsidR="002E64D8" w:rsidRPr="002E64D8" w:rsidRDefault="002E64D8" w:rsidP="002E64D8">
      <w:pPr>
        <w:pStyle w:val="NormalWeb"/>
        <w:shd w:val="clear" w:color="auto" w:fill="F9F9F8"/>
        <w:spacing w:before="0" w:beforeAutospacing="0" w:after="0" w:afterAutospacing="0"/>
        <w:rPr>
          <w:rFonts w:asciiTheme="majorHAnsi" w:hAnsiTheme="majorHAnsi" w:cstheme="majorHAnsi"/>
          <w:color w:val="333333"/>
        </w:rPr>
      </w:pPr>
      <w:r w:rsidRPr="002E64D8">
        <w:rPr>
          <w:rFonts w:asciiTheme="majorHAnsi" w:hAnsiTheme="majorHAnsi" w:cstheme="majorHAnsi"/>
          <w:color w:val="333333"/>
          <w:highlight w:val="yellow"/>
        </w:rPr>
        <w:t>cattle trail</w:t>
      </w:r>
      <w:r w:rsidRPr="002E64D8">
        <w:rPr>
          <w:rFonts w:asciiTheme="majorHAnsi" w:hAnsiTheme="majorHAnsi" w:cstheme="majorHAnsi"/>
          <w:color w:val="333333"/>
        </w:rPr>
        <w:t xml:space="preserve">, </w:t>
      </w:r>
      <w:r w:rsidRPr="002E64D8">
        <w:rPr>
          <w:rFonts w:asciiTheme="majorHAnsi" w:hAnsiTheme="majorHAnsi" w:cstheme="majorHAnsi"/>
          <w:color w:val="333333"/>
          <w:highlight w:val="yellow"/>
        </w:rPr>
        <w:t>Chisholm Trail</w:t>
      </w:r>
      <w:r w:rsidRPr="002E64D8">
        <w:rPr>
          <w:rFonts w:asciiTheme="majorHAnsi" w:hAnsiTheme="majorHAnsi" w:cstheme="majorHAnsi"/>
          <w:color w:val="333333"/>
        </w:rPr>
        <w:t xml:space="preserve">, </w:t>
      </w:r>
      <w:r w:rsidRPr="002E64D8">
        <w:rPr>
          <w:rFonts w:asciiTheme="majorHAnsi" w:hAnsiTheme="majorHAnsi" w:cstheme="majorHAnsi"/>
          <w:color w:val="333333"/>
          <w:highlight w:val="yellow"/>
        </w:rPr>
        <w:t>Great Western Cattle Trail</w:t>
      </w:r>
      <w:r w:rsidRPr="002E64D8">
        <w:rPr>
          <w:rFonts w:asciiTheme="majorHAnsi" w:hAnsiTheme="majorHAnsi" w:cstheme="majorHAnsi"/>
          <w:color w:val="333333"/>
        </w:rPr>
        <w:t xml:space="preserve">, </w:t>
      </w:r>
      <w:r w:rsidRPr="002E64D8">
        <w:rPr>
          <w:rFonts w:asciiTheme="majorHAnsi" w:hAnsiTheme="majorHAnsi" w:cstheme="majorHAnsi"/>
          <w:color w:val="333333"/>
          <w:highlight w:val="yellow"/>
        </w:rPr>
        <w:t>Black Cowboys of Texas</w:t>
      </w:r>
      <w:r w:rsidRPr="002E64D8">
        <w:rPr>
          <w:rFonts w:asciiTheme="majorHAnsi" w:hAnsiTheme="majorHAnsi" w:cstheme="majorHAnsi"/>
          <w:color w:val="333333"/>
        </w:rPr>
        <w:t xml:space="preserve">, </w:t>
      </w:r>
      <w:r w:rsidRPr="002E64D8">
        <w:rPr>
          <w:rFonts w:asciiTheme="majorHAnsi" w:hAnsiTheme="majorHAnsi" w:cstheme="majorHAnsi"/>
          <w:color w:val="333333"/>
          <w:highlight w:val="yellow"/>
        </w:rPr>
        <w:t>Wright Brothers</w:t>
      </w:r>
      <w:r w:rsidRPr="002E64D8">
        <w:rPr>
          <w:rFonts w:asciiTheme="majorHAnsi" w:hAnsiTheme="majorHAnsi" w:cstheme="majorHAnsi"/>
          <w:color w:val="333333"/>
        </w:rPr>
        <w:t xml:space="preserve">, </w:t>
      </w:r>
      <w:r w:rsidRPr="002E64D8">
        <w:rPr>
          <w:rFonts w:asciiTheme="majorHAnsi" w:hAnsiTheme="majorHAnsi" w:cstheme="majorHAnsi"/>
          <w:color w:val="333333"/>
          <w:highlight w:val="yellow"/>
        </w:rPr>
        <w:t>George Washington Carver, Alexander Graham Bell, Thomas Edison, William McKinley, Spanish- American War, Theodore Roosevelt, Panama Canal, Indian reservations</w:t>
      </w:r>
      <w:r w:rsidRPr="002E64D8">
        <w:rPr>
          <w:rFonts w:asciiTheme="majorHAnsi" w:hAnsiTheme="majorHAnsi" w:cstheme="majorHAnsi"/>
          <w:color w:val="333333"/>
        </w:rPr>
        <w:t xml:space="preserve">, Battle of Little Bighorn, </w:t>
      </w:r>
      <w:r w:rsidRPr="002E64D8">
        <w:rPr>
          <w:rFonts w:asciiTheme="majorHAnsi" w:hAnsiTheme="majorHAnsi" w:cstheme="majorHAnsi"/>
          <w:color w:val="333333"/>
          <w:highlight w:val="yellow"/>
        </w:rPr>
        <w:t>yellow journalism</w:t>
      </w:r>
      <w:r w:rsidRPr="002E64D8">
        <w:rPr>
          <w:rFonts w:asciiTheme="majorHAnsi" w:hAnsiTheme="majorHAnsi" w:cstheme="majorHAnsi"/>
          <w:color w:val="333333"/>
        </w:rPr>
        <w:t xml:space="preserve">, emigration, immigrate, George Custer, Black Hills, Sitting Bull, Little </w:t>
      </w:r>
      <w:proofErr w:type="spellStart"/>
      <w:r w:rsidRPr="002E64D8">
        <w:rPr>
          <w:rFonts w:asciiTheme="majorHAnsi" w:hAnsiTheme="majorHAnsi" w:cstheme="majorHAnsi"/>
          <w:color w:val="333333"/>
        </w:rPr>
        <w:t>BlackHorn</w:t>
      </w:r>
      <w:proofErr w:type="spellEnd"/>
      <w:r w:rsidRPr="002E64D8">
        <w:rPr>
          <w:rFonts w:asciiTheme="majorHAnsi" w:hAnsiTheme="majorHAnsi" w:cstheme="majorHAnsi"/>
          <w:color w:val="333333"/>
        </w:rPr>
        <w:t>, Custer's Last Stand</w:t>
      </w:r>
      <w:r>
        <w:rPr>
          <w:rFonts w:asciiTheme="majorHAnsi" w:hAnsiTheme="majorHAnsi" w:cstheme="majorHAnsi"/>
          <w:color w:val="333333"/>
        </w:rPr>
        <w:t xml:space="preserve">, </w:t>
      </w:r>
      <w:r w:rsidRPr="002E64D8">
        <w:rPr>
          <w:rFonts w:asciiTheme="majorHAnsi" w:hAnsiTheme="majorHAnsi" w:cstheme="majorHAnsi"/>
          <w:color w:val="333333"/>
          <w:highlight w:val="yellow"/>
        </w:rPr>
        <w:t>pioneers, Gold Rush, Manifest Destiny</w:t>
      </w:r>
      <w:r w:rsidR="00384152">
        <w:rPr>
          <w:rFonts w:asciiTheme="majorHAnsi" w:hAnsiTheme="majorHAnsi" w:cstheme="majorHAnsi"/>
          <w:color w:val="333333"/>
        </w:rPr>
        <w:t xml:space="preserve">, </w:t>
      </w:r>
      <w:r w:rsidR="00384152" w:rsidRPr="00384152">
        <w:rPr>
          <w:rFonts w:asciiTheme="majorHAnsi" w:hAnsiTheme="majorHAnsi" w:cstheme="majorHAnsi"/>
          <w:color w:val="333333"/>
          <w:highlight w:val="yellow"/>
        </w:rPr>
        <w:t>Transcontinental Railroad</w:t>
      </w:r>
      <w:r w:rsidR="00E755FB">
        <w:rPr>
          <w:rFonts w:asciiTheme="majorHAnsi" w:hAnsiTheme="majorHAnsi" w:cstheme="majorHAnsi"/>
          <w:color w:val="333333"/>
        </w:rPr>
        <w:t xml:space="preserve">, </w:t>
      </w:r>
      <w:r w:rsidR="00E755FB" w:rsidRPr="00E755FB">
        <w:rPr>
          <w:rFonts w:asciiTheme="majorHAnsi" w:hAnsiTheme="majorHAnsi" w:cstheme="majorHAnsi"/>
          <w:color w:val="333333"/>
          <w:highlight w:val="yellow"/>
        </w:rPr>
        <w:t>Turn of the Century</w:t>
      </w:r>
    </w:p>
    <w:p w:rsidR="002E64D8" w:rsidRDefault="002E64D8" w:rsidP="002E64D8">
      <w:pPr>
        <w:jc w:val="center"/>
        <w:rPr>
          <w:rFonts w:asciiTheme="majorHAnsi" w:hAnsiTheme="majorHAnsi" w:cstheme="majorHAnsi"/>
          <w:sz w:val="24"/>
          <w:szCs w:val="24"/>
        </w:rPr>
      </w:pPr>
    </w:p>
    <w:p w:rsidR="002E64D8" w:rsidRDefault="002E64D8" w:rsidP="002E64D8">
      <w:pPr>
        <w:rPr>
          <w:rFonts w:asciiTheme="majorHAnsi" w:hAnsiTheme="majorHAnsi" w:cstheme="majorHAnsi"/>
          <w:sz w:val="24"/>
          <w:szCs w:val="24"/>
        </w:rPr>
      </w:pPr>
      <w:r>
        <w:rPr>
          <w:rFonts w:asciiTheme="majorHAnsi" w:hAnsiTheme="majorHAnsi" w:cstheme="majorHAnsi"/>
          <w:sz w:val="24"/>
          <w:szCs w:val="24"/>
        </w:rPr>
        <w:t>Questions that I can answer after reading my text and listening in class to my teacher, videos and such.</w:t>
      </w:r>
    </w:p>
    <w:p w:rsidR="002E64D8" w:rsidRPr="002E64D8" w:rsidRDefault="002E64D8" w:rsidP="002E64D8">
      <w:pPr>
        <w:shd w:val="clear" w:color="auto" w:fill="F9F9F8"/>
        <w:spacing w:after="0" w:line="240" w:lineRule="auto"/>
        <w:rPr>
          <w:rFonts w:ascii="Helvetica" w:eastAsia="Times New Roman" w:hAnsi="Helvetica" w:cs="Helvetica"/>
          <w:color w:val="333333"/>
          <w:sz w:val="20"/>
          <w:szCs w:val="20"/>
        </w:rPr>
      </w:pPr>
      <w:r w:rsidRPr="002E64D8">
        <w:rPr>
          <w:rFonts w:ascii="inherit" w:eastAsia="Times New Roman" w:hAnsi="inherit" w:cs="Helvetica"/>
          <w:b/>
          <w:bCs/>
          <w:color w:val="333333"/>
          <w:sz w:val="20"/>
          <w:szCs w:val="20"/>
          <w:u w:val="single"/>
        </w:rPr>
        <w:t>Turn of the Century Learning Targets</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describe how life changed in America during the turn of the century.</w:t>
      </w:r>
      <w:r w:rsidR="00384152">
        <w:rPr>
          <w:rFonts w:ascii="Helvetica" w:eastAsia="Times New Roman" w:hAnsi="Helvetica" w:cs="Helvetica"/>
          <w:color w:val="333333"/>
          <w:sz w:val="20"/>
          <w:szCs w:val="20"/>
        </w:rPr>
        <w:t xml:space="preserve"> </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analyze and describe the role of the cattle trails in the late 19th century.</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explain the importance of the Black Cowboys of Texas, The Great Western Cattle Trail, and the Chisholm Trail.</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lastRenderedPageBreak/>
        <w:t>I can describe the impact on American life of the Wright brothers (flight), George Washington Carver (science), Alexander Graham Bell (communication), and Thomas Edison (electricity).</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explain how William McKinley and Theodore Roosevelt expanded America’s role in the world; include the Spanish-American War and the building of the Panama Canal.</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describe the reasons people emigrated to the United States, from where they emigrated, and where they settled.</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explain how factors such as population, transportation, and resources influenced industrial location in the United States between the end of the Civil War and 1900.</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locate primary agricultural and industrial locations since the turn of the 20th century and explain how factors such as population, transportation, and resources have influenced these areas.</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explain how price incentives affect people’s behavior and choices (such as decisions to participate in cattle trails because of increased beef prices).</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describe how specialization improves standards of living, (such as how specific economies in the north and south developed at the beginning of the 20th century).</w:t>
      </w:r>
    </w:p>
    <w:p w:rsidR="002E64D8" w:rsidRPr="002E64D8" w:rsidRDefault="002E64D8" w:rsidP="002E64D8">
      <w:pPr>
        <w:numPr>
          <w:ilvl w:val="0"/>
          <w:numId w:val="1"/>
        </w:numPr>
        <w:shd w:val="clear" w:color="auto" w:fill="F9F9F8"/>
        <w:spacing w:after="0" w:line="240" w:lineRule="auto"/>
        <w:ind w:left="480" w:right="240"/>
        <w:rPr>
          <w:rFonts w:ascii="Helvetica" w:eastAsia="Times New Roman" w:hAnsi="Helvetica" w:cs="Helvetica"/>
          <w:color w:val="333333"/>
          <w:sz w:val="20"/>
          <w:szCs w:val="20"/>
        </w:rPr>
      </w:pPr>
      <w:r w:rsidRPr="002E64D8">
        <w:rPr>
          <w:rFonts w:ascii="Helvetica" w:eastAsia="Times New Roman" w:hAnsi="Helvetica" w:cs="Helvetica"/>
          <w:color w:val="333333"/>
          <w:sz w:val="20"/>
          <w:szCs w:val="20"/>
        </w:rPr>
        <w:t>I can describe how trade promotes economic activity (such as how the Panama Canal increases trade between countries).</w:t>
      </w:r>
    </w:p>
    <w:p w:rsidR="002E64D8" w:rsidRDefault="002E64D8" w:rsidP="002E64D8">
      <w:pPr>
        <w:rPr>
          <w:rFonts w:asciiTheme="majorHAnsi" w:hAnsiTheme="majorHAnsi" w:cstheme="majorHAnsi"/>
          <w:sz w:val="24"/>
          <w:szCs w:val="24"/>
        </w:rPr>
      </w:pPr>
    </w:p>
    <w:p w:rsidR="00384152" w:rsidRDefault="00384152" w:rsidP="002E64D8">
      <w:pPr>
        <w:rPr>
          <w:rFonts w:asciiTheme="majorHAnsi" w:hAnsiTheme="majorHAnsi" w:cstheme="majorHAnsi"/>
          <w:sz w:val="24"/>
          <w:szCs w:val="24"/>
        </w:rPr>
      </w:pPr>
    </w:p>
    <w:p w:rsidR="00384152" w:rsidRDefault="00384152" w:rsidP="002E64D8">
      <w:pPr>
        <w:rPr>
          <w:rFonts w:asciiTheme="majorHAnsi" w:hAnsiTheme="majorHAnsi" w:cstheme="majorHAnsi"/>
          <w:b/>
          <w:sz w:val="24"/>
          <w:szCs w:val="24"/>
        </w:rPr>
      </w:pPr>
      <w:r w:rsidRPr="00384152">
        <w:rPr>
          <w:rFonts w:asciiTheme="majorHAnsi" w:hAnsiTheme="majorHAnsi" w:cstheme="majorHAnsi"/>
          <w:b/>
          <w:sz w:val="24"/>
          <w:szCs w:val="24"/>
        </w:rPr>
        <w:t>Videos</w:t>
      </w:r>
    </w:p>
    <w:p w:rsidR="00384152" w:rsidRPr="00E755FB" w:rsidRDefault="00384152" w:rsidP="00E755FB">
      <w:pPr>
        <w:pStyle w:val="ListParagraph"/>
        <w:numPr>
          <w:ilvl w:val="0"/>
          <w:numId w:val="2"/>
        </w:numPr>
        <w:spacing w:after="0" w:line="240" w:lineRule="auto"/>
        <w:rPr>
          <w:color w:val="0070C0"/>
          <w:sz w:val="24"/>
          <w:szCs w:val="24"/>
        </w:rPr>
      </w:pPr>
      <w:r w:rsidRPr="00E755FB">
        <w:rPr>
          <w:rFonts w:asciiTheme="majorHAnsi" w:hAnsiTheme="majorHAnsi" w:cstheme="majorHAnsi"/>
          <w:b/>
          <w:sz w:val="24"/>
          <w:szCs w:val="24"/>
        </w:rPr>
        <w:t xml:space="preserve">America at the Turn of the Century </w:t>
      </w:r>
      <w:hyperlink r:id="rId7" w:tgtFrame="_blank" w:history="1">
        <w:r w:rsidRPr="00E755FB">
          <w:rPr>
            <w:rStyle w:val="Hyperlink"/>
            <w:rFonts w:ascii="Arial" w:hAnsi="Arial" w:cs="Arial"/>
            <w:color w:val="0070C0"/>
            <w:spacing w:val="15"/>
            <w:sz w:val="24"/>
            <w:szCs w:val="24"/>
          </w:rPr>
          <w:t>https://youtu.be/welO-ot5T58</w:t>
        </w:r>
      </w:hyperlink>
    </w:p>
    <w:p w:rsidR="00384152" w:rsidRPr="00E755FB" w:rsidRDefault="00384152" w:rsidP="00E755FB">
      <w:pPr>
        <w:pStyle w:val="ListParagraph"/>
        <w:numPr>
          <w:ilvl w:val="0"/>
          <w:numId w:val="2"/>
        </w:numPr>
        <w:spacing w:after="0" w:line="240" w:lineRule="auto"/>
        <w:rPr>
          <w:sz w:val="24"/>
          <w:szCs w:val="24"/>
        </w:rPr>
      </w:pPr>
      <w:r w:rsidRPr="00E755FB">
        <w:rPr>
          <w:b/>
          <w:sz w:val="24"/>
          <w:szCs w:val="24"/>
        </w:rPr>
        <w:t>Cattle Trails</w:t>
      </w:r>
      <w:r w:rsidRPr="00E755FB">
        <w:rPr>
          <w:sz w:val="24"/>
          <w:szCs w:val="24"/>
        </w:rPr>
        <w:t xml:space="preserve">   </w:t>
      </w:r>
      <w:hyperlink r:id="rId8" w:history="1">
        <w:r w:rsidRPr="00E755FB">
          <w:rPr>
            <w:rStyle w:val="Hyperlink"/>
            <w:sz w:val="24"/>
            <w:szCs w:val="24"/>
          </w:rPr>
          <w:t>https://youtu.be/VgeletVJiJg</w:t>
        </w:r>
      </w:hyperlink>
    </w:p>
    <w:p w:rsidR="003223BA" w:rsidRDefault="003223BA" w:rsidP="00E755FB">
      <w:pPr>
        <w:pStyle w:val="ListParagraph"/>
        <w:numPr>
          <w:ilvl w:val="0"/>
          <w:numId w:val="2"/>
        </w:numPr>
        <w:spacing w:after="0" w:line="240" w:lineRule="auto"/>
      </w:pPr>
      <w:r w:rsidRPr="00E755FB">
        <w:rPr>
          <w:b/>
          <w:sz w:val="24"/>
          <w:szCs w:val="24"/>
        </w:rPr>
        <w:t>Transcontinental Railroad for Children and Teachers</w:t>
      </w:r>
      <w:r w:rsidRPr="00E755FB">
        <w:rPr>
          <w:sz w:val="24"/>
          <w:szCs w:val="24"/>
        </w:rPr>
        <w:t xml:space="preserve"> </w:t>
      </w:r>
      <w:hyperlink r:id="rId9" w:history="1">
        <w:r>
          <w:rPr>
            <w:rStyle w:val="Hyperlink"/>
          </w:rPr>
          <w:t>https://westernexpansion.mrdonn.org/railroads.html</w:t>
        </w:r>
      </w:hyperlink>
    </w:p>
    <w:p w:rsidR="00E755FB" w:rsidRPr="00E755FB" w:rsidRDefault="00E755FB" w:rsidP="00E755FB">
      <w:pPr>
        <w:pStyle w:val="ListParagraph"/>
        <w:numPr>
          <w:ilvl w:val="0"/>
          <w:numId w:val="2"/>
        </w:numPr>
        <w:spacing w:after="0" w:line="240" w:lineRule="auto"/>
        <w:rPr>
          <w:b/>
        </w:rPr>
      </w:pPr>
      <w:r w:rsidRPr="00E755FB">
        <w:rPr>
          <w:b/>
        </w:rPr>
        <w:t xml:space="preserve">Who Built the Panama Canal? </w:t>
      </w:r>
      <w:hyperlink r:id="rId10" w:history="1">
        <w:r w:rsidRPr="00E755FB">
          <w:rPr>
            <w:rStyle w:val="Hyperlink"/>
            <w:b/>
          </w:rPr>
          <w:t>https://youtu.be/WR_hCMR2Xvc</w:t>
        </w:r>
      </w:hyperlink>
      <w:r w:rsidRPr="00E755FB">
        <w:rPr>
          <w:b/>
        </w:rPr>
        <w:t xml:space="preserve"> </w:t>
      </w:r>
    </w:p>
    <w:p w:rsidR="003223BA" w:rsidRDefault="003223BA" w:rsidP="00E755FB">
      <w:pPr>
        <w:pStyle w:val="ListParagraph"/>
        <w:numPr>
          <w:ilvl w:val="0"/>
          <w:numId w:val="2"/>
        </w:numPr>
        <w:spacing w:after="0" w:line="240" w:lineRule="auto"/>
      </w:pPr>
      <w:r w:rsidRPr="00E755FB">
        <w:rPr>
          <w:b/>
        </w:rPr>
        <w:t>The Panama Canal (Story Time with Mr. Beat)</w:t>
      </w:r>
      <w:r>
        <w:t xml:space="preserve"> </w:t>
      </w:r>
      <w:hyperlink r:id="rId11" w:history="1">
        <w:r w:rsidRPr="00FD00D7">
          <w:rPr>
            <w:rStyle w:val="Hyperlink"/>
          </w:rPr>
          <w:t>https://youtu.be/r7jkX2q6qwE</w:t>
        </w:r>
      </w:hyperlink>
      <w:r>
        <w:t xml:space="preserve"> </w:t>
      </w:r>
    </w:p>
    <w:p w:rsidR="00E755FB" w:rsidRPr="00E755FB" w:rsidRDefault="00E755FB" w:rsidP="00E755FB">
      <w:pPr>
        <w:pStyle w:val="ListParagraph"/>
        <w:numPr>
          <w:ilvl w:val="0"/>
          <w:numId w:val="2"/>
        </w:numPr>
        <w:spacing w:after="0" w:line="240" w:lineRule="auto"/>
      </w:pPr>
      <w:r>
        <w:rPr>
          <w:b/>
        </w:rPr>
        <w:t xml:space="preserve">George Washington Carver Story </w:t>
      </w:r>
      <w:hyperlink r:id="rId12" w:history="1">
        <w:r w:rsidRPr="00FD00D7">
          <w:rPr>
            <w:rStyle w:val="Hyperlink"/>
            <w:b/>
          </w:rPr>
          <w:t>https://youtu.be/URZGm1iyspM</w:t>
        </w:r>
      </w:hyperlink>
      <w:r>
        <w:rPr>
          <w:b/>
        </w:rPr>
        <w:t xml:space="preserve"> </w:t>
      </w:r>
    </w:p>
    <w:p w:rsidR="00E755FB" w:rsidRDefault="009F2F3B" w:rsidP="009F2F3B">
      <w:pPr>
        <w:pStyle w:val="ListParagraph"/>
        <w:numPr>
          <w:ilvl w:val="0"/>
          <w:numId w:val="2"/>
        </w:numPr>
        <w:spacing w:after="0" w:line="240" w:lineRule="auto"/>
      </w:pPr>
      <w:r>
        <w:rPr>
          <w:b/>
        </w:rPr>
        <w:t xml:space="preserve">Wright Brothers </w:t>
      </w:r>
      <w:hyperlink r:id="rId13" w:history="1">
        <w:r w:rsidRPr="00FD00D7">
          <w:rPr>
            <w:rStyle w:val="Hyperlink"/>
            <w:b/>
          </w:rPr>
          <w:t>https://youtu.be/4Io0sqHpxzM</w:t>
        </w:r>
      </w:hyperlink>
      <w:r>
        <w:rPr>
          <w:b/>
        </w:rPr>
        <w:t xml:space="preserve"> </w:t>
      </w:r>
      <w:bookmarkStart w:id="0" w:name="_GoBack"/>
      <w:bookmarkEnd w:id="0"/>
    </w:p>
    <w:p w:rsidR="00384152" w:rsidRDefault="00384152" w:rsidP="002E64D8">
      <w:r>
        <w:t xml:space="preserve"> </w:t>
      </w:r>
    </w:p>
    <w:p w:rsidR="003223BA" w:rsidRPr="003223BA" w:rsidRDefault="003223BA" w:rsidP="002E64D8">
      <w:pPr>
        <w:rPr>
          <w:b/>
        </w:rPr>
      </w:pPr>
      <w:r w:rsidRPr="003223BA">
        <w:rPr>
          <w:b/>
        </w:rPr>
        <w:t>PPT (Copy and Paste)</w:t>
      </w:r>
    </w:p>
    <w:p w:rsidR="003223BA" w:rsidRPr="003223BA" w:rsidRDefault="003223BA" w:rsidP="002E64D8">
      <w:pPr>
        <w:rPr>
          <w:b/>
          <w:u w:val="single"/>
        </w:rPr>
      </w:pPr>
      <w:r w:rsidRPr="003223BA">
        <w:rPr>
          <w:b/>
          <w:u w:val="single"/>
        </w:rPr>
        <w:t>Black Cowboys and the Cattle Trails</w:t>
      </w:r>
    </w:p>
    <w:p w:rsidR="003223BA" w:rsidRPr="00384152" w:rsidRDefault="003223BA" w:rsidP="002E64D8">
      <w:pPr>
        <w:rPr>
          <w:rFonts w:asciiTheme="majorHAnsi" w:hAnsiTheme="majorHAnsi" w:cstheme="majorHAnsi"/>
          <w:b/>
          <w:sz w:val="24"/>
          <w:szCs w:val="24"/>
        </w:rPr>
      </w:pPr>
      <w:r w:rsidRPr="003223BA">
        <w:rPr>
          <w:rFonts w:asciiTheme="majorHAnsi" w:hAnsiTheme="majorHAnsi" w:cstheme="majorHAnsi"/>
          <w:b/>
          <w:sz w:val="24"/>
          <w:szCs w:val="24"/>
        </w:rPr>
        <w:t>https://www.paulding.k12.ga.us/cms/lib/GA01903603/Centricity/Domain/4888/Cattle%20Trails%20Black%20Cowboys.ppt</w:t>
      </w:r>
    </w:p>
    <w:sectPr w:rsidR="003223BA" w:rsidRPr="00384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F9A"/>
    <w:multiLevelType w:val="multilevel"/>
    <w:tmpl w:val="274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E1B25"/>
    <w:multiLevelType w:val="hybridMultilevel"/>
    <w:tmpl w:val="95D0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D8"/>
    <w:rsid w:val="002E64D8"/>
    <w:rsid w:val="003223BA"/>
    <w:rsid w:val="00384152"/>
    <w:rsid w:val="009F2F3B"/>
    <w:rsid w:val="00AC2E5C"/>
    <w:rsid w:val="00E7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BB86"/>
  <w15:chartTrackingRefBased/>
  <w15:docId w15:val="{096FD5FB-717C-434B-9485-307E7650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4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4D8"/>
    <w:rPr>
      <w:b/>
      <w:bCs/>
    </w:rPr>
  </w:style>
  <w:style w:type="character" w:styleId="Hyperlink">
    <w:name w:val="Hyperlink"/>
    <w:basedOn w:val="DefaultParagraphFont"/>
    <w:uiPriority w:val="99"/>
    <w:unhideWhenUsed/>
    <w:rsid w:val="00384152"/>
    <w:rPr>
      <w:color w:val="0000FF"/>
      <w:u w:val="single"/>
    </w:rPr>
  </w:style>
  <w:style w:type="paragraph" w:styleId="ListParagraph">
    <w:name w:val="List Paragraph"/>
    <w:basedOn w:val="Normal"/>
    <w:uiPriority w:val="34"/>
    <w:qFormat/>
    <w:rsid w:val="00E7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29337">
      <w:bodyDiv w:val="1"/>
      <w:marLeft w:val="0"/>
      <w:marRight w:val="0"/>
      <w:marTop w:val="0"/>
      <w:marBottom w:val="0"/>
      <w:divBdr>
        <w:top w:val="none" w:sz="0" w:space="0" w:color="auto"/>
        <w:left w:val="none" w:sz="0" w:space="0" w:color="auto"/>
        <w:bottom w:val="none" w:sz="0" w:space="0" w:color="auto"/>
        <w:right w:val="none" w:sz="0" w:space="0" w:color="auto"/>
      </w:divBdr>
    </w:div>
    <w:div w:id="927155348">
      <w:bodyDiv w:val="1"/>
      <w:marLeft w:val="0"/>
      <w:marRight w:val="0"/>
      <w:marTop w:val="0"/>
      <w:marBottom w:val="0"/>
      <w:divBdr>
        <w:top w:val="none" w:sz="0" w:space="0" w:color="auto"/>
        <w:left w:val="none" w:sz="0" w:space="0" w:color="auto"/>
        <w:bottom w:val="none" w:sz="0" w:space="0" w:color="auto"/>
        <w:right w:val="none" w:sz="0" w:space="0" w:color="auto"/>
      </w:divBdr>
    </w:div>
    <w:div w:id="10445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geletVJiJg" TargetMode="External"/><Relationship Id="rId13" Type="http://schemas.openxmlformats.org/officeDocument/2006/relationships/hyperlink" Target="https://youtu.be/4Io0sqHpxzM" TargetMode="External"/><Relationship Id="rId3" Type="http://schemas.openxmlformats.org/officeDocument/2006/relationships/styles" Target="styles.xml"/><Relationship Id="rId7" Type="http://schemas.openxmlformats.org/officeDocument/2006/relationships/hyperlink" Target="https://youtu.be/welO-ot5T58" TargetMode="External"/><Relationship Id="rId12" Type="http://schemas.openxmlformats.org/officeDocument/2006/relationships/hyperlink" Target="https://youtu.be/URZGm1iysp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youtu.be/r7jkX2q6qw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WR_hCMR2Xvc" TargetMode="External"/><Relationship Id="rId4" Type="http://schemas.openxmlformats.org/officeDocument/2006/relationships/settings" Target="settings.xml"/><Relationship Id="rId9" Type="http://schemas.openxmlformats.org/officeDocument/2006/relationships/hyperlink" Target="https://westernexpansion.mrdonn.org/railroad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646B-1BDA-4FCF-93D2-F490CF73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2019-11-02T19:43:00Z</dcterms:created>
  <dcterms:modified xsi:type="dcterms:W3CDTF">2019-11-02T20:36:00Z</dcterms:modified>
</cp:coreProperties>
</file>