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498D5CDD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360131"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6318E4ED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131">
        <w:rPr>
          <w:rFonts w:ascii="Times New Roman" w:hAnsi="Times New Roman" w:cs="Times New Roman"/>
          <w:b/>
          <w:bCs/>
          <w:sz w:val="28"/>
          <w:szCs w:val="28"/>
        </w:rPr>
        <w:t xml:space="preserve">unit 2- </w:t>
      </w:r>
      <w:r w:rsidR="009D49A2">
        <w:rPr>
          <w:rFonts w:ascii="Times New Roman" w:hAnsi="Times New Roman" w:cs="Times New Roman"/>
          <w:b/>
          <w:bCs/>
          <w:sz w:val="28"/>
          <w:szCs w:val="28"/>
        </w:rPr>
        <w:t xml:space="preserve">ionic </w:t>
      </w:r>
      <w:r w:rsidR="00360131">
        <w:rPr>
          <w:rFonts w:ascii="Times New Roman" w:hAnsi="Times New Roman" w:cs="Times New Roman"/>
          <w:b/>
          <w:bCs/>
          <w:sz w:val="28"/>
          <w:szCs w:val="28"/>
        </w:rPr>
        <w:t>compound, structure and propertie</w:t>
      </w:r>
      <w:r w:rsidR="009D49A2">
        <w:rPr>
          <w:rFonts w:ascii="Times New Roman" w:hAnsi="Times New Roman" w:cs="Times New Roman"/>
          <w:b/>
          <w:bCs/>
          <w:sz w:val="28"/>
          <w:szCs w:val="28"/>
        </w:rPr>
        <w:t xml:space="preserve">s  </w:t>
      </w:r>
      <w:r w:rsidR="00B71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131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131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131">
        <w:rPr>
          <w:rFonts w:ascii="Times New Roman" w:hAnsi="Times New Roman" w:cs="Times New Roman"/>
          <w:b/>
          <w:bCs/>
          <w:sz w:val="28"/>
          <w:szCs w:val="28"/>
        </w:rPr>
        <w:t>Oct 28-Nov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464AE3B4" w:rsidR="00902768" w:rsidRPr="00B715BE" w:rsidRDefault="00572AAF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I am learning about the types of chemical bonds.</w:t>
            </w:r>
          </w:p>
        </w:tc>
        <w:tc>
          <w:tcPr>
            <w:tcW w:w="844" w:type="pct"/>
          </w:tcPr>
          <w:p w14:paraId="267FFE65" w14:textId="0B0F5D0C" w:rsidR="00572AAF" w:rsidRPr="00B715BE" w:rsidRDefault="00572AAF" w:rsidP="00902768">
            <w:pPr>
              <w:rPr>
                <w:rFonts w:ascii="Cambria" w:hAnsi="Cambria"/>
                <w:i/>
                <w:sz w:val="20"/>
                <w:szCs w:val="20"/>
              </w:rPr>
            </w:pPr>
            <w:r w:rsidRPr="00B715BE">
              <w:rPr>
                <w:rFonts w:ascii="Cambria" w:hAnsi="Cambria"/>
                <w:i/>
                <w:sz w:val="20"/>
                <w:szCs w:val="20"/>
              </w:rPr>
              <w:t>I can….</w:t>
            </w:r>
          </w:p>
          <w:p w14:paraId="7776BDAA" w14:textId="6DA13D46" w:rsidR="009D49A2" w:rsidRPr="00B715BE" w:rsidRDefault="009D49A2" w:rsidP="009D49A2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B715BE">
              <w:rPr>
                <w:rFonts w:ascii="Cambria" w:hAnsi="Cambria" w:cs="Calibri"/>
                <w:i/>
                <w:color w:val="000000"/>
                <w:sz w:val="20"/>
                <w:szCs w:val="20"/>
              </w:rPr>
              <w:t>--Model how bonds form in ionic compounds.</w:t>
            </w:r>
          </w:p>
          <w:p w14:paraId="730A4D6C" w14:textId="0C4369FF" w:rsidR="009D49A2" w:rsidRPr="00B715BE" w:rsidRDefault="009D49A2" w:rsidP="009D49A2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B715BE">
              <w:rPr>
                <w:rFonts w:ascii="Cambria" w:hAnsi="Cambria" w:cs="Calibri"/>
                <w:i/>
                <w:color w:val="000000"/>
                <w:sz w:val="20"/>
                <w:szCs w:val="20"/>
              </w:rPr>
              <w:t>--Infer the name and/or chemical formula of ionic &amp; covalent compounds. </w:t>
            </w:r>
          </w:p>
          <w:p w14:paraId="688EE266" w14:textId="6B4B79B5" w:rsidR="00902768" w:rsidRPr="005757B2" w:rsidRDefault="00B715B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--contrast ionic and covalent compounds properties.</w:t>
            </w:r>
          </w:p>
        </w:tc>
        <w:tc>
          <w:tcPr>
            <w:tcW w:w="1032" w:type="pct"/>
          </w:tcPr>
          <w:p w14:paraId="36E51F9D" w14:textId="77777777" w:rsidR="00851AA1" w:rsidRPr="000F743D" w:rsidRDefault="00851AA1" w:rsidP="00851AA1">
            <w:pPr>
              <w:rPr>
                <w:rFonts w:ascii="Cambria" w:hAnsi="Cambria" w:cs="Times New Roman"/>
                <w:i/>
                <w:sz w:val="20"/>
                <w:szCs w:val="18"/>
              </w:rPr>
            </w:pPr>
            <w:r w:rsidRPr="00647648">
              <w:rPr>
                <w:rFonts w:ascii="Cambria" w:hAnsi="Cambria" w:cs="Times New Roman"/>
                <w:i/>
                <w:sz w:val="20"/>
                <w:szCs w:val="18"/>
                <w:highlight w:val="yellow"/>
              </w:rPr>
              <w:t>Bell work</w:t>
            </w:r>
            <w:r w:rsidRPr="000F743D">
              <w:rPr>
                <w:rFonts w:ascii="Cambria" w:hAnsi="Cambria" w:cs="Times New Roman"/>
                <w:i/>
                <w:sz w:val="20"/>
                <w:szCs w:val="18"/>
              </w:rPr>
              <w:t xml:space="preserve">: write the </w:t>
            </w:r>
            <w:r>
              <w:rPr>
                <w:rFonts w:ascii="Cambria" w:hAnsi="Cambria" w:cs="Times New Roman"/>
                <w:i/>
                <w:sz w:val="20"/>
                <w:szCs w:val="18"/>
              </w:rPr>
              <w:t>L</w:t>
            </w:r>
            <w:r w:rsidRPr="000F743D">
              <w:rPr>
                <w:rFonts w:ascii="Cambria" w:hAnsi="Cambria" w:cs="Times New Roman"/>
                <w:i/>
                <w:sz w:val="20"/>
                <w:szCs w:val="18"/>
              </w:rPr>
              <w:t>ewis structure for the following elements:</w:t>
            </w:r>
          </w:p>
          <w:p w14:paraId="0EFAA7EC" w14:textId="77777777" w:rsidR="00851AA1" w:rsidRDefault="00851AA1" w:rsidP="00851AA1">
            <w:pPr>
              <w:rPr>
                <w:rFonts w:ascii="Cambria" w:hAnsi="Cambria" w:cs="Times New Roman"/>
                <w:i/>
                <w:sz w:val="20"/>
                <w:szCs w:val="18"/>
              </w:rPr>
            </w:pPr>
            <w:r w:rsidRPr="000F743D">
              <w:rPr>
                <w:rFonts w:ascii="Cambria" w:hAnsi="Cambria" w:cs="Times New Roman"/>
                <w:i/>
                <w:sz w:val="20"/>
                <w:szCs w:val="18"/>
              </w:rPr>
              <w:t>Calcium, Nitrogen, silicon, neon, chlorine, oxygen, phosphorous.</w:t>
            </w:r>
          </w:p>
          <w:p w14:paraId="3DEEC669" w14:textId="0A95EDD9" w:rsidR="00902768" w:rsidRPr="00D33168" w:rsidRDefault="00851AA1" w:rsidP="0085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CB">
              <w:rPr>
                <w:rFonts w:ascii="Cambria" w:hAnsi="Cambria" w:cs="Times New Roman"/>
                <w:i/>
                <w:sz w:val="20"/>
                <w:szCs w:val="18"/>
              </w:rPr>
              <w:t>Discuss the answer and guide the students with the orientation of electrons while representing the Lewis structure</w:t>
            </w:r>
            <w:r>
              <w:rPr>
                <w:rFonts w:ascii="Cambria" w:hAnsi="Cambria" w:cs="Times New Roman"/>
                <w:i/>
                <w:sz w:val="20"/>
                <w:szCs w:val="18"/>
              </w:rPr>
              <w:t>.</w:t>
            </w:r>
          </w:p>
        </w:tc>
        <w:tc>
          <w:tcPr>
            <w:tcW w:w="1063" w:type="pct"/>
          </w:tcPr>
          <w:p w14:paraId="38297F6F" w14:textId="77777777" w:rsidR="00FA062E" w:rsidRPr="00603BF6" w:rsidRDefault="00FA062E" w:rsidP="00FA062E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CA2283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Video/ppt on ionic bonding. </w:t>
            </w:r>
          </w:p>
          <w:p w14:paraId="2B0A8ADC" w14:textId="77777777" w:rsidR="00FA062E" w:rsidRPr="00603BF6" w:rsidRDefault="00FA062E" w:rsidP="00FA062E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CA2283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-discuss the definition by recalling the terms cations and anions. </w:t>
            </w:r>
          </w:p>
          <w:p w14:paraId="4E7DE2FA" w14:textId="77777777" w:rsidR="00FA062E" w:rsidRPr="00603BF6" w:rsidRDefault="00FA062E" w:rsidP="00FA062E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CA2283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 introduce the concept of electrostatic force of attraction </w:t>
            </w:r>
          </w:p>
          <w:p w14:paraId="4E796E7B" w14:textId="77777777" w:rsidR="00FA062E" w:rsidRPr="00603BF6" w:rsidRDefault="00FA062E" w:rsidP="00FA062E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CA2283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By comparing the attraction and repulsion using a magnet. </w:t>
            </w:r>
          </w:p>
          <w:p w14:paraId="23904079" w14:textId="77777777" w:rsidR="00FA062E" w:rsidRPr="00603BF6" w:rsidRDefault="00FA062E" w:rsidP="00FA062E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CA2283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-show the transfer of electrons from cations to anions using arrows. </w:t>
            </w:r>
          </w:p>
          <w:p w14:paraId="3656B9AB" w14:textId="375F533E" w:rsidR="00902768" w:rsidRPr="005757B2" w:rsidRDefault="00FA062E" w:rsidP="00FA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283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 the students will practice by showing more examples</w:t>
            </w:r>
            <w:r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02580391" w14:textId="3FE04A61" w:rsidR="00FA062E" w:rsidRDefault="00FA062E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47648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Exit ticket</w:t>
            </w: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: write a short note on what you have learned today</w:t>
            </w:r>
            <w: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EBBD78E" w14:textId="77777777" w:rsidR="00FA062E" w:rsidRDefault="00FA062E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45FB0818" w14:textId="058D7485" w:rsidR="00AA044A" w:rsidRPr="00851AA1" w:rsidRDefault="00822225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videos </w:t>
            </w:r>
            <w:r w:rsidR="00851AA1" w:rsidRPr="00851AA1">
              <w:rPr>
                <w:rFonts w:ascii="Cambria" w:hAnsi="Cambria" w:cs="Times New Roman"/>
                <w:i/>
                <w:sz w:val="20"/>
                <w:szCs w:val="20"/>
              </w:rPr>
              <w:t xml:space="preserve">2.1 and </w:t>
            </w:r>
            <w:r w:rsidR="00851AA1"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topic </w:t>
            </w:r>
            <w:proofErr w:type="spellStart"/>
            <w:r w:rsidR="00851AA1"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m.</w:t>
            </w:r>
            <w:proofErr w:type="gramStart"/>
            <w:r w:rsidR="00851AA1"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c.q’s</w:t>
            </w:r>
            <w:proofErr w:type="spellEnd"/>
            <w:proofErr w:type="gramEnd"/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49B4456A" w:rsidR="00902768" w:rsidRPr="00B715BE" w:rsidRDefault="00572AAF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I am learning about the types of chemical bonds</w:t>
            </w:r>
          </w:p>
        </w:tc>
        <w:tc>
          <w:tcPr>
            <w:tcW w:w="844" w:type="pct"/>
          </w:tcPr>
          <w:p w14:paraId="249E77F0" w14:textId="77777777" w:rsidR="00B715BE" w:rsidRPr="00B715BE" w:rsidRDefault="00B715BE" w:rsidP="00B715BE">
            <w:pPr>
              <w:rPr>
                <w:rFonts w:ascii="Cambria" w:hAnsi="Cambria"/>
                <w:i/>
                <w:sz w:val="20"/>
                <w:szCs w:val="20"/>
              </w:rPr>
            </w:pPr>
            <w:r w:rsidRPr="00B715BE">
              <w:rPr>
                <w:rFonts w:ascii="Cambria" w:hAnsi="Cambria"/>
                <w:i/>
                <w:sz w:val="20"/>
                <w:szCs w:val="20"/>
              </w:rPr>
              <w:t>I can….</w:t>
            </w:r>
          </w:p>
          <w:p w14:paraId="6E6C0847" w14:textId="77777777" w:rsidR="00B715BE" w:rsidRPr="00B715BE" w:rsidRDefault="00B715BE" w:rsidP="00B715BE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B715BE">
              <w:rPr>
                <w:rFonts w:ascii="Cambria" w:hAnsi="Cambria" w:cs="Calibri"/>
                <w:i/>
                <w:color w:val="000000"/>
                <w:sz w:val="20"/>
                <w:szCs w:val="20"/>
              </w:rPr>
              <w:t>--Model how bonds form in ionic compounds.</w:t>
            </w:r>
          </w:p>
          <w:p w14:paraId="418680AE" w14:textId="77777777" w:rsidR="00B715BE" w:rsidRPr="00B715BE" w:rsidRDefault="00B715BE" w:rsidP="00B715BE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B715BE">
              <w:rPr>
                <w:rFonts w:ascii="Cambria" w:hAnsi="Cambria" w:cs="Calibri"/>
                <w:i/>
                <w:color w:val="000000"/>
                <w:sz w:val="20"/>
                <w:szCs w:val="20"/>
              </w:rPr>
              <w:t>--Infer the name and/or chemical formula of ionic &amp; covalent compounds. </w:t>
            </w:r>
          </w:p>
          <w:p w14:paraId="5556F14F" w14:textId="60037AD6" w:rsidR="00902768" w:rsidRPr="005757B2" w:rsidRDefault="00B715BE" w:rsidP="00B71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--contrast ionic and covalent compounds properties.</w:t>
            </w:r>
          </w:p>
        </w:tc>
        <w:tc>
          <w:tcPr>
            <w:tcW w:w="1032" w:type="pct"/>
          </w:tcPr>
          <w:p w14:paraId="53904854" w14:textId="77777777" w:rsidR="00851AA1" w:rsidRPr="00C16804" w:rsidRDefault="00851AA1" w:rsidP="00851AA1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647648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work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:</w:t>
            </w:r>
            <w:r w:rsidRPr="00C16804">
              <w:rPr>
                <w:rFonts w:ascii="Cambria" w:eastAsiaTheme="minorEastAsia" w:hAnsi="Cambria"/>
                <w:i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Arrange the following ionic compounds in order of increasing lattice energy: </w:t>
            </w:r>
            <w:proofErr w:type="spellStart"/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NaF</w:t>
            </w:r>
            <w:proofErr w:type="spellEnd"/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CsI</w:t>
            </w:r>
            <w:proofErr w:type="spellEnd"/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, and </w:t>
            </w:r>
            <w:proofErr w:type="spellStart"/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CaO</w:t>
            </w:r>
            <w:proofErr w:type="spellEnd"/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.</w:t>
            </w:r>
          </w:p>
          <w:p w14:paraId="62486C05" w14:textId="28400701" w:rsidR="00AA044A" w:rsidRPr="005757B2" w:rsidRDefault="00AA044A" w:rsidP="0085147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101652C" w14:textId="6AA4B325" w:rsidR="00902768" w:rsidRPr="00624D72" w:rsidRDefault="00272032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 xml:space="preserve">2.1-2.4 </w:t>
            </w:r>
            <w:r w:rsidR="00624D72" w:rsidRPr="00647648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I do, we do and you do packet.</w:t>
            </w:r>
          </w:p>
        </w:tc>
        <w:tc>
          <w:tcPr>
            <w:tcW w:w="999" w:type="pct"/>
          </w:tcPr>
          <w:p w14:paraId="4B99056E" w14:textId="394F2A27" w:rsidR="00902768" w:rsidRPr="002F338F" w:rsidRDefault="00851AA1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>College board videos 2.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2</w:t>
            </w:r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 xml:space="preserve"> and </w:t>
            </w:r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topic </w:t>
            </w:r>
            <w:proofErr w:type="spellStart"/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m.</w:t>
            </w:r>
            <w:proofErr w:type="gramStart"/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c.q’s</w:t>
            </w:r>
            <w:proofErr w:type="spellEnd"/>
            <w:proofErr w:type="gramEnd"/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14" w:type="pct"/>
          </w:tcPr>
          <w:p w14:paraId="4DDBEF00" w14:textId="437F0300" w:rsidR="00E500EE" w:rsidRPr="00B715BE" w:rsidRDefault="00572AAF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I am learning about the intramolecular forces and potential energy.</w:t>
            </w:r>
          </w:p>
        </w:tc>
        <w:tc>
          <w:tcPr>
            <w:tcW w:w="844" w:type="pct"/>
          </w:tcPr>
          <w:p w14:paraId="575CD7FD" w14:textId="45533D59" w:rsidR="00572AAF" w:rsidRPr="00B715BE" w:rsidRDefault="00572AAF" w:rsidP="007E7BC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715BE">
              <w:rPr>
                <w:rFonts w:ascii="Cambria" w:hAnsi="Cambria"/>
                <w:i/>
                <w:sz w:val="20"/>
                <w:szCs w:val="20"/>
              </w:rPr>
              <w:t>I can…</w:t>
            </w:r>
          </w:p>
          <w:p w14:paraId="5726765F" w14:textId="5AB1DC9E" w:rsidR="007E7BC1" w:rsidRPr="00B715BE" w:rsidRDefault="00572AAF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/>
                <w:i/>
                <w:sz w:val="20"/>
                <w:szCs w:val="20"/>
              </w:rPr>
              <w:t>Represent the relationship between potential energy and distance between atoms, based on factors that influence</w:t>
            </w:r>
            <w:r w:rsidR="00ED500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715BE">
              <w:rPr>
                <w:rFonts w:ascii="Cambria" w:hAnsi="Cambria"/>
                <w:i/>
                <w:sz w:val="20"/>
                <w:szCs w:val="20"/>
              </w:rPr>
              <w:t>the interaction</w:t>
            </w:r>
            <w:r w:rsidR="00ED500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715BE">
              <w:rPr>
                <w:rFonts w:ascii="Cambria" w:hAnsi="Cambria"/>
                <w:i/>
                <w:sz w:val="20"/>
                <w:szCs w:val="20"/>
              </w:rPr>
              <w:t>strength.</w:t>
            </w:r>
          </w:p>
        </w:tc>
        <w:tc>
          <w:tcPr>
            <w:tcW w:w="1032" w:type="pct"/>
          </w:tcPr>
          <w:p w14:paraId="3461D779" w14:textId="126038A2" w:rsidR="00E500EE" w:rsidRPr="005757B2" w:rsidRDefault="00851AA1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648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work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:</w:t>
            </w:r>
            <w:r w:rsidRPr="00C16804">
              <w:rPr>
                <w:rFonts w:ascii="Cambria" w:eastAsiaTheme="minorEastAsia" w:hAnsi="Cambria"/>
                <w:i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Which substance would you expect to have the greatest lattice energy, MgF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  <w:vertAlign w:val="subscript"/>
              </w:rPr>
              <w:t>2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, CaF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  <w:vertAlign w:val="subscript"/>
              </w:rPr>
              <w:t>2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, or ZrO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  <w:vertAlign w:val="subscript"/>
              </w:rPr>
              <w:t>2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1063" w:type="pct"/>
          </w:tcPr>
          <w:p w14:paraId="67728595" w14:textId="77777777" w:rsidR="00FA062E" w:rsidRPr="00CA2283" w:rsidRDefault="00FA062E" w:rsidP="00FA062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Students will work in pairs/groups to collect the data to prove that ions will conduct electricity only in solution.</w:t>
            </w:r>
            <w:r w:rsidRPr="00CA2283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2F7B8EA1" w14:textId="77777777" w:rsidR="00FA062E" w:rsidRPr="00CA2283" w:rsidRDefault="00FA062E" w:rsidP="00FA062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-Realize that production of bubbles in the reaction is an evidence to say that the solution conducts electricity.</w:t>
            </w:r>
            <w:r w:rsidRPr="00CA2283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321B86BD" w14:textId="77777777" w:rsidR="00FA062E" w:rsidRPr="00CA2283" w:rsidRDefault="00FA062E" w:rsidP="00FA062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-Draw conclusion which samples conducted an electric current and what do these samples have in common.</w:t>
            </w:r>
            <w:r w:rsidRPr="00CA2283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650CC8BD" w14:textId="2F054D4C" w:rsidR="00FA062E" w:rsidRPr="00624D72" w:rsidRDefault="00FA062E" w:rsidP="00FA062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-The students will perform the lab and answer the prelab and post lab questions</w:t>
            </w:r>
            <w:r w:rsidRPr="00624D72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.</w:t>
            </w:r>
            <w:r w:rsidRPr="00624D72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  <w:r w:rsidR="00624D72" w:rsidRPr="00624D72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(</w:t>
            </w:r>
            <w:r w:rsidR="00624D72" w:rsidRPr="00647648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  <w:highlight w:val="cyan"/>
              </w:rPr>
              <w:t>ionic and covalent bonding lab)</w:t>
            </w:r>
          </w:p>
          <w:p w14:paraId="3CF2D8B6" w14:textId="553E1680" w:rsidR="00ED0A63" w:rsidRPr="00933CB6" w:rsidRDefault="00ED0A63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0FB78278" w14:textId="7C6E196A" w:rsidR="00AA044A" w:rsidRPr="00842409" w:rsidRDefault="00851AA1" w:rsidP="00842409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videos </w:t>
            </w:r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2.3 and topic </w:t>
            </w:r>
            <w:proofErr w:type="spellStart"/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m.</w:t>
            </w:r>
            <w:proofErr w:type="gramStart"/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c.q’s</w:t>
            </w:r>
            <w:proofErr w:type="spellEnd"/>
            <w:proofErr w:type="gramEnd"/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6CBA5252" w:rsidR="00C03C39" w:rsidRPr="00B715BE" w:rsidRDefault="00572AAF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I am learning about the intramolecular forces and potential energy.</w:t>
            </w:r>
          </w:p>
        </w:tc>
        <w:tc>
          <w:tcPr>
            <w:tcW w:w="844" w:type="pct"/>
          </w:tcPr>
          <w:p w14:paraId="47F6A57C" w14:textId="04281D96" w:rsidR="00C03C39" w:rsidRPr="00B715BE" w:rsidRDefault="00B715BE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can.</w:t>
            </w:r>
          </w:p>
          <w:p w14:paraId="4AF0ED87" w14:textId="06E6BC73" w:rsidR="00B715BE" w:rsidRPr="00B715BE" w:rsidRDefault="00B715BE" w:rsidP="00B715BE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B715BE">
              <w:rPr>
                <w:rFonts w:ascii="Cambria" w:hAnsi="Cambria" w:cs="Calibri"/>
                <w:i/>
                <w:color w:val="000000"/>
                <w:sz w:val="20"/>
                <w:szCs w:val="20"/>
              </w:rPr>
              <w:t>--Describe &amp; model how electrons flow in metallic bonds &amp; relate to metallic properties. </w:t>
            </w:r>
          </w:p>
          <w:p w14:paraId="17D52E7C" w14:textId="6D1B6D28" w:rsidR="00B715BE" w:rsidRPr="00B715BE" w:rsidRDefault="00B715BE" w:rsidP="00B715BE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B715BE">
              <w:rPr>
                <w:rFonts w:ascii="Cambria" w:hAnsi="Cambria" w:cs="Calibri"/>
                <w:i/>
                <w:color w:val="000000"/>
                <w:sz w:val="20"/>
                <w:szCs w:val="20"/>
              </w:rPr>
              <w:t xml:space="preserve">--Describe &amp; model how electrons flow in metallic bonds &amp; relate to metallic properties.  Support the use of alloys for products based on their properties &amp; chemical structure. </w:t>
            </w:r>
          </w:p>
          <w:p w14:paraId="79CAD6D9" w14:textId="270D655F" w:rsidR="00B715BE" w:rsidRPr="00B715BE" w:rsidRDefault="00B715BE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1CD2E80C" w14:textId="77777777" w:rsidR="00851AA1" w:rsidRPr="00C16804" w:rsidRDefault="00851AA1" w:rsidP="00851AA1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647648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work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:</w:t>
            </w:r>
            <w:r w:rsidRPr="00C16804">
              <w:rPr>
                <w:rFonts w:ascii="Cambria" w:eastAsiaTheme="minorEastAsia" w:hAnsi="Cambria"/>
                <w:i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C16804">
              <w:rPr>
                <w:rFonts w:ascii="Cambria" w:hAnsi="Cambria" w:cs="Times New Roman"/>
                <w:bCs/>
                <w:i/>
                <w:sz w:val="20"/>
                <w:szCs w:val="20"/>
              </w:rPr>
              <w:t>Predict the formula of the stable binary compound formed when nitrogen reacts with fluorine, and draw its Lewis structure.</w:t>
            </w:r>
          </w:p>
          <w:p w14:paraId="34CE0A41" w14:textId="3C1EC4D7" w:rsidR="00F40B70" w:rsidRPr="00BF3325" w:rsidRDefault="00F40B7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5349AEBF" w14:textId="77777777" w:rsidR="00624D72" w:rsidRPr="00CA2283" w:rsidRDefault="00624D72" w:rsidP="00624D7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Students will work in pairs/groups to collect the data to prove that ions will conduct electricity only in solution.</w:t>
            </w:r>
            <w:r w:rsidRPr="00CA2283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4CC1AC01" w14:textId="77777777" w:rsidR="00624D72" w:rsidRPr="00CA2283" w:rsidRDefault="00624D72" w:rsidP="00624D7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-Realize that production of bubbles in the reaction is an evidence to say that the solution conducts electricity.</w:t>
            </w:r>
            <w:r w:rsidRPr="00CA2283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3CF07B4E" w14:textId="77777777" w:rsidR="00624D72" w:rsidRPr="00CA2283" w:rsidRDefault="00624D72" w:rsidP="00624D7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-Draw conclusion which samples conducted an electric current and what do these samples have in common.</w:t>
            </w:r>
            <w:r w:rsidRPr="00CA2283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70B72A1D" w14:textId="77777777" w:rsidR="00624D72" w:rsidRPr="00624D72" w:rsidRDefault="00624D72" w:rsidP="00624D7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CA2283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-The students will perform the lab and answer the prelab and post lab questions</w:t>
            </w:r>
            <w:r w:rsidRPr="00624D72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.</w:t>
            </w:r>
            <w:r w:rsidRPr="00624D72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(ionic and covalent bonding lab)</w:t>
            </w:r>
          </w:p>
          <w:p w14:paraId="62EBF3C5" w14:textId="5663BDEE" w:rsidR="00ED0A63" w:rsidRPr="00933CB6" w:rsidRDefault="00ED0A6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6D98A12B" w14:textId="60B9CB9F" w:rsidR="00C03C39" w:rsidRPr="007A069D" w:rsidRDefault="00851AA1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>College board videos 2.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4</w:t>
            </w:r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 xml:space="preserve"> and topic </w:t>
            </w:r>
            <w:proofErr w:type="spellStart"/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>m.</w:t>
            </w:r>
            <w:proofErr w:type="gramStart"/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>c.q’s</w:t>
            </w:r>
            <w:proofErr w:type="spellEnd"/>
            <w:proofErr w:type="gramEnd"/>
          </w:p>
        </w:tc>
        <w:bookmarkStart w:id="0" w:name="_GoBack"/>
        <w:bookmarkEnd w:id="0"/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4539F143" w:rsidR="00C03C39" w:rsidRPr="00B715BE" w:rsidRDefault="00572AAF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 w:cs="Times New Roman"/>
                <w:i/>
                <w:sz w:val="20"/>
                <w:szCs w:val="20"/>
              </w:rPr>
              <w:t>I am learning about the structure of ionic solids, metals and alloys.</w:t>
            </w:r>
          </w:p>
        </w:tc>
        <w:tc>
          <w:tcPr>
            <w:tcW w:w="844" w:type="pct"/>
          </w:tcPr>
          <w:p w14:paraId="47BEF22A" w14:textId="4C74D34B" w:rsidR="00252507" w:rsidRPr="00B715BE" w:rsidRDefault="00252507" w:rsidP="00C03C39">
            <w:pPr>
              <w:rPr>
                <w:rFonts w:ascii="Cambria" w:hAnsi="Cambria"/>
                <w:i/>
                <w:sz w:val="20"/>
                <w:szCs w:val="20"/>
              </w:rPr>
            </w:pPr>
            <w:r w:rsidRPr="00B715BE">
              <w:rPr>
                <w:rFonts w:ascii="Cambria" w:hAnsi="Cambria"/>
                <w:i/>
                <w:sz w:val="20"/>
                <w:szCs w:val="20"/>
              </w:rPr>
              <w:t>I can…</w:t>
            </w:r>
          </w:p>
          <w:p w14:paraId="2AF52BE9" w14:textId="38DAB9BD" w:rsidR="007E7BC1" w:rsidRPr="00B715BE" w:rsidRDefault="00252507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715BE">
              <w:rPr>
                <w:rFonts w:ascii="Cambria" w:hAnsi="Cambria"/>
                <w:i/>
                <w:sz w:val="20"/>
                <w:szCs w:val="20"/>
              </w:rPr>
              <w:t xml:space="preserve">Represent </w:t>
            </w:r>
            <w:proofErr w:type="gramStart"/>
            <w:r w:rsidRPr="00B715BE">
              <w:rPr>
                <w:rFonts w:ascii="Cambria" w:hAnsi="Cambria"/>
                <w:i/>
                <w:sz w:val="20"/>
                <w:szCs w:val="20"/>
              </w:rPr>
              <w:t>a</w:t>
            </w:r>
            <w:proofErr w:type="gramEnd"/>
            <w:r w:rsidRPr="00B715BE">
              <w:rPr>
                <w:rFonts w:ascii="Cambria" w:hAnsi="Cambria"/>
                <w:i/>
                <w:sz w:val="20"/>
                <w:szCs w:val="20"/>
              </w:rPr>
              <w:t xml:space="preserve"> ionic solid, metallic solid and/or alloy using a model to show essential characteristics of the structure and interactions present in the substance</w:t>
            </w:r>
          </w:p>
        </w:tc>
        <w:tc>
          <w:tcPr>
            <w:tcW w:w="1032" w:type="pct"/>
          </w:tcPr>
          <w:p w14:paraId="110FFD37" w14:textId="0578CAED" w:rsidR="00C03C39" w:rsidRPr="00D33168" w:rsidRDefault="00851AA1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EEA">
              <w:rPr>
                <w:rFonts w:ascii="Cambria" w:hAnsi="Cambria" w:cs="Times New Roman"/>
                <w:bCs/>
                <w:i/>
                <w:sz w:val="20"/>
                <w:szCs w:val="20"/>
              </w:rPr>
              <w:t>No bell work: discuss the progress of the student’s project work.</w:t>
            </w:r>
          </w:p>
        </w:tc>
        <w:tc>
          <w:tcPr>
            <w:tcW w:w="1063" w:type="pct"/>
          </w:tcPr>
          <w:p w14:paraId="6B699379" w14:textId="2AC13B7C" w:rsidR="00ED0A63" w:rsidRPr="00647648" w:rsidRDefault="00624D72" w:rsidP="00C03C39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7648">
              <w:rPr>
                <w:rFonts w:ascii="Cambria" w:hAnsi="Cambria" w:cs="Times New Roman"/>
                <w:sz w:val="20"/>
                <w:szCs w:val="20"/>
              </w:rPr>
              <w:t xml:space="preserve">No bell work: </w:t>
            </w:r>
            <w:r w:rsidR="00647648" w:rsidRPr="00647648">
              <w:rPr>
                <w:rFonts w:ascii="Cambria" w:hAnsi="Cambria" w:cs="Times New Roman"/>
                <w:sz w:val="20"/>
                <w:szCs w:val="20"/>
              </w:rPr>
              <w:t>Continue to work on your science fair project.</w:t>
            </w:r>
          </w:p>
        </w:tc>
        <w:tc>
          <w:tcPr>
            <w:tcW w:w="999" w:type="pct"/>
          </w:tcPr>
          <w:p w14:paraId="3FE9F23F" w14:textId="705B6AA0" w:rsidR="00AA044A" w:rsidRPr="00D33168" w:rsidRDefault="00851AA1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AA1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</w:t>
            </w:r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videos 2.5 and topic </w:t>
            </w:r>
            <w:proofErr w:type="spellStart"/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m.</w:t>
            </w:r>
            <w:proofErr w:type="gramStart"/>
            <w:r w:rsidRPr="0064764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c.q’s</w:t>
            </w:r>
            <w:proofErr w:type="spellEnd"/>
            <w:proofErr w:type="gramEnd"/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E52C" w14:textId="77777777" w:rsidR="009A1E55" w:rsidRDefault="009A1E55">
      <w:pPr>
        <w:spacing w:after="0" w:line="240" w:lineRule="auto"/>
      </w:pPr>
      <w:r>
        <w:separator/>
      </w:r>
    </w:p>
  </w:endnote>
  <w:endnote w:type="continuationSeparator" w:id="0">
    <w:p w14:paraId="36668655" w14:textId="77777777" w:rsidR="009A1E55" w:rsidRDefault="009A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C419" w14:textId="77777777" w:rsidR="009A1E55" w:rsidRDefault="009A1E55">
      <w:pPr>
        <w:spacing w:after="0" w:line="240" w:lineRule="auto"/>
      </w:pPr>
      <w:r>
        <w:separator/>
      </w:r>
    </w:p>
  </w:footnote>
  <w:footnote w:type="continuationSeparator" w:id="0">
    <w:p w14:paraId="0AE7F149" w14:textId="77777777" w:rsidR="009A1E55" w:rsidRDefault="009A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D7F45"/>
    <w:multiLevelType w:val="multilevel"/>
    <w:tmpl w:val="77AC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5E68"/>
    <w:multiLevelType w:val="multilevel"/>
    <w:tmpl w:val="EC4A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6"/>
  </w:num>
  <w:num w:numId="12">
    <w:abstractNumId w:val="3"/>
  </w:num>
  <w:num w:numId="13">
    <w:abstractNumId w:val="11"/>
  </w:num>
  <w:num w:numId="14">
    <w:abstractNumId w:val="15"/>
  </w:num>
  <w:num w:numId="15">
    <w:abstractNumId w:val="2"/>
  </w:num>
  <w:num w:numId="16">
    <w:abstractNumId w:val="17"/>
  </w:num>
  <w:num w:numId="17">
    <w:abstractNumId w:val="14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52507"/>
    <w:rsid w:val="00267443"/>
    <w:rsid w:val="00272032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0131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2AAF"/>
    <w:rsid w:val="0057469E"/>
    <w:rsid w:val="005757B2"/>
    <w:rsid w:val="005B2EA5"/>
    <w:rsid w:val="005D30B4"/>
    <w:rsid w:val="005D773F"/>
    <w:rsid w:val="00602186"/>
    <w:rsid w:val="006040E7"/>
    <w:rsid w:val="00621705"/>
    <w:rsid w:val="00624D72"/>
    <w:rsid w:val="00647648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5EC9"/>
    <w:rsid w:val="007A6563"/>
    <w:rsid w:val="007E7BC1"/>
    <w:rsid w:val="00802F74"/>
    <w:rsid w:val="00822225"/>
    <w:rsid w:val="00825C2A"/>
    <w:rsid w:val="00842409"/>
    <w:rsid w:val="00847BE2"/>
    <w:rsid w:val="00851471"/>
    <w:rsid w:val="00851AA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D49A2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15B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5004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062E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www.w3.org/XML/1998/namespace"/>
    <ds:schemaRef ds:uri="http://purl.org/dc/terms/"/>
    <ds:schemaRef ds:uri="d90ca092-4bec-4e23-aa5f-15e295414db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fe98146-5e1e-4168-b55d-b67a3818c9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D276E-8CB6-4BCF-A62F-BCF04548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5</cp:revision>
  <cp:lastPrinted>2024-08-19T01:54:00Z</cp:lastPrinted>
  <dcterms:created xsi:type="dcterms:W3CDTF">2024-10-25T01:23:00Z</dcterms:created>
  <dcterms:modified xsi:type="dcterms:W3CDTF">2024-10-26T18:28:00Z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