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350EE" w:rsidR="009D5E03" w:rsidP="00B13AA3" w:rsidRDefault="009D4B60" w14:paraId="672A6659" w14:textId="4222901A">
      <w:pPr>
        <w:pStyle w:val="Heading1"/>
      </w:pPr>
      <w:r w:rsidRPr="6680E508">
        <w:rPr>
          <w:b/>
          <w:bCs/>
          <w:sz w:val="24"/>
          <w:szCs w:val="24"/>
        </w:rPr>
        <w:t>Grade</w:t>
      </w:r>
      <w:r w:rsidRPr="6680E508">
        <w:rPr>
          <w:sz w:val="24"/>
          <w:szCs w:val="24"/>
        </w:rPr>
        <w:t xml:space="preserve"> </w:t>
      </w:r>
      <w:r w:rsidRPr="6680E508">
        <w:rPr>
          <w:b/>
          <w:bCs/>
          <w:sz w:val="24"/>
          <w:szCs w:val="24"/>
        </w:rPr>
        <w:t>Level</w:t>
      </w:r>
      <w:r w:rsidRPr="6680E508">
        <w:rPr>
          <w:sz w:val="24"/>
          <w:szCs w:val="24"/>
        </w:rPr>
        <w:t>:</w:t>
      </w:r>
      <w:r>
        <w:tab/>
      </w:r>
      <w:r>
        <w:tab/>
      </w:r>
      <w:r>
        <w:tab/>
      </w:r>
      <w:r>
        <w:tab/>
      </w:r>
      <w:r w:rsidRPr="6680E508" w:rsidR="00B13AA3">
        <w:rPr>
          <w:sz w:val="24"/>
          <w:szCs w:val="24"/>
        </w:rPr>
        <w:t>5th</w:t>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6680E508">
        <w:rPr>
          <w:b/>
          <w:bCs/>
          <w:sz w:val="24"/>
          <w:szCs w:val="24"/>
        </w:rPr>
        <w:t>Dates</w:t>
      </w:r>
      <w:r w:rsidRPr="6680E508">
        <w:rPr>
          <w:sz w:val="24"/>
          <w:szCs w:val="24"/>
        </w:rPr>
        <w:t>:</w:t>
      </w:r>
      <w:r w:rsidRPr="6680E508" w:rsidR="00B13AA3">
        <w:rPr>
          <w:sz w:val="24"/>
          <w:szCs w:val="24"/>
        </w:rPr>
        <w:t xml:space="preserve"> November 18-December </w:t>
      </w:r>
      <w:r w:rsidRPr="6680E508" w:rsidR="07547C86">
        <w:rPr>
          <w:sz w:val="24"/>
          <w:szCs w:val="24"/>
        </w:rPr>
        <w:t>18</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72C66ACF"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6680E508" w:rsidRDefault="2838E367" w14:paraId="6B8FA941" w14:textId="1FF88A08">
            <w:pPr>
              <w:spacing w:line="240" w:lineRule="auto"/>
              <w:rPr>
                <w:color w:val="000000" w:themeColor="text1"/>
              </w:rPr>
            </w:pPr>
            <w:r w:rsidRPr="6680E508">
              <w:rPr>
                <w:b/>
                <w:bCs/>
                <w:color w:val="000000" w:themeColor="text1"/>
              </w:rPr>
              <w:t>School Information</w:t>
            </w:r>
          </w:p>
          <w:p w:rsidRPr="004350EE" w:rsidR="009D5E03" w:rsidP="6680E508" w:rsidRDefault="2838E367" w14:paraId="7633FC99" w14:textId="3900282A">
            <w:pPr>
              <w:spacing w:line="240" w:lineRule="auto"/>
              <w:rPr>
                <w:color w:val="000000" w:themeColor="text1"/>
              </w:rPr>
            </w:pPr>
            <w:r w:rsidRPr="6680E508">
              <w:rPr>
                <w:b/>
                <w:bCs/>
                <w:color w:val="000000" w:themeColor="text1"/>
              </w:rPr>
              <w:t>School</w:t>
            </w:r>
            <w:r w:rsidRPr="6680E508">
              <w:rPr>
                <w:color w:val="000000" w:themeColor="text1"/>
              </w:rPr>
              <w:t xml:space="preserve">: Copeland Elementary </w:t>
            </w:r>
          </w:p>
          <w:p w:rsidRPr="004350EE" w:rsidR="009D5E03" w:rsidP="6680E508" w:rsidRDefault="2838E367" w14:paraId="33E2F4F4" w14:textId="0D57B5E4">
            <w:pPr>
              <w:spacing w:line="240" w:lineRule="auto"/>
              <w:rPr>
                <w:color w:val="000000" w:themeColor="text1"/>
              </w:rPr>
            </w:pPr>
            <w:r w:rsidRPr="6680E508">
              <w:rPr>
                <w:b/>
                <w:bCs/>
                <w:color w:val="000000" w:themeColor="text1"/>
              </w:rPr>
              <w:t>School Code</w:t>
            </w:r>
            <w:r w:rsidRPr="6680E508">
              <w:rPr>
                <w:color w:val="000000" w:themeColor="text1"/>
              </w:rPr>
              <w:t>: 060043</w:t>
            </w:r>
          </w:p>
          <w:p w:rsidRPr="004350EE" w:rsidR="009D5E03" w:rsidP="6680E508" w:rsidRDefault="2838E367" w14:paraId="40834945" w14:textId="127A5439">
            <w:pPr>
              <w:spacing w:line="240" w:lineRule="auto"/>
              <w:rPr>
                <w:color w:val="000000" w:themeColor="text1"/>
              </w:rPr>
            </w:pPr>
            <w:r w:rsidRPr="6680E508">
              <w:rPr>
                <w:b/>
                <w:bCs/>
                <w:color w:val="000000" w:themeColor="text1"/>
              </w:rPr>
              <w:t>Teachers</w:t>
            </w:r>
            <w:r w:rsidRPr="6680E508">
              <w:rPr>
                <w:color w:val="000000" w:themeColor="text1"/>
              </w:rPr>
              <w:t>: Hall, Jackson, Yeldell, Rivera</w:t>
            </w:r>
          </w:p>
          <w:p w:rsidRPr="004350EE" w:rsidR="009D5E03" w:rsidP="6680E508" w:rsidRDefault="2838E367" w14:paraId="0A37501D" w14:textId="5BA14E65">
            <w:pPr>
              <w:spacing w:line="240" w:lineRule="auto"/>
              <w:rPr>
                <w:color w:val="000000" w:themeColor="text1"/>
              </w:rPr>
            </w:pPr>
            <w:r w:rsidRPr="6680E508">
              <w:rPr>
                <w:b/>
                <w:bCs/>
                <w:color w:val="000000" w:themeColor="text1"/>
              </w:rPr>
              <w:t>Buffer</w:t>
            </w:r>
            <w:r w:rsidRPr="6680E508">
              <w:rPr>
                <w:color w:val="000000" w:themeColor="text1"/>
              </w:rPr>
              <w:t>:</w:t>
            </w:r>
          </w:p>
        </w:tc>
        <w:tc>
          <w:tcPr>
            <w:tcW w:w="9965" w:type="dxa"/>
            <w:gridSpan w:val="2"/>
            <w:shd w:val="clear" w:color="auto" w:fill="auto"/>
            <w:tcMar>
              <w:top w:w="100" w:type="dxa"/>
              <w:left w:w="100" w:type="dxa"/>
              <w:bottom w:w="100" w:type="dxa"/>
              <w:right w:w="100" w:type="dxa"/>
            </w:tcMar>
          </w:tcPr>
          <w:p w:rsidRPr="004350EE" w:rsidR="009D5E03" w:rsidP="00B13AA3" w:rsidRDefault="000F66BD" w14:paraId="7B17D7D5" w14:textId="409771EF">
            <w:pPr>
              <w:widowControl w:val="0"/>
              <w:pBdr>
                <w:top w:val="nil"/>
                <w:left w:val="nil"/>
                <w:bottom w:val="nil"/>
                <w:right w:val="nil"/>
                <w:between w:val="nil"/>
              </w:pBdr>
              <w:spacing w:line="240" w:lineRule="auto"/>
            </w:pPr>
            <w:r w:rsidRPr="48EF7FC7">
              <w:rPr>
                <w:b/>
                <w:bCs/>
              </w:rPr>
              <w:t>Transdisciplinary Theme</w:t>
            </w:r>
            <w:r>
              <w:t xml:space="preserve">:  </w:t>
            </w:r>
            <w:r w:rsidR="00B13AA3">
              <w:t>How we express ourselves</w:t>
            </w:r>
          </w:p>
          <w:p w:rsidR="029A4323" w:rsidP="6680E508" w:rsidRDefault="029A4323" w14:paraId="68EAA23F" w14:textId="6E7329B1">
            <w:pPr>
              <w:spacing w:line="240" w:lineRule="auto"/>
              <w:rPr>
                <w:color w:val="000000" w:themeColor="text1"/>
              </w:rPr>
            </w:pPr>
            <w:r w:rsidRPr="6680E508">
              <w:rPr>
                <w:b/>
                <w:bCs/>
                <w:color w:val="000000" w:themeColor="text1"/>
              </w:rPr>
              <w:t>Segment of Theme</w:t>
            </w:r>
            <w:r w:rsidRPr="6680E508">
              <w:rPr>
                <w:color w:val="000000" w:themeColor="text1"/>
              </w:rPr>
              <w:t>:</w:t>
            </w:r>
            <w:r w:rsidRPr="6680E508" w:rsidR="18ADBBD9">
              <w:rPr>
                <w:color w:val="000000" w:themeColor="text1"/>
              </w:rPr>
              <w:t xml:space="preserve"> Culture, Beliefs and values </w:t>
            </w:r>
          </w:p>
          <w:p w:rsidRPr="009D4B60" w:rsidR="00EF6458" w:rsidP="0079422A" w:rsidRDefault="00EF6458" w14:paraId="48F341D7" w14:textId="38E66285">
            <w:pPr>
              <w:widowControl w:val="0"/>
              <w:pBdr>
                <w:top w:val="nil"/>
                <w:left w:val="nil"/>
                <w:bottom w:val="nil"/>
                <w:right w:val="nil"/>
                <w:between w:val="nil"/>
              </w:pBdr>
              <w:spacing w:line="240" w:lineRule="auto"/>
            </w:pPr>
            <w:r w:rsidRPr="5D815509" w:rsidR="00EF6458">
              <w:rPr>
                <w:b w:val="1"/>
                <w:bCs w:val="1"/>
              </w:rPr>
              <w:t xml:space="preserve">Over Arching </w:t>
            </w:r>
            <w:r w:rsidRPr="5D815509" w:rsidR="00EF6458">
              <w:rPr>
                <w:b w:val="1"/>
                <w:bCs w:val="1"/>
              </w:rPr>
              <w:t>Concept</w:t>
            </w:r>
            <w:r w:rsidR="0079422A">
              <w:rPr/>
              <w:t>:</w:t>
            </w:r>
            <w:r w:rsidR="7D782FAC">
              <w:rPr/>
              <w:t xml:space="preserve"> culture</w:t>
            </w:r>
            <w:r w:rsidR="7D782FAC">
              <w:rPr/>
              <w:t xml:space="preserve">, beliefs and values </w:t>
            </w:r>
          </w:p>
          <w:p w:rsidRPr="009D4B60" w:rsidR="00EF6458" w:rsidP="48EF7FC7" w:rsidRDefault="00EF6458" w14:paraId="4EE8C67F" w14:textId="7F628435">
            <w:pPr>
              <w:widowControl w:val="0"/>
              <w:pBdr>
                <w:top w:val="nil"/>
                <w:left w:val="nil"/>
                <w:bottom w:val="nil"/>
                <w:right w:val="nil"/>
                <w:between w:val="nil"/>
              </w:pBdr>
              <w:spacing w:line="240" w:lineRule="auto"/>
              <w:rPr>
                <w:b/>
                <w:bCs/>
                <w:color w:val="000000" w:themeColor="text1"/>
              </w:rPr>
            </w:pPr>
          </w:p>
        </w:tc>
      </w:tr>
      <w:tr w:rsidRPr="009D4B60" w:rsidR="009D5E03" w:rsidTr="72C66ACF"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72C66ACF"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00B13AA3" w:rsidRDefault="000F66BD" w14:paraId="0AF2B557" w14:textId="74635CB3">
            <w:pPr>
              <w:widowControl w:val="0"/>
              <w:numPr>
                <w:ilvl w:val="0"/>
                <w:numId w:val="4"/>
              </w:numPr>
              <w:pBdr>
                <w:top w:val="nil"/>
                <w:left w:val="nil"/>
                <w:bottom w:val="nil"/>
                <w:right w:val="nil"/>
                <w:between w:val="nil"/>
              </w:pBdr>
              <w:spacing w:line="240" w:lineRule="auto"/>
              <w:ind w:left="0" w:firstLine="0"/>
              <w:jc w:val="both"/>
            </w:pPr>
            <w:r w:rsidRPr="009D4B60">
              <w:t xml:space="preserve"> </w:t>
            </w:r>
            <w:r w:rsidRPr="0079422A">
              <w:rPr>
                <w:b/>
              </w:rPr>
              <w:t>Central Idea</w:t>
            </w:r>
            <w:r w:rsidRPr="009D4B60">
              <w:t xml:space="preserve">: </w:t>
            </w:r>
            <w:r w:rsidR="00B13AA3">
              <w:t>The belief and ideals of a society influence the social, political, and economic decisions of that society.</w:t>
            </w:r>
          </w:p>
        </w:tc>
      </w:tr>
      <w:tr w:rsidRPr="009D4B60" w:rsidR="009D5E03" w:rsidTr="72C66ACF"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057A3ACA">
            <w:pPr>
              <w:widowControl w:val="0"/>
              <w:numPr>
                <w:ilvl w:val="0"/>
                <w:numId w:val="4"/>
              </w:numPr>
              <w:pBdr>
                <w:top w:val="nil"/>
                <w:left w:val="nil"/>
                <w:bottom w:val="nil"/>
                <w:right w:val="nil"/>
                <w:between w:val="nil"/>
              </w:pBdr>
              <w:spacing w:line="240" w:lineRule="auto"/>
              <w:ind w:left="0" w:firstLine="0"/>
            </w:pPr>
            <w:r w:rsidRPr="004350EE">
              <w:rPr>
                <w:b/>
              </w:rPr>
              <w:t>Key Concepts</w:t>
            </w:r>
            <w:r w:rsidRPr="004350EE">
              <w:t>:</w:t>
            </w:r>
            <w:r w:rsidRPr="004350EE" w:rsidR="000F66BD">
              <w:t xml:space="preserve"> </w:t>
            </w:r>
            <w:r w:rsidR="00B13AA3">
              <w:t>Causation, change, responsibility</w:t>
            </w:r>
          </w:p>
        </w:tc>
      </w:tr>
      <w:tr w:rsidRPr="009D4B60" w:rsidR="009D5E03" w:rsidTr="72C66ACF"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4"/>
              </w:numPr>
              <w:pBdr>
                <w:top w:val="nil"/>
                <w:left w:val="nil"/>
                <w:bottom w:val="nil"/>
                <w:right w:val="nil"/>
                <w:between w:val="nil"/>
              </w:pBdr>
              <w:spacing w:line="240" w:lineRule="auto"/>
              <w:ind w:left="0" w:firstLine="0"/>
            </w:pPr>
            <w:r w:rsidRPr="009D4B60">
              <w:t xml:space="preserve"> </w:t>
            </w:r>
            <w:r w:rsidRPr="004350EE" w:rsidR="004E4A70">
              <w:rPr>
                <w:b/>
              </w:rPr>
              <w:t>Guiding Related Concepts</w:t>
            </w:r>
            <w:r w:rsidRPr="004350EE" w:rsidR="004E4A70">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b/>
              </w:rPr>
              <w:t>Lines of Inquiry</w:t>
            </w:r>
            <w:r w:rsidRPr="009D4B60">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14:noSpellErr="1">
            <w:pPr>
              <w:widowControl w:val="0"/>
              <w:numPr>
                <w:ilvl w:val="0"/>
                <w:numId w:val="4"/>
              </w:numPr>
              <w:pBdr>
                <w:top w:val="nil"/>
                <w:left w:val="nil"/>
                <w:bottom w:val="nil"/>
                <w:right w:val="nil"/>
                <w:between w:val="nil"/>
              </w:pBdr>
              <w:spacing w:line="240" w:lineRule="auto"/>
              <w:ind w:left="0" w:firstLine="0"/>
              <w:rPr/>
            </w:pPr>
            <w:commentRangeStart w:id="1019947798"/>
            <w:r w:rsidR="000F66BD">
              <w:rPr/>
              <w:t xml:space="preserve"> </w:t>
            </w:r>
            <w:r w:rsidRPr="646733A4" w:rsidR="000F66BD">
              <w:rPr>
                <w:b w:val="1"/>
                <w:bCs w:val="1"/>
              </w:rPr>
              <w:t>Teacher Questions</w:t>
            </w:r>
            <w:r w:rsidRPr="646733A4" w:rsidR="0079422A">
              <w:rPr>
                <w:b w:val="1"/>
                <w:bCs w:val="1"/>
              </w:rPr>
              <w:t xml:space="preserve"> (Guided Questions)</w:t>
            </w:r>
            <w:r w:rsidR="000F66BD">
              <w:rPr/>
              <w:t>:</w:t>
            </w:r>
            <w:commentRangeEnd w:id="1019947798"/>
            <w:r>
              <w:rPr>
                <w:rStyle w:val="CommentReference"/>
              </w:rPr>
              <w:commentReference w:id="1019947798"/>
            </w:r>
          </w:p>
        </w:tc>
      </w:tr>
      <w:tr w:rsidRPr="009D4B60" w:rsidR="000F66BD" w:rsidTr="72C66ACF"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02EB378F" w14:textId="6F558C8B">
            <w:pPr>
              <w:widowControl w:val="0"/>
              <w:pBdr>
                <w:top w:val="nil"/>
                <w:left w:val="nil"/>
                <w:bottom w:val="nil"/>
                <w:right w:val="nil"/>
                <w:between w:val="nil"/>
              </w:pBdr>
              <w:spacing w:line="240" w:lineRule="auto"/>
            </w:pPr>
            <w:r w:rsidR="13D0F7F1">
              <w:rPr/>
              <w:t>Culture</w:t>
            </w:r>
          </w:p>
          <w:p w:rsidR="13D0F7F1" w:rsidP="3A1CAD4A" w:rsidRDefault="13D0F7F1" w14:paraId="6955343C" w14:textId="5187415D">
            <w:pPr>
              <w:pStyle w:val="Normal"/>
              <w:widowControl w:val="0"/>
              <w:spacing w:line="240" w:lineRule="auto"/>
            </w:pPr>
            <w:r w:rsidR="13D0F7F1">
              <w:rPr/>
              <w:t>Beliefs</w:t>
            </w:r>
          </w:p>
          <w:p w:rsidR="13D0F7F1" w:rsidP="3A1CAD4A" w:rsidRDefault="13D0F7F1" w14:paraId="40D94620" w14:textId="0B18BC66">
            <w:pPr>
              <w:pStyle w:val="Normal"/>
              <w:widowControl w:val="0"/>
              <w:spacing w:line="240" w:lineRule="auto"/>
            </w:pPr>
            <w:r w:rsidR="13D0F7F1">
              <w:rPr/>
              <w:t>Values</w:t>
            </w:r>
          </w:p>
          <w:p w:rsidR="13D0F7F1" w:rsidP="3A1CAD4A" w:rsidRDefault="13D0F7F1" w14:paraId="3B9366A8" w14:textId="6652D398">
            <w:pPr>
              <w:pStyle w:val="Normal"/>
              <w:widowControl w:val="0"/>
              <w:spacing w:line="240" w:lineRule="auto"/>
            </w:pPr>
            <w:r w:rsidR="13D0F7F1">
              <w:rPr/>
              <w:t>Timeline</w:t>
            </w:r>
          </w:p>
          <w:p w:rsidR="13D0F7F1" w:rsidP="3A1CAD4A" w:rsidRDefault="13D0F7F1" w14:paraId="2F0F7FF6" w14:textId="57C414C6">
            <w:pPr>
              <w:pStyle w:val="Normal"/>
              <w:widowControl w:val="0"/>
              <w:spacing w:line="240" w:lineRule="auto"/>
            </w:pPr>
            <w:r w:rsidR="13D0F7F1">
              <w:rPr/>
              <w:t>Social Conflict</w:t>
            </w:r>
          </w:p>
          <w:p w:rsidRPr="009D4B60" w:rsidR="000F66BD" w:rsidP="0079422A" w:rsidRDefault="000F66BD" w14:paraId="0E27B00A"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C96BC0" w:rsidR="000F66BD" w:rsidP="0079422A" w:rsidRDefault="00B13AA3" w14:paraId="0643068C" w14:textId="77777777">
            <w:pPr>
              <w:widowControl w:val="0"/>
              <w:pBdr>
                <w:top w:val="nil"/>
                <w:left w:val="nil"/>
                <w:bottom w:val="nil"/>
                <w:right w:val="nil"/>
                <w:between w:val="nil"/>
              </w:pBdr>
              <w:spacing w:line="240" w:lineRule="auto"/>
            </w:pPr>
            <w:r w:rsidRPr="00C96BC0">
              <w:t>-The impact a person has on society</w:t>
            </w:r>
          </w:p>
          <w:p w:rsidRPr="00C96BC0" w:rsidR="00B13AA3" w:rsidP="0079422A" w:rsidRDefault="00B13AA3" w14:paraId="0FDE165C" w14:textId="110E492C">
            <w:pPr>
              <w:widowControl w:val="0"/>
              <w:pBdr>
                <w:top w:val="nil"/>
                <w:left w:val="nil"/>
                <w:bottom w:val="nil"/>
                <w:right w:val="nil"/>
                <w:between w:val="nil"/>
              </w:pBdr>
              <w:spacing w:line="240" w:lineRule="auto"/>
            </w:pPr>
            <w:r w:rsidRPr="00C96BC0">
              <w:t xml:space="preserve">-The consequences of a </w:t>
            </w:r>
            <w:r w:rsidRPr="00C96BC0" w:rsidR="542168F2">
              <w:t>person's</w:t>
            </w:r>
            <w:r w:rsidRPr="00C96BC0">
              <w:t xml:space="preserve"> actions.</w:t>
            </w:r>
          </w:p>
          <w:p w:rsidRPr="00C96BC0" w:rsidR="00B13AA3" w:rsidP="0079422A" w:rsidRDefault="00B13AA3" w14:paraId="60061E4C" w14:textId="3B539BA7">
            <w:pPr>
              <w:widowControl w:val="0"/>
              <w:pBdr>
                <w:top w:val="nil"/>
                <w:left w:val="nil"/>
                <w:bottom w:val="nil"/>
                <w:right w:val="nil"/>
                <w:between w:val="nil"/>
              </w:pBdr>
              <w:spacing w:line="240" w:lineRule="auto"/>
            </w:pPr>
            <w:r w:rsidRPr="00C96BC0">
              <w:t>-Various conflicts can lead to war.</w:t>
            </w:r>
          </w:p>
        </w:tc>
        <w:tc>
          <w:tcPr>
            <w:tcW w:w="5840" w:type="dxa"/>
            <w:vMerge w:val="restart"/>
            <w:shd w:val="clear" w:color="auto" w:fill="auto"/>
            <w:tcMar>
              <w:top w:w="100" w:type="dxa"/>
              <w:left w:w="100" w:type="dxa"/>
              <w:bottom w:w="100" w:type="dxa"/>
              <w:right w:w="100" w:type="dxa"/>
            </w:tcMar>
          </w:tcPr>
          <w:p w:rsidRPr="00C96BC0" w:rsidR="000F66BD" w:rsidP="00C96BC0" w:rsidRDefault="1A2CACF0" w14:paraId="4CBCE3C9" w14:textId="6C8D4776">
            <w:pPr>
              <w:widowControl w:val="0"/>
              <w:pBdr>
                <w:top w:val="nil"/>
                <w:left w:val="nil"/>
                <w:bottom w:val="nil"/>
                <w:right w:val="nil"/>
                <w:between w:val="nil"/>
              </w:pBdr>
              <w:spacing w:line="240" w:lineRule="auto"/>
              <w:rPr>
                <w:b/>
                <w:bCs/>
              </w:rPr>
            </w:pPr>
            <w:r w:rsidRPr="00C96BC0">
              <w:rPr>
                <w:b/>
                <w:bCs/>
              </w:rPr>
              <w:t xml:space="preserve">DOK Level 3 &amp; 4 </w:t>
            </w:r>
          </w:p>
          <w:p w:rsidR="00C96BC0" w:rsidP="00C96BC0" w:rsidRDefault="00C96BC0" w14:paraId="7CA5FE94" w14:textId="1611BBEC">
            <w:pPr>
              <w:pStyle w:val="ListParagraph"/>
              <w:widowControl w:val="0"/>
              <w:numPr>
                <w:ilvl w:val="0"/>
                <w:numId w:val="9"/>
              </w:numPr>
              <w:pBdr>
                <w:top w:val="nil"/>
                <w:left w:val="nil"/>
                <w:bottom w:val="nil"/>
                <w:right w:val="nil"/>
                <w:between w:val="nil"/>
              </w:pBdr>
              <w:spacing w:line="240" w:lineRule="auto"/>
            </w:pPr>
            <w:r>
              <w:t>Was it necessary for the US to enter WW1?</w:t>
            </w:r>
          </w:p>
          <w:p w:rsidRPr="00C96BC0" w:rsidR="00C96BC0" w:rsidP="00C96BC0" w:rsidRDefault="00C96BC0" w14:paraId="73346169" w14:textId="6AF2B8BC">
            <w:pPr>
              <w:pStyle w:val="ListParagraph"/>
              <w:widowControl w:val="0"/>
              <w:numPr>
                <w:ilvl w:val="0"/>
                <w:numId w:val="9"/>
              </w:numPr>
              <w:pBdr>
                <w:top w:val="nil"/>
                <w:left w:val="nil"/>
                <w:bottom w:val="nil"/>
                <w:right w:val="nil"/>
                <w:between w:val="nil"/>
              </w:pBdr>
              <w:spacing w:line="240" w:lineRule="auto"/>
            </w:pPr>
            <w:r w:rsidRPr="00C96BC0">
              <w:t xml:space="preserve">Why did America choose to remain neutral for so long? </w:t>
            </w:r>
          </w:p>
          <w:p w:rsidRPr="00C96BC0" w:rsidR="00C96BC0" w:rsidP="00C96BC0" w:rsidRDefault="00C96BC0" w14:paraId="3812B2F0" w14:textId="77777777">
            <w:pPr>
              <w:pStyle w:val="ListParagraph"/>
              <w:widowControl w:val="0"/>
              <w:numPr>
                <w:ilvl w:val="0"/>
                <w:numId w:val="9"/>
              </w:numPr>
              <w:pBdr>
                <w:top w:val="nil"/>
                <w:left w:val="nil"/>
                <w:bottom w:val="nil"/>
                <w:right w:val="nil"/>
                <w:between w:val="nil"/>
              </w:pBdr>
              <w:spacing w:line="240" w:lineRule="auto"/>
            </w:pPr>
            <w:r w:rsidRPr="00C96BC0">
              <w:t>How did German attacks on US shipping change America’s policy of neutrality?</w:t>
            </w:r>
          </w:p>
          <w:p w:rsidRPr="00C96BC0" w:rsidR="00C96BC0" w:rsidP="00C96BC0" w:rsidRDefault="00C96BC0" w14:paraId="5C213623" w14:textId="1ECFDEE3">
            <w:pPr>
              <w:pStyle w:val="ListParagraph"/>
              <w:widowControl w:val="0"/>
              <w:numPr>
                <w:ilvl w:val="0"/>
                <w:numId w:val="9"/>
              </w:numPr>
              <w:pBdr>
                <w:top w:val="nil"/>
                <w:left w:val="nil"/>
                <w:bottom w:val="nil"/>
                <w:right w:val="nil"/>
                <w:between w:val="nil"/>
              </w:pBdr>
              <w:spacing w:line="240" w:lineRule="auto"/>
            </w:pPr>
            <w:r w:rsidRPr="00C96BC0">
              <w:t xml:space="preserve">What were the U.S. contributions to WWI? </w:t>
            </w:r>
          </w:p>
          <w:p w:rsidRPr="00C96BC0" w:rsidR="00C96BC0" w:rsidP="00C96BC0" w:rsidRDefault="00C96BC0" w14:paraId="47837CBF" w14:textId="77777777">
            <w:pPr>
              <w:pStyle w:val="ListParagraph"/>
              <w:widowControl w:val="0"/>
              <w:numPr>
                <w:ilvl w:val="0"/>
                <w:numId w:val="9"/>
              </w:numPr>
              <w:pBdr>
                <w:top w:val="nil"/>
                <w:left w:val="nil"/>
                <w:bottom w:val="nil"/>
                <w:right w:val="nil"/>
                <w:between w:val="nil"/>
              </w:pBdr>
              <w:spacing w:line="240" w:lineRule="auto"/>
            </w:pPr>
            <w:r w:rsidRPr="00C96BC0">
              <w:t xml:space="preserve">What was the impact of the Treaty of Versailles (1919)? </w:t>
            </w:r>
          </w:p>
          <w:p w:rsidRPr="00C96BC0" w:rsidR="00C96BC0" w:rsidP="00C96BC0" w:rsidRDefault="00C96BC0" w14:paraId="5DB40167" w14:textId="77777777">
            <w:pPr>
              <w:pStyle w:val="ListParagraph"/>
              <w:widowControl w:val="0"/>
              <w:numPr>
                <w:ilvl w:val="0"/>
                <w:numId w:val="9"/>
              </w:numPr>
              <w:pBdr>
                <w:top w:val="nil"/>
                <w:left w:val="nil"/>
                <w:bottom w:val="nil"/>
                <w:right w:val="nil"/>
                <w:between w:val="nil"/>
              </w:pBdr>
              <w:spacing w:line="240" w:lineRule="auto"/>
            </w:pPr>
            <w:r w:rsidRPr="00C96BC0">
              <w:t xml:space="preserve">Why is the period from 1918 to 1929 often called the “Roaring 20s”? </w:t>
            </w:r>
          </w:p>
          <w:p w:rsidRPr="00C96BC0" w:rsidR="00C96BC0" w:rsidP="00C96BC0" w:rsidRDefault="00C96BC0" w14:paraId="7C2BFEDF" w14:textId="77777777">
            <w:pPr>
              <w:pStyle w:val="ListParagraph"/>
              <w:widowControl w:val="0"/>
              <w:numPr>
                <w:ilvl w:val="0"/>
                <w:numId w:val="9"/>
              </w:numPr>
              <w:pBdr>
                <w:top w:val="nil"/>
                <w:left w:val="nil"/>
                <w:bottom w:val="nil"/>
                <w:right w:val="nil"/>
                <w:between w:val="nil"/>
              </w:pBdr>
              <w:spacing w:line="240" w:lineRule="auto"/>
              <w:rPr>
                <w:b/>
                <w:bCs/>
              </w:rPr>
            </w:pPr>
            <w:r w:rsidRPr="00C96BC0">
              <w:t>How did the Jazz Age change America?</w:t>
            </w:r>
          </w:p>
          <w:p w:rsidRPr="00C96BC0" w:rsidR="00C96BC0" w:rsidP="00C96BC0" w:rsidRDefault="59B3B840" w14:paraId="5A100F9A" w14:textId="77777777">
            <w:pPr>
              <w:pStyle w:val="ListParagraph"/>
              <w:widowControl w:val="0"/>
              <w:numPr>
                <w:ilvl w:val="0"/>
                <w:numId w:val="9"/>
              </w:numPr>
              <w:pBdr>
                <w:top w:val="nil"/>
                <w:left w:val="nil"/>
                <w:bottom w:val="nil"/>
                <w:right w:val="nil"/>
                <w:between w:val="nil"/>
              </w:pBdr>
              <w:spacing w:line="240" w:lineRule="auto"/>
              <w:rPr>
                <w:b/>
                <w:bCs/>
              </w:rPr>
            </w:pPr>
            <w:r w:rsidRPr="00C96BC0">
              <w:rPr>
                <w:color w:val="000000" w:themeColor="text1"/>
                <w:sz w:val="24"/>
                <w:szCs w:val="24"/>
              </w:rPr>
              <w:t>How did individuals such as Louis Armstrong, Langston Hughes, Babe Ruth, Duke Ellington, Margaret Mitchell, and Jesse Owens influence American culture?</w:t>
            </w:r>
          </w:p>
          <w:p w:rsidRPr="00C96BC0" w:rsidR="00C96BC0" w:rsidP="00C96BC0" w:rsidRDefault="59B3B840" w14:paraId="22B4775D" w14:textId="77777777">
            <w:pPr>
              <w:pStyle w:val="ListParagraph"/>
              <w:widowControl w:val="0"/>
              <w:numPr>
                <w:ilvl w:val="0"/>
                <w:numId w:val="9"/>
              </w:numPr>
              <w:pBdr>
                <w:top w:val="nil"/>
                <w:left w:val="nil"/>
                <w:bottom w:val="nil"/>
                <w:right w:val="nil"/>
                <w:between w:val="nil"/>
              </w:pBdr>
              <w:spacing w:line="240" w:lineRule="auto"/>
              <w:rPr>
                <w:b/>
                <w:bCs/>
              </w:rPr>
            </w:pPr>
            <w:r w:rsidRPr="00C96BC0">
              <w:rPr>
                <w:color w:val="000000" w:themeColor="text1"/>
                <w:sz w:val="24"/>
                <w:szCs w:val="24"/>
              </w:rPr>
              <w:t>How does war affect society?</w:t>
            </w:r>
          </w:p>
          <w:p w:rsidRPr="00C96BC0" w:rsidR="00C96BC0" w:rsidP="00C96BC0" w:rsidRDefault="59B3B840" w14:paraId="635FE071" w14:textId="77777777">
            <w:pPr>
              <w:pStyle w:val="ListParagraph"/>
              <w:widowControl w:val="0"/>
              <w:numPr>
                <w:ilvl w:val="0"/>
                <w:numId w:val="9"/>
              </w:numPr>
              <w:pBdr>
                <w:top w:val="nil"/>
                <w:left w:val="nil"/>
                <w:bottom w:val="nil"/>
                <w:right w:val="nil"/>
                <w:between w:val="nil"/>
              </w:pBdr>
              <w:spacing w:line="240" w:lineRule="auto"/>
              <w:rPr>
                <w:b/>
                <w:bCs/>
              </w:rPr>
            </w:pPr>
            <w:r w:rsidRPr="00C96BC0">
              <w:rPr>
                <w:color w:val="000000" w:themeColor="text1"/>
                <w:sz w:val="24"/>
                <w:szCs w:val="24"/>
              </w:rPr>
              <w:t>What changes and remains the same after war?</w:t>
            </w:r>
          </w:p>
          <w:p w:rsidRPr="00C96BC0" w:rsidR="000F66BD" w:rsidP="00C96BC0" w:rsidRDefault="59B3B840" w14:paraId="44EAFD9C" w14:textId="5AADB636">
            <w:pPr>
              <w:pStyle w:val="ListParagraph"/>
              <w:widowControl w:val="0"/>
              <w:numPr>
                <w:ilvl w:val="0"/>
                <w:numId w:val="9"/>
              </w:numPr>
              <w:pBdr>
                <w:top w:val="nil"/>
                <w:left w:val="nil"/>
                <w:bottom w:val="nil"/>
                <w:right w:val="nil"/>
                <w:between w:val="nil"/>
              </w:pBdr>
              <w:spacing w:line="240" w:lineRule="auto"/>
              <w:rPr>
                <w:b/>
                <w:bCs/>
              </w:rPr>
            </w:pPr>
            <w:r w:rsidRPr="00C96BC0">
              <w:t>How did life change for African-Americans or Black</w:t>
            </w:r>
            <w:r w:rsidRPr="00C96BC0" w:rsidR="00C96BC0">
              <w:t xml:space="preserve"> people</w:t>
            </w:r>
            <w:r w:rsidRPr="00C96BC0">
              <w:t xml:space="preserve"> in the 1920s?</w:t>
            </w:r>
          </w:p>
        </w:tc>
      </w:tr>
      <w:tr w:rsidRPr="009D4B60" w:rsidR="000F66BD" w:rsidTr="72C66ACF"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b/>
              </w:rPr>
              <w:t>Prior Content Knowledge</w:t>
            </w:r>
            <w:r w:rsidR="0079422A">
              <w:t>:</w:t>
            </w:r>
          </w:p>
        </w:tc>
        <w:tc>
          <w:tcPr>
            <w:tcW w:w="4125" w:type="dxa"/>
            <w:shd w:val="clear" w:color="auto" w:fill="FFE599"/>
            <w:tcMar>
              <w:top w:w="100" w:type="dxa"/>
              <w:left w:w="100" w:type="dxa"/>
              <w:bottom w:w="100" w:type="dxa"/>
              <w:right w:w="100" w:type="dxa"/>
            </w:tcMar>
          </w:tcPr>
          <w:p w:rsidRPr="00C96BC0" w:rsidR="000F66BD" w:rsidP="0079422A" w:rsidRDefault="000F66BD" w14:paraId="50F0E373" w14:textId="7FC4FE98">
            <w:pPr>
              <w:widowControl w:val="0"/>
              <w:numPr>
                <w:ilvl w:val="0"/>
                <w:numId w:val="4"/>
              </w:numPr>
              <w:pBdr>
                <w:top w:val="nil"/>
                <w:left w:val="nil"/>
                <w:bottom w:val="nil"/>
                <w:right w:val="nil"/>
                <w:between w:val="nil"/>
              </w:pBdr>
              <w:spacing w:line="240" w:lineRule="auto"/>
              <w:ind w:left="0" w:firstLine="0"/>
            </w:pPr>
            <w:r w:rsidRPr="00C96BC0">
              <w:t xml:space="preserve"> </w:t>
            </w:r>
            <w:r w:rsidRPr="00C96BC0">
              <w:rPr>
                <w:b/>
              </w:rPr>
              <w:t>Assessing the Lines of Inquiry</w:t>
            </w:r>
            <w:r w:rsidRPr="00C96BC0" w:rsidR="0079422A">
              <w:t>:</w:t>
            </w:r>
          </w:p>
        </w:tc>
        <w:tc>
          <w:tcPr>
            <w:tcW w:w="5840" w:type="dxa"/>
            <w:vMerge/>
            <w:tcMar>
              <w:top w:w="100" w:type="dxa"/>
              <w:left w:w="100" w:type="dxa"/>
              <w:bottom w:w="100" w:type="dxa"/>
              <w:right w:w="100" w:type="dxa"/>
            </w:tcMar>
          </w:tcPr>
          <w:p w:rsidRPr="00C96BC0" w:rsidR="000F66BD" w:rsidP="0079422A" w:rsidRDefault="000F66BD" w14:paraId="4B94D5A5" w14:textId="77777777">
            <w:pPr>
              <w:widowControl w:val="0"/>
              <w:numPr>
                <w:ilvl w:val="0"/>
                <w:numId w:val="4"/>
              </w:numPr>
              <w:pBdr>
                <w:top w:val="nil"/>
                <w:left w:val="nil"/>
                <w:bottom w:val="nil"/>
                <w:right w:val="nil"/>
                <w:between w:val="nil"/>
              </w:pBdr>
              <w:spacing w:line="240" w:lineRule="auto"/>
              <w:ind w:left="0" w:firstLine="0"/>
            </w:pPr>
          </w:p>
        </w:tc>
      </w:tr>
      <w:tr w:rsidRPr="009D4B60" w:rsidR="000F66BD" w:rsidTr="72C66ACF"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C96BC0" w14:paraId="4101652C" w14:textId="4C590719">
            <w:pPr>
              <w:widowControl w:val="0"/>
              <w:pBdr>
                <w:top w:val="nil"/>
                <w:left w:val="nil"/>
                <w:bottom w:val="nil"/>
                <w:right w:val="nil"/>
                <w:between w:val="nil"/>
              </w:pBdr>
              <w:spacing w:line="240" w:lineRule="auto"/>
            </w:pPr>
            <w:r>
              <w:t xml:space="preserve">Students should have prior knowledge of </w:t>
            </w:r>
            <w:proofErr w:type="gramStart"/>
            <w:r>
              <w:t>The</w:t>
            </w:r>
            <w:proofErr w:type="gramEnd"/>
            <w:r>
              <w:t xml:space="preserve"> revolutionary and Civil wars from fourth grade. Students also previously learned about the rise in technological inventions- lightbulb, telephone, Panama Canal, etc. which would lead to the world being more interconnected. The concept of science and technology affecting individuals and connecting individuals was taught in the previous unit.</w:t>
            </w:r>
          </w:p>
        </w:tc>
        <w:tc>
          <w:tcPr>
            <w:tcW w:w="4125" w:type="dxa"/>
            <w:shd w:val="clear" w:color="auto" w:fill="auto"/>
            <w:tcMar>
              <w:top w:w="100" w:type="dxa"/>
              <w:left w:w="100" w:type="dxa"/>
              <w:bottom w:w="100" w:type="dxa"/>
              <w:right w:w="100" w:type="dxa"/>
            </w:tcMar>
          </w:tcPr>
          <w:p w:rsidRPr="00C96BC0" w:rsidR="000F66BD" w:rsidP="0079422A" w:rsidRDefault="66F59619" w14:paraId="5E7121D1" w14:textId="625CFF43">
            <w:pPr>
              <w:widowControl w:val="0"/>
              <w:pBdr>
                <w:top w:val="nil"/>
                <w:left w:val="nil"/>
                <w:bottom w:val="nil"/>
                <w:right w:val="nil"/>
                <w:between w:val="nil"/>
              </w:pBdr>
              <w:spacing w:line="240" w:lineRule="auto"/>
            </w:pPr>
            <w:r w:rsidR="66F59619">
              <w:rPr/>
              <w:t>How will you assess student’s understanding of the lines of inquiry?</w:t>
            </w:r>
          </w:p>
          <w:p w:rsidRPr="00C96BC0" w:rsidR="000F66BD" w:rsidP="3A1CAD4A" w:rsidRDefault="66F59619" w14:paraId="08BE2D2E" w14:textId="5D4CB779">
            <w:pPr>
              <w:pStyle w:val="Normal"/>
              <w:widowControl w:val="0"/>
              <w:pBdr>
                <w:top w:val="nil"/>
                <w:left w:val="nil"/>
                <w:bottom w:val="nil"/>
                <w:right w:val="nil"/>
                <w:between w:val="nil"/>
              </w:pBdr>
              <w:spacing w:line="240" w:lineRule="auto"/>
            </w:pPr>
          </w:p>
          <w:p w:rsidRPr="00C96BC0" w:rsidR="000F66BD" w:rsidP="3A1CAD4A" w:rsidRDefault="66F59619" w14:paraId="310B2D80" w14:textId="3CFC6792">
            <w:pPr>
              <w:pStyle w:val="Normal"/>
              <w:widowControl w:val="0"/>
              <w:pBdr>
                <w:top w:val="nil"/>
                <w:left w:val="nil"/>
                <w:bottom w:val="nil"/>
                <w:right w:val="nil"/>
                <w:between w:val="nil"/>
              </w:pBdr>
              <w:spacing w:line="240" w:lineRule="auto"/>
              <w:rPr>
                <w:b w:val="1"/>
                <w:bCs w:val="1"/>
                <w:color w:val="000000" w:themeColor="text1" w:themeTint="FF" w:themeShade="FF"/>
                <w:sz w:val="20"/>
                <w:szCs w:val="20"/>
              </w:rPr>
            </w:pPr>
            <w:r w:rsidRPr="3A1CAD4A" w:rsidR="58CE3A6C">
              <w:rPr>
                <w:color w:val="000000" w:themeColor="text1" w:themeTint="FF" w:themeShade="FF"/>
                <w:sz w:val="20"/>
                <w:szCs w:val="20"/>
                <w:lang w:val="en-US"/>
              </w:rPr>
              <w:t xml:space="preserve">Students will write an opinion paper explaining the difference between a war of words and a World War.  </w:t>
            </w:r>
          </w:p>
          <w:p w:rsidRPr="00C96BC0" w:rsidR="000F66BD" w:rsidP="3A1CAD4A" w:rsidRDefault="66F59619" w14:paraId="4B99056E" w14:textId="46E43659">
            <w:pPr>
              <w:pStyle w:val="Normal"/>
              <w:widowControl w:val="0"/>
              <w:pBdr>
                <w:top w:val="nil"/>
                <w:left w:val="nil"/>
                <w:bottom w:val="nil"/>
                <w:right w:val="nil"/>
                <w:between w:val="nil"/>
              </w:pBdr>
              <w:spacing w:line="240" w:lineRule="auto"/>
            </w:pPr>
            <w:r w:rsidR="029893D5">
              <w:rPr/>
              <w:t>.</w:t>
            </w:r>
          </w:p>
        </w:tc>
        <w:tc>
          <w:tcPr>
            <w:tcW w:w="5840" w:type="dxa"/>
            <w:vMerge/>
            <w:tcMar>
              <w:top w:w="100" w:type="dxa"/>
              <w:left w:w="100" w:type="dxa"/>
              <w:bottom w:w="100" w:type="dxa"/>
              <w:right w:w="100" w:type="dxa"/>
            </w:tcMar>
          </w:tcPr>
          <w:p w:rsidRPr="00C96BC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72C66ACF"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72C66ACF"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5"/>
              </w:numPr>
              <w:pBdr>
                <w:top w:val="nil"/>
                <w:left w:val="nil"/>
                <w:bottom w:val="nil"/>
                <w:right w:val="nil"/>
                <w:between w:val="nil"/>
              </w:pBdr>
              <w:spacing w:line="240" w:lineRule="auto"/>
              <w:ind w:left="0" w:firstLine="0"/>
              <w:rPr>
                <w:b/>
              </w:rPr>
            </w:pPr>
            <w:r w:rsidRPr="0079422A">
              <w:rPr>
                <w:b/>
              </w:rPr>
              <w:lastRenderedPageBreak/>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5"/>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5"/>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72C66ACF" w14:paraId="4DDBEF00" w14:textId="77777777">
        <w:trPr>
          <w:trHeight w:val="20"/>
        </w:trPr>
        <w:tc>
          <w:tcPr>
            <w:tcW w:w="4515" w:type="dxa"/>
            <w:shd w:val="clear" w:color="auto" w:fill="auto"/>
            <w:tcMar>
              <w:top w:w="100" w:type="dxa"/>
              <w:left w:w="100" w:type="dxa"/>
              <w:bottom w:w="100" w:type="dxa"/>
              <w:right w:w="100" w:type="dxa"/>
            </w:tcMar>
          </w:tcPr>
          <w:p w:rsidRPr="005827C7" w:rsidR="005827C7" w:rsidP="2A71AFEE" w:rsidRDefault="005827C7" w14:paraId="44200493" w14:textId="6BA2D435">
            <w:pPr>
              <w:pStyle w:val="ListParagraph"/>
              <w:widowControl w:val="0"/>
              <w:numPr>
                <w:ilvl w:val="0"/>
                <w:numId w:val="3"/>
              </w:numPr>
              <w:pBdr>
                <w:top w:val="nil"/>
                <w:left w:val="nil"/>
                <w:bottom w:val="nil"/>
                <w:right w:val="nil"/>
                <w:between w:val="nil"/>
              </w:pBdr>
              <w:spacing w:after="120" w:line="240" w:lineRule="auto"/>
              <w:rPr>
                <w:b w:val="1"/>
                <w:bCs w:val="1"/>
                <w:color w:val="000000" w:themeColor="text1"/>
                <w:sz w:val="22"/>
                <w:szCs w:val="22"/>
              </w:rPr>
            </w:pPr>
            <w:r w:rsidRPr="2A71AFEE" w:rsidR="005827C7">
              <w:rPr>
                <w:b w:val="1"/>
                <w:bCs w:val="1"/>
                <w:color w:val="000000" w:themeColor="text1" w:themeTint="FF" w:themeShade="FF"/>
                <w:sz w:val="22"/>
                <w:szCs w:val="22"/>
              </w:rPr>
              <w:t>Choice Board Project: Students will utilize a choice board to create a project that shows what they have learned about the 1920’s and the first world war. Choice board will include coding a scenario, creating a pamphlet, writing a poem/song/rap, and more. It will be graded on a checklist.</w:t>
            </w:r>
          </w:p>
          <w:p w:rsidRPr="009D4B60" w:rsidR="009D5E03" w:rsidP="2A71AFEE" w:rsidRDefault="3813A580" w14:paraId="49A0533B" w14:textId="122C2F51">
            <w:pPr>
              <w:pStyle w:val="ListParagraph"/>
              <w:widowControl w:val="0"/>
              <w:numPr>
                <w:ilvl w:val="0"/>
                <w:numId w:val="3"/>
              </w:numPr>
              <w:pBdr>
                <w:top w:val="nil"/>
                <w:left w:val="nil"/>
                <w:bottom w:val="nil"/>
                <w:right w:val="nil"/>
                <w:between w:val="nil"/>
              </w:pBdr>
              <w:spacing w:after="120" w:line="240" w:lineRule="auto"/>
              <w:rPr>
                <w:b w:val="1"/>
                <w:bCs w:val="1"/>
                <w:color w:val="000000" w:themeColor="text1"/>
                <w:sz w:val="22"/>
                <w:szCs w:val="22"/>
              </w:rPr>
            </w:pPr>
            <w:r w:rsidRPr="2A71AFEE" w:rsidR="3813A580">
              <w:rPr>
                <w:b w:val="1"/>
                <w:bCs w:val="1"/>
                <w:color w:val="000000" w:themeColor="text1" w:themeTint="FF" w:themeShade="FF"/>
                <w:sz w:val="22"/>
                <w:szCs w:val="22"/>
                <w:lang w:val="en-US"/>
              </w:rPr>
              <w:t>Culminating Task:</w:t>
            </w:r>
            <w:r w:rsidRPr="2A71AFEE" w:rsidR="3813A580">
              <w:rPr>
                <w:color w:val="000000" w:themeColor="text1" w:themeTint="FF" w:themeShade="FF"/>
                <w:sz w:val="22"/>
                <w:szCs w:val="22"/>
                <w:lang w:val="en-US"/>
              </w:rPr>
              <w:t xml:space="preserve"> Students will write an opinion paper explaining the difference between a war of words and a World War.  </w:t>
            </w:r>
          </w:p>
          <w:p w:rsidRPr="009D4B60" w:rsidR="009D5E03" w:rsidP="2A71AFEE" w:rsidRDefault="3813A580" w14:paraId="2FD6705C" w14:textId="0CF75276" w14:noSpellErr="1">
            <w:pPr>
              <w:pStyle w:val="ListParagraph"/>
              <w:widowControl w:val="0"/>
              <w:numPr>
                <w:ilvl w:val="0"/>
                <w:numId w:val="3"/>
              </w:numPr>
              <w:pBdr>
                <w:top w:val="nil"/>
                <w:left w:val="nil"/>
                <w:bottom w:val="nil"/>
                <w:right w:val="nil"/>
                <w:between w:val="nil"/>
              </w:pBdr>
              <w:spacing w:after="120" w:line="240" w:lineRule="auto"/>
              <w:rPr>
                <w:b w:val="1"/>
                <w:bCs w:val="1"/>
                <w:color w:val="000000" w:themeColor="text1"/>
                <w:sz w:val="22"/>
                <w:szCs w:val="22"/>
              </w:rPr>
            </w:pPr>
            <w:commentRangeStart w:id="393381632"/>
            <w:r w:rsidRPr="2A71AFEE" w:rsidR="3813A580">
              <w:rPr>
                <w:b w:val="1"/>
                <w:bCs w:val="1"/>
                <w:color w:val="000000" w:themeColor="text1" w:themeTint="FF" w:themeShade="FF"/>
                <w:sz w:val="22"/>
                <w:szCs w:val="22"/>
                <w:lang w:val="en-US"/>
              </w:rPr>
              <w:t xml:space="preserve">Taking Informed Action: </w:t>
            </w:r>
            <w:r w:rsidRPr="2A71AFEE" w:rsidR="3813A580">
              <w:rPr>
                <w:color w:val="000000" w:themeColor="text1" w:themeTint="FF" w:themeShade="FF"/>
                <w:sz w:val="22"/>
                <w:szCs w:val="22"/>
                <w:lang w:val="en-US"/>
              </w:rPr>
              <w:t xml:space="preserve">Have students decide on an issue that is important to them and the school.  This may include a change in cafeteria rules, a change in which rotation they choose to attend, etc.  </w:t>
            </w:r>
          </w:p>
          <w:p w:rsidRPr="009D4B60" w:rsidR="009D5E03" w:rsidP="2A71AFEE" w:rsidRDefault="3813A580" w14:paraId="4AF108B7" w14:textId="193F0D3B">
            <w:pPr>
              <w:pStyle w:val="ListParagraph"/>
              <w:widowControl w:val="0"/>
              <w:numPr>
                <w:ilvl w:val="0"/>
                <w:numId w:val="3"/>
              </w:numPr>
              <w:pBdr>
                <w:top w:val="nil"/>
                <w:left w:val="nil"/>
                <w:bottom w:val="nil"/>
                <w:right w:val="nil"/>
                <w:between w:val="nil"/>
              </w:pBdr>
              <w:spacing w:line="240" w:lineRule="auto"/>
              <w:rPr>
                <w:b w:val="1"/>
                <w:bCs w:val="1"/>
                <w:color w:val="000000" w:themeColor="text1"/>
                <w:sz w:val="22"/>
                <w:szCs w:val="22"/>
              </w:rPr>
            </w:pPr>
            <w:r w:rsidRPr="2A71AFEE" w:rsidR="3813A580">
              <w:rPr>
                <w:b w:val="1"/>
                <w:bCs w:val="1"/>
                <w:color w:val="000000" w:themeColor="text1" w:themeTint="FF" w:themeShade="FF"/>
                <w:sz w:val="22"/>
                <w:szCs w:val="22"/>
                <w:lang w:val="en-US"/>
              </w:rPr>
              <w:t>Taking Informed Action:</w:t>
            </w:r>
            <w:r w:rsidRPr="2A71AFEE" w:rsidR="3813A580">
              <w:rPr>
                <w:color w:val="000000" w:themeColor="text1" w:themeTint="FF" w:themeShade="FF"/>
                <w:sz w:val="22"/>
                <w:szCs w:val="22"/>
                <w:lang w:val="en-US"/>
              </w:rPr>
              <w:t xml:space="preserve"> Students will write a speech outlining what the change should be and the consequences (positive and negative) of that change</w:t>
            </w:r>
          </w:p>
          <w:p w:rsidR="5CEE1FFF" w:rsidP="2A71AFEE" w:rsidRDefault="5CEE1FFF" w14:paraId="6804D247" w14:textId="0D65F690">
            <w:pPr>
              <w:pStyle w:val="ListParagraph"/>
              <w:widowControl w:val="0"/>
              <w:numPr>
                <w:ilvl w:val="1"/>
                <w:numId w:val="3"/>
              </w:numPr>
              <w:spacing w:line="240" w:lineRule="auto"/>
              <w:rPr>
                <w:b w:val="1"/>
                <w:bCs w:val="1"/>
                <w:color w:val="000000" w:themeColor="text1"/>
                <w:sz w:val="22"/>
                <w:szCs w:val="22"/>
                <w:lang w:val="en-US"/>
              </w:rPr>
            </w:pPr>
            <w:r w:rsidRPr="2A71AFEE" w:rsidR="5CEE1FFF">
              <w:rPr>
                <w:sz w:val="22"/>
                <w:szCs w:val="22"/>
              </w:rPr>
              <w:t xml:space="preserve">Sequence of Events Timeline </w:t>
            </w:r>
          </w:p>
          <w:p w:rsidR="5CEE1FFF" w:rsidP="2A71AFEE" w:rsidRDefault="5CEE1FFF" w14:paraId="6F682761" w14:textId="792A7311" w14:noSpellErr="1">
            <w:pPr>
              <w:pStyle w:val="ListParagraph"/>
              <w:numPr>
                <w:ilvl w:val="1"/>
                <w:numId w:val="3"/>
              </w:numPr>
              <w:rPr>
                <w:sz w:val="22"/>
                <w:szCs w:val="22"/>
              </w:rPr>
            </w:pPr>
            <w:r w:rsidRPr="2A71AFEE" w:rsidR="5CEE1FFF">
              <w:rPr>
                <w:sz w:val="22"/>
                <w:szCs w:val="22"/>
              </w:rPr>
              <w:t>Engineering Design Challenge</w:t>
            </w:r>
            <w:commentRangeEnd w:id="393381632"/>
            <w:r>
              <w:rPr>
                <w:rStyle w:val="CommentReference"/>
              </w:rPr>
              <w:commentReference w:id="393381632"/>
            </w:r>
          </w:p>
          <w:p w:rsidRPr="009D4B60" w:rsidR="009D5E03" w:rsidP="48EF7FC7" w:rsidRDefault="009D5E03" w14:paraId="3461D779" w14:textId="31E46300">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005827C7">
              <w:rPr>
                <w:highlight w:val="yellow"/>
              </w:rPr>
              <w:t>Social Skills</w:t>
            </w:r>
            <w:r w:rsidRPr="009D4B60">
              <w:t xml:space="preserve">, </w:t>
            </w:r>
            <w:r w:rsidRPr="005827C7">
              <w:rPr>
                <w:highlight w:val="yellow"/>
              </w:rPr>
              <w:t>Research Skills</w:t>
            </w:r>
            <w:r w:rsidRPr="009D4B60">
              <w:t xml:space="preserve">, Communication Skills. </w:t>
            </w:r>
            <w:r w:rsidRPr="005827C7">
              <w:rPr>
                <w:highlight w:val="yellow"/>
              </w:rPr>
              <w:t>Thinking Skills,</w:t>
            </w:r>
            <w:r w:rsidRPr="009D4B60">
              <w:t xml:space="preserve"> </w:t>
            </w:r>
            <w:r w:rsidRPr="009D4B60" w:rsidR="004E4A70">
              <w:t>Self-Management</w:t>
            </w:r>
            <w:r w:rsidRPr="009D4B60" w:rsidR="70042900">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009D4B60">
              <w:rPr>
                <w:rFonts w:eastAsiaTheme="minorEastAsia"/>
                <w:lang w:val="en-US"/>
              </w:rPr>
              <w:t xml:space="preserve">well-balanced, caring, principled, open-minded, risk taker, </w:t>
            </w:r>
            <w:r w:rsidRPr="005827C7">
              <w:rPr>
                <w:rFonts w:eastAsiaTheme="minorEastAsia"/>
                <w:highlight w:val="yellow"/>
                <w:lang w:val="en-US"/>
              </w:rPr>
              <w:t>knowledgeable</w:t>
            </w:r>
            <w:r w:rsidRPr="009D4B60">
              <w:rPr>
                <w:rFonts w:eastAsiaTheme="minorEastAsia"/>
                <w:lang w:val="en-US"/>
              </w:rPr>
              <w:t xml:space="preserve">, communicator, </w:t>
            </w:r>
            <w:r w:rsidRPr="005827C7">
              <w:rPr>
                <w:rFonts w:eastAsiaTheme="minorEastAsia"/>
                <w:highlight w:val="yellow"/>
                <w:lang w:val="en-US"/>
              </w:rPr>
              <w:t>reflective</w:t>
            </w:r>
            <w:r w:rsidRPr="009D4B60">
              <w:rPr>
                <w:rFonts w:eastAsiaTheme="minorEastAsia"/>
                <w:lang w:val="en-US"/>
              </w:rPr>
              <w:t>, thinker, inquirer</w:t>
            </w:r>
          </w:p>
        </w:tc>
      </w:tr>
      <w:tr w:rsidRPr="009D4B60" w:rsidR="009D5E03" w:rsidTr="72C66ACF"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72C66ACF"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6"/>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14:noSpellErr="1">
            <w:pPr>
              <w:widowControl w:val="0"/>
              <w:numPr>
                <w:ilvl w:val="0"/>
                <w:numId w:val="6"/>
              </w:numPr>
              <w:pBdr>
                <w:top w:val="nil"/>
                <w:left w:val="nil"/>
                <w:bottom w:val="nil"/>
                <w:right w:val="nil"/>
                <w:between w:val="nil"/>
              </w:pBdr>
              <w:spacing w:line="240" w:lineRule="auto"/>
              <w:ind w:left="0" w:firstLine="0"/>
              <w:rPr/>
            </w:pPr>
            <w:commentRangeStart w:id="2079707736"/>
            <w:r w:rsidR="000F66BD">
              <w:rPr/>
              <w:t xml:space="preserve"> </w:t>
            </w:r>
            <w:r w:rsidRPr="646733A4" w:rsidR="000F66BD">
              <w:rPr>
                <w:u w:val="single"/>
              </w:rPr>
              <w:t>Formative Content Based Assessments</w:t>
            </w:r>
            <w:r w:rsidR="000F66BD">
              <w:rPr/>
              <w:t xml:space="preserve">:  </w:t>
            </w:r>
            <w:commentRangeEnd w:id="2079707736"/>
            <w:r>
              <w:rPr>
                <w:rStyle w:val="CommentReference"/>
              </w:rPr>
              <w:commentReference w:id="2079707736"/>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6"/>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72C66ACF" w14:paraId="1F72F646" w14:textId="77777777">
        <w:trPr>
          <w:trHeight w:val="20"/>
        </w:trPr>
        <w:tc>
          <w:tcPr>
            <w:tcW w:w="4515" w:type="dxa"/>
            <w:shd w:val="clear" w:color="auto" w:fill="auto"/>
            <w:tcMar>
              <w:top w:w="100" w:type="dxa"/>
              <w:left w:w="100" w:type="dxa"/>
              <w:bottom w:w="100" w:type="dxa"/>
              <w:right w:w="100" w:type="dxa"/>
            </w:tcMar>
          </w:tcPr>
          <w:p w:rsidR="009D5E03" w:rsidP="0079422A" w:rsidRDefault="005827C7" w14:paraId="08CE6F91" w14:textId="7B09922A">
            <w:pPr>
              <w:widowControl w:val="0"/>
              <w:pBdr>
                <w:top w:val="nil"/>
                <w:left w:val="nil"/>
                <w:bottom w:val="nil"/>
                <w:right w:val="nil"/>
                <w:between w:val="nil"/>
              </w:pBdr>
              <w:spacing w:line="240" w:lineRule="auto"/>
            </w:pPr>
            <w:r>
              <w:t>Pre-Assessment for content (Canvas)</w:t>
            </w:r>
          </w:p>
          <w:p w:rsidR="005827C7" w:rsidP="0079422A" w:rsidRDefault="005827C7" w14:paraId="39395AA2" w14:textId="0E5C0A35">
            <w:pPr>
              <w:widowControl w:val="0"/>
              <w:pBdr>
                <w:top w:val="nil"/>
                <w:left w:val="nil"/>
                <w:bottom w:val="nil"/>
                <w:right w:val="nil"/>
                <w:between w:val="nil"/>
              </w:pBdr>
              <w:spacing w:line="240" w:lineRule="auto"/>
            </w:pPr>
            <w:r>
              <w:t>CMA’s (district)</w:t>
            </w:r>
          </w:p>
          <w:p w:rsidRPr="009D4B60" w:rsidR="005827C7" w:rsidP="0079422A" w:rsidRDefault="005827C7" w14:paraId="7C00538A" w14:textId="2873F805">
            <w:pPr>
              <w:widowControl w:val="0"/>
              <w:pBdr>
                <w:top w:val="nil"/>
                <w:left w:val="nil"/>
                <w:bottom w:val="nil"/>
                <w:right w:val="nil"/>
                <w:between w:val="nil"/>
              </w:pBdr>
              <w:spacing w:line="240" w:lineRule="auto"/>
            </w:pPr>
            <w:r>
              <w:t>Write what you know about wars the us has fought in (should bring in prior content knowledge)</w:t>
            </w: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009D5E03" w:rsidP="0079422A" w:rsidRDefault="005827C7" w14:paraId="37238730" w14:textId="77777777">
            <w:pPr>
              <w:widowControl w:val="0"/>
              <w:pBdr>
                <w:top w:val="nil"/>
                <w:left w:val="nil"/>
                <w:bottom w:val="nil"/>
                <w:right w:val="nil"/>
                <w:between w:val="nil"/>
              </w:pBdr>
              <w:spacing w:line="240" w:lineRule="auto"/>
            </w:pPr>
            <w:r>
              <w:lastRenderedPageBreak/>
              <w:t>Doodle it</w:t>
            </w:r>
          </w:p>
          <w:p w:rsidR="005827C7" w:rsidP="0079422A" w:rsidRDefault="005827C7" w14:paraId="3EC998CD" w14:textId="77777777">
            <w:pPr>
              <w:widowControl w:val="0"/>
              <w:pBdr>
                <w:top w:val="nil"/>
                <w:left w:val="nil"/>
                <w:bottom w:val="nil"/>
                <w:right w:val="nil"/>
                <w:between w:val="nil"/>
              </w:pBdr>
              <w:spacing w:line="240" w:lineRule="auto"/>
            </w:pPr>
            <w:r>
              <w:t>3,2,1</w:t>
            </w:r>
          </w:p>
          <w:p w:rsidR="005827C7" w:rsidP="0079422A" w:rsidRDefault="005827C7" w14:paraId="0D885EFD" w14:textId="77777777">
            <w:pPr>
              <w:widowControl w:val="0"/>
              <w:pBdr>
                <w:top w:val="nil"/>
                <w:left w:val="nil"/>
                <w:bottom w:val="nil"/>
                <w:right w:val="nil"/>
                <w:between w:val="nil"/>
              </w:pBdr>
              <w:spacing w:line="240" w:lineRule="auto"/>
            </w:pPr>
            <w:r>
              <w:t>Student Inquiry Notebook</w:t>
            </w:r>
          </w:p>
          <w:p w:rsidR="005827C7" w:rsidP="0079422A" w:rsidRDefault="005827C7" w14:paraId="0E023707" w14:textId="77777777">
            <w:pPr>
              <w:widowControl w:val="0"/>
              <w:pBdr>
                <w:top w:val="nil"/>
                <w:left w:val="nil"/>
                <w:bottom w:val="nil"/>
                <w:right w:val="nil"/>
                <w:between w:val="nil"/>
              </w:pBdr>
              <w:spacing w:line="240" w:lineRule="auto"/>
            </w:pPr>
            <w:r>
              <w:t>Conferencing with teachers</w:t>
            </w:r>
          </w:p>
          <w:p w:rsidRPr="009D4B60" w:rsidR="005827C7" w:rsidP="0079422A" w:rsidRDefault="005827C7" w14:noSpellErr="1" w14:paraId="1C5A98CA" w14:textId="46EA7F51">
            <w:pPr>
              <w:widowControl w:val="0"/>
              <w:pBdr>
                <w:top w:val="nil"/>
                <w:left w:val="nil"/>
                <w:bottom w:val="nil"/>
                <w:right w:val="nil"/>
                <w:between w:val="nil"/>
              </w:pBdr>
              <w:spacing w:line="240" w:lineRule="auto"/>
            </w:pPr>
            <w:r w:rsidR="005827C7">
              <w:rPr/>
              <w:t>Mini-content quiz</w:t>
            </w:r>
          </w:p>
          <w:p w:rsidRPr="009D4B60" w:rsidR="005827C7" w:rsidP="646733A4" w:rsidRDefault="005827C7" w14:paraId="2D9C6322" w14:textId="56DF406C">
            <w:pPr>
              <w:pStyle w:val="Normal"/>
              <w:widowControl w:val="0"/>
              <w:pBdr>
                <w:top w:val="nil"/>
                <w:left w:val="nil"/>
                <w:bottom w:val="nil"/>
                <w:right w:val="nil"/>
                <w:between w:val="nil"/>
              </w:pBdr>
              <w:spacing w:line="240" w:lineRule="auto"/>
            </w:pPr>
            <w:r w:rsidR="004AC6BC">
              <w:rPr/>
              <w:t>Class discussions</w:t>
            </w:r>
          </w:p>
          <w:p w:rsidRPr="009D4B60" w:rsidR="005827C7" w:rsidP="646733A4" w:rsidRDefault="005827C7" w14:paraId="44E871BC" w14:textId="70536A4F">
            <w:pPr>
              <w:pStyle w:val="Normal"/>
              <w:widowControl w:val="0"/>
              <w:pBdr>
                <w:top w:val="nil"/>
                <w:left w:val="nil"/>
                <w:bottom w:val="nil"/>
                <w:right w:val="nil"/>
                <w:between w:val="nil"/>
              </w:pBdr>
              <w:spacing w:line="240" w:lineRule="auto"/>
            </w:pPr>
            <w:r w:rsidR="004AC6BC">
              <w:rPr/>
              <w:t>Teacher observations</w:t>
            </w:r>
          </w:p>
        </w:tc>
        <w:tc>
          <w:tcPr>
            <w:tcW w:w="5840" w:type="dxa"/>
            <w:shd w:val="clear" w:color="auto" w:fill="auto"/>
            <w:tcMar>
              <w:top w:w="100" w:type="dxa"/>
              <w:left w:w="100" w:type="dxa"/>
              <w:bottom w:w="100" w:type="dxa"/>
              <w:right w:w="100" w:type="dxa"/>
            </w:tcMar>
          </w:tcPr>
          <w:p w:rsidR="009D5E03" w:rsidP="0079422A" w:rsidRDefault="005827C7" w14:paraId="474DE3E2" w14:textId="77777777">
            <w:pPr>
              <w:widowControl w:val="0"/>
              <w:pBdr>
                <w:top w:val="nil"/>
                <w:left w:val="nil"/>
                <w:bottom w:val="nil"/>
                <w:right w:val="nil"/>
                <w:between w:val="nil"/>
              </w:pBdr>
              <w:spacing w:line="240" w:lineRule="auto"/>
            </w:pPr>
            <w:r>
              <w:t>Post Assessment for content (canvas)</w:t>
            </w:r>
          </w:p>
          <w:p w:rsidRPr="009D4B60" w:rsidR="005827C7" w:rsidP="0079422A" w:rsidRDefault="005827C7" w14:paraId="144A5D23" w14:textId="0D4265F3">
            <w:pPr>
              <w:widowControl w:val="0"/>
              <w:pBdr>
                <w:top w:val="nil"/>
                <w:left w:val="nil"/>
                <w:bottom w:val="nil"/>
                <w:right w:val="nil"/>
                <w:between w:val="nil"/>
              </w:pBdr>
              <w:spacing w:line="240" w:lineRule="auto"/>
            </w:pPr>
          </w:p>
        </w:tc>
      </w:tr>
      <w:tr w:rsidRPr="009D4B60" w:rsidR="009D5E03" w:rsidTr="72C66ACF"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72C66ACF"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7"/>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72C66ACF" w14:paraId="738610EB" w14:textId="77777777">
        <w:tc>
          <w:tcPr>
            <w:tcW w:w="4515" w:type="dxa"/>
            <w:shd w:val="clear" w:color="auto" w:fill="auto"/>
            <w:tcMar>
              <w:top w:w="100" w:type="dxa"/>
              <w:left w:w="100" w:type="dxa"/>
              <w:bottom w:w="100" w:type="dxa"/>
              <w:right w:w="100" w:type="dxa"/>
            </w:tcMar>
          </w:tcPr>
          <w:p w:rsidRPr="005827C7" w:rsidR="005827C7" w:rsidP="005827C7" w:rsidRDefault="005827C7" w14:paraId="22526338" w14:textId="77777777">
            <w:pPr>
              <w:widowControl w:val="0"/>
              <w:pBdr>
                <w:top w:val="nil"/>
                <w:left w:val="nil"/>
                <w:bottom w:val="nil"/>
                <w:right w:val="nil"/>
                <w:between w:val="nil"/>
              </w:pBdr>
              <w:rPr>
                <w:sz w:val="20"/>
                <w:szCs w:val="20"/>
              </w:rPr>
            </w:pPr>
            <w:hyperlink r:id="Rb57c1f391f744033">
              <w:r w:rsidRPr="2A71AFEE" w:rsidR="005827C7">
                <w:rPr>
                  <w:rStyle w:val="Hyperlink"/>
                  <w:sz w:val="20"/>
                  <w:szCs w:val="20"/>
                </w:rPr>
                <w:t>https://www.youtube.com/watch?v=DpuOa6u6HX0</w:t>
              </w:r>
            </w:hyperlink>
          </w:p>
          <w:p w:rsidR="2A71AFEE" w:rsidP="2A71AFEE" w:rsidRDefault="2A71AFEE" w14:paraId="05F8FDD2" w14:textId="4FC3492A">
            <w:pPr>
              <w:pStyle w:val="Normal"/>
              <w:widowControl w:val="0"/>
              <w:rPr>
                <w:sz w:val="20"/>
                <w:szCs w:val="20"/>
              </w:rPr>
            </w:pPr>
          </w:p>
          <w:p w:rsidR="009D5E03" w:rsidP="0079422A" w:rsidRDefault="005827C7" w14:paraId="48A21919" w14:textId="1742BD40">
            <w:pPr>
              <w:widowControl w:val="0"/>
              <w:pBdr>
                <w:top w:val="nil"/>
                <w:left w:val="nil"/>
                <w:bottom w:val="nil"/>
                <w:right w:val="nil"/>
                <w:between w:val="nil"/>
              </w:pBdr>
              <w:spacing w:line="240" w:lineRule="auto"/>
            </w:pPr>
            <w:r>
              <w:t>Alliances in the classroom activity: allow students to make “grade alliances” and see what happens when two people on opposing sides disagree</w:t>
            </w:r>
          </w:p>
          <w:p w:rsidR="005827C7" w:rsidP="0079422A" w:rsidRDefault="005827C7" w14:paraId="76630E9F" w14:textId="5134E9D0">
            <w:pPr>
              <w:widowControl w:val="0"/>
              <w:pBdr>
                <w:top w:val="nil"/>
                <w:left w:val="nil"/>
                <w:bottom w:val="nil"/>
                <w:right w:val="nil"/>
                <w:between w:val="nil"/>
              </w:pBdr>
              <w:spacing w:line="240" w:lineRule="auto"/>
            </w:pPr>
          </w:p>
          <w:p w:rsidR="005827C7" w:rsidP="005827C7" w:rsidRDefault="005827C7" w14:paraId="75FABABC" w14:textId="2F84D51A">
            <w:pPr>
              <w:widowControl w:val="0"/>
              <w:pBdr>
                <w:top w:val="nil"/>
                <w:left w:val="nil"/>
                <w:bottom w:val="nil"/>
                <w:right w:val="nil"/>
                <w:between w:val="nil"/>
              </w:pBdr>
              <w:rPr>
                <w:sz w:val="20"/>
                <w:szCs w:val="20"/>
              </w:rPr>
            </w:pPr>
            <w:hyperlink w:history="1" r:id="rId9">
              <w:r w:rsidRPr="00A42D2A">
                <w:rPr>
                  <w:rStyle w:val="Hyperlink"/>
                  <w:sz w:val="20"/>
                  <w:szCs w:val="20"/>
                </w:rPr>
                <w:t>https://www.youtube.com/watch?v=2cRaYYZzmVw</w:t>
              </w:r>
            </w:hyperlink>
          </w:p>
          <w:p w:rsidRPr="005827C7" w:rsidR="005827C7" w:rsidP="005827C7" w:rsidRDefault="005827C7" w14:paraId="19E0443B" w14:textId="77777777">
            <w:pPr>
              <w:widowControl w:val="0"/>
              <w:pBdr>
                <w:top w:val="nil"/>
                <w:left w:val="nil"/>
                <w:bottom w:val="nil"/>
                <w:right w:val="nil"/>
                <w:between w:val="nil"/>
              </w:pBdr>
              <w:rPr>
                <w:sz w:val="20"/>
                <w:szCs w:val="20"/>
              </w:rPr>
            </w:pPr>
          </w:p>
          <w:p w:rsidRPr="009D4B60" w:rsidR="009D5E03" w:rsidP="0079422A" w:rsidRDefault="009D5E03" w14:paraId="6BD18F9B" w14:textId="77777777">
            <w:pPr>
              <w:widowControl w:val="0"/>
              <w:pBdr>
                <w:top w:val="nil"/>
                <w:left w:val="nil"/>
                <w:bottom w:val="nil"/>
                <w:right w:val="nil"/>
                <w:between w:val="nil"/>
              </w:pBdr>
              <w:spacing w:line="240" w:lineRule="auto"/>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5827C7" w:rsidR="009D5E03" w:rsidP="2A71AFEE" w:rsidRDefault="390CA03E" w14:paraId="0225E727" w14:textId="6D9E7BC3">
            <w:pPr>
              <w:widowControl w:val="0"/>
              <w:pBdr>
                <w:top w:val="nil"/>
                <w:left w:val="nil"/>
                <w:bottom w:val="nil"/>
                <w:right w:val="nil"/>
                <w:between w:val="nil"/>
              </w:pBdr>
              <w:rPr>
                <w:sz w:val="22"/>
                <w:szCs w:val="22"/>
                <w:u w:val="single"/>
              </w:rPr>
            </w:pPr>
            <w:r w:rsidRPr="2A71AFEE" w:rsidR="390CA03E">
              <w:rPr>
                <w:sz w:val="22"/>
                <w:szCs w:val="22"/>
                <w:u w:val="single"/>
              </w:rPr>
              <w:t>WW1</w:t>
            </w:r>
          </w:p>
          <w:p w:rsidRPr="005827C7" w:rsidR="00C96BC0" w:rsidP="2A71AFEE" w:rsidRDefault="390CA03E" w14:paraId="60CC4BC9" w14:textId="77777777">
            <w:pPr>
              <w:widowControl w:val="0"/>
              <w:pBdr>
                <w:top w:val="nil"/>
                <w:left w:val="nil"/>
                <w:bottom w:val="nil"/>
                <w:right w:val="nil"/>
                <w:between w:val="nil"/>
              </w:pBdr>
              <w:rPr>
                <w:sz w:val="22"/>
                <w:szCs w:val="22"/>
              </w:rPr>
            </w:pPr>
            <w:r w:rsidRPr="2A71AFEE" w:rsidR="390CA03E">
              <w:rPr>
                <w:sz w:val="22"/>
                <w:szCs w:val="22"/>
              </w:rPr>
              <w:t>-what is war?</w:t>
            </w:r>
          </w:p>
          <w:p w:rsidRPr="005827C7" w:rsidR="009D5E03" w:rsidP="2A71AFEE" w:rsidRDefault="390CA03E" w14:paraId="423459B3" w14:textId="6F0EF503">
            <w:pPr>
              <w:widowControl w:val="0"/>
              <w:pBdr>
                <w:top w:val="nil"/>
                <w:left w:val="nil"/>
                <w:bottom w:val="nil"/>
                <w:right w:val="nil"/>
                <w:between w:val="nil"/>
              </w:pBdr>
              <w:rPr>
                <w:sz w:val="22"/>
                <w:szCs w:val="22"/>
              </w:rPr>
            </w:pPr>
            <w:r w:rsidRPr="2A71AFEE" w:rsidR="390CA03E">
              <w:rPr>
                <w:sz w:val="22"/>
                <w:szCs w:val="22"/>
              </w:rPr>
              <w:t>-alliances and the domino effect</w:t>
            </w:r>
            <w:r w:rsidRPr="2A71AFEE" w:rsidR="00C96BC0">
              <w:rPr>
                <w:sz w:val="22"/>
                <w:szCs w:val="22"/>
              </w:rPr>
              <w:t xml:space="preserve"> (identify the countries fighting alongside each other)</w:t>
            </w:r>
          </w:p>
          <w:p w:rsidRPr="005827C7" w:rsidR="005827C7" w:rsidP="2A71AFEE" w:rsidRDefault="005827C7" w14:paraId="2BDA6682" w14:textId="7AD19B3C">
            <w:pPr>
              <w:widowControl w:val="0"/>
              <w:pBdr>
                <w:top w:val="nil"/>
                <w:left w:val="nil"/>
                <w:bottom w:val="nil"/>
                <w:right w:val="nil"/>
                <w:between w:val="nil"/>
              </w:pBdr>
              <w:rPr>
                <w:sz w:val="22"/>
                <w:szCs w:val="22"/>
              </w:rPr>
            </w:pPr>
            <w:hyperlink r:id="R8ead183385f2463e">
              <w:r w:rsidRPr="2A71AFEE" w:rsidR="005827C7">
                <w:rPr>
                  <w:rStyle w:val="Hyperlink"/>
                  <w:sz w:val="22"/>
                  <w:szCs w:val="22"/>
                </w:rPr>
                <w:t>https://www.youtube.com/watch?v=qzzXPkAdQXQ</w:t>
              </w:r>
            </w:hyperlink>
          </w:p>
          <w:p w:rsidRPr="005827C7" w:rsidR="005827C7" w:rsidP="2A71AFEE" w:rsidRDefault="005827C7" w14:paraId="490EB0FA" w14:textId="6D527FAD">
            <w:pPr>
              <w:widowControl w:val="0"/>
              <w:pBdr>
                <w:top w:val="nil"/>
                <w:left w:val="nil"/>
                <w:bottom w:val="nil"/>
                <w:right w:val="nil"/>
                <w:between w:val="nil"/>
              </w:pBdr>
              <w:rPr>
                <w:sz w:val="22"/>
                <w:szCs w:val="22"/>
              </w:rPr>
            </w:pPr>
            <w:r w:rsidRPr="2A71AFEE" w:rsidR="005827C7">
              <w:rPr>
                <w:sz w:val="22"/>
                <w:szCs w:val="22"/>
              </w:rPr>
              <w:t>-why wasn’t the us mentioned?</w:t>
            </w:r>
          </w:p>
          <w:p w:rsidRPr="005827C7" w:rsidR="005827C7" w:rsidP="2A71AFEE" w:rsidRDefault="005827C7" w14:paraId="6259256B" w14:textId="63BD450D">
            <w:pPr>
              <w:widowControl w:val="0"/>
              <w:pBdr>
                <w:top w:val="nil"/>
                <w:left w:val="nil"/>
                <w:bottom w:val="nil"/>
                <w:right w:val="nil"/>
                <w:between w:val="nil"/>
              </w:pBdr>
              <w:rPr>
                <w:sz w:val="22"/>
                <w:szCs w:val="22"/>
              </w:rPr>
            </w:pPr>
            <w:r w:rsidRPr="2A71AFEE" w:rsidR="005827C7">
              <w:rPr>
                <w:sz w:val="22"/>
                <w:szCs w:val="22"/>
              </w:rPr>
              <w:t xml:space="preserve">-discuss pros and cons of joining each side- record </w:t>
            </w:r>
            <w:r w:rsidRPr="2A71AFEE" w:rsidR="005827C7">
              <w:rPr>
                <w:sz w:val="22"/>
                <w:szCs w:val="22"/>
              </w:rPr>
              <w:t>students</w:t>
            </w:r>
            <w:r w:rsidRPr="2A71AFEE" w:rsidR="005827C7">
              <w:rPr>
                <w:sz w:val="22"/>
                <w:szCs w:val="22"/>
              </w:rPr>
              <w:t xml:space="preserve"> responses</w:t>
            </w:r>
          </w:p>
          <w:p w:rsidRPr="005827C7" w:rsidR="00C96BC0" w:rsidP="2A71AFEE" w:rsidRDefault="00C96BC0" w14:paraId="2F667360" w14:textId="568F970B">
            <w:pPr>
              <w:widowControl w:val="0"/>
              <w:pBdr>
                <w:top w:val="nil"/>
                <w:left w:val="nil"/>
                <w:bottom w:val="nil"/>
                <w:right w:val="nil"/>
                <w:between w:val="nil"/>
              </w:pBdr>
              <w:rPr>
                <w:sz w:val="22"/>
                <w:szCs w:val="22"/>
              </w:rPr>
            </w:pPr>
            <w:r w:rsidRPr="2A71AFEE" w:rsidR="00C96BC0">
              <w:rPr>
                <w:sz w:val="22"/>
                <w:szCs w:val="22"/>
              </w:rPr>
              <w:t>-</w:t>
            </w:r>
            <w:r w:rsidRPr="2A71AFEE" w:rsidR="00C96BC0">
              <w:rPr>
                <w:sz w:val="22"/>
                <w:szCs w:val="22"/>
              </w:rPr>
              <w:t>Tell students that the U.S. stayed out of World War I at the beginning, but still sent supplies and let people travel in ships to Europe. However, show the following stat of U.S. exports in 1914: 1914 – $ 824.8 million to Allies/Triple Entente 1914 – $ 169.3 million to Central Powers/Triple Alliance</w:t>
            </w:r>
            <w:r w:rsidRPr="2A71AFEE" w:rsidR="00C96BC0">
              <w:rPr>
                <w:sz w:val="22"/>
                <w:szCs w:val="22"/>
              </w:rPr>
              <w:t xml:space="preserve">, Then </w:t>
            </w:r>
            <w:r w:rsidRPr="2A71AFEE" w:rsidR="00C96BC0">
              <w:rPr>
                <w:sz w:val="22"/>
                <w:szCs w:val="22"/>
              </w:rPr>
              <w:t>Ask students which side the U.S. might favor based upon the stat above and why.</w:t>
            </w:r>
          </w:p>
          <w:p w:rsidRPr="005827C7" w:rsidR="009D5E03" w:rsidP="2A71AFEE" w:rsidRDefault="390CA03E" w14:paraId="100C1C5A" w14:textId="17E3AACF">
            <w:pPr>
              <w:widowControl w:val="0"/>
              <w:pBdr>
                <w:top w:val="nil"/>
                <w:left w:val="nil"/>
                <w:bottom w:val="nil"/>
                <w:right w:val="nil"/>
                <w:between w:val="nil"/>
              </w:pBdr>
              <w:rPr>
                <w:sz w:val="22"/>
                <w:szCs w:val="22"/>
              </w:rPr>
            </w:pPr>
            <w:r w:rsidRPr="2A71AFEE" w:rsidR="390CA03E">
              <w:rPr>
                <w:sz w:val="22"/>
                <w:szCs w:val="22"/>
              </w:rPr>
              <w:t>-Lusitania sinking mystery activity, poem breakdown</w:t>
            </w:r>
          </w:p>
          <w:p w:rsidRPr="005827C7" w:rsidR="005827C7" w:rsidP="2A71AFEE" w:rsidRDefault="005827C7" w14:paraId="1D904D1C" w14:textId="5A3D0F37">
            <w:pPr>
              <w:widowControl w:val="0"/>
              <w:pBdr>
                <w:top w:val="nil"/>
                <w:left w:val="nil"/>
                <w:bottom w:val="nil"/>
                <w:right w:val="nil"/>
                <w:between w:val="nil"/>
              </w:pBdr>
              <w:rPr>
                <w:sz w:val="22"/>
                <w:szCs w:val="22"/>
              </w:rPr>
            </w:pPr>
            <w:r w:rsidRPr="2A71AFEE" w:rsidR="005827C7">
              <w:rPr>
                <w:sz w:val="22"/>
                <w:szCs w:val="22"/>
              </w:rPr>
              <w:t xml:space="preserve">-what is </w:t>
            </w:r>
            <w:r w:rsidRPr="2A71AFEE" w:rsidR="088B2643">
              <w:rPr>
                <w:sz w:val="22"/>
                <w:szCs w:val="22"/>
              </w:rPr>
              <w:t>propaganda</w:t>
            </w:r>
            <w:r w:rsidRPr="2A71AFEE" w:rsidR="005827C7">
              <w:rPr>
                <w:sz w:val="22"/>
                <w:szCs w:val="22"/>
              </w:rPr>
              <w:t>?</w:t>
            </w:r>
          </w:p>
          <w:p w:rsidRPr="005827C7" w:rsidR="009D5E03" w:rsidP="2A71AFEE" w:rsidRDefault="390CA03E" w14:paraId="11E34544" w14:textId="460FB4C4">
            <w:pPr>
              <w:widowControl w:val="0"/>
              <w:pBdr>
                <w:top w:val="nil"/>
                <w:left w:val="nil"/>
                <w:bottom w:val="nil"/>
                <w:right w:val="nil"/>
                <w:between w:val="nil"/>
              </w:pBdr>
              <w:rPr>
                <w:sz w:val="22"/>
                <w:szCs w:val="22"/>
              </w:rPr>
            </w:pPr>
            <w:r w:rsidRPr="2A71AFEE" w:rsidR="390CA03E">
              <w:rPr>
                <w:sz w:val="22"/>
                <w:szCs w:val="22"/>
              </w:rPr>
              <w:t>-treaty of Versailles, make a treaty in your classroom! How do you feel when you lose?</w:t>
            </w:r>
          </w:p>
          <w:p w:rsidRPr="005827C7" w:rsidR="009D5E03" w:rsidP="2A71AFEE" w:rsidRDefault="009D5E03" w14:paraId="45D80F44" w14:textId="143A0DBC">
            <w:pPr>
              <w:widowControl w:val="0"/>
              <w:pBdr>
                <w:top w:val="nil"/>
                <w:left w:val="nil"/>
                <w:bottom w:val="nil"/>
                <w:right w:val="nil"/>
                <w:between w:val="nil"/>
              </w:pBdr>
              <w:spacing w:line="240" w:lineRule="auto"/>
              <w:rPr>
                <w:sz w:val="22"/>
                <w:szCs w:val="22"/>
              </w:rPr>
            </w:pPr>
          </w:p>
          <w:p w:rsidRPr="005827C7" w:rsidR="009D5E03" w:rsidP="2A71AFEE" w:rsidRDefault="390CA03E" w14:paraId="6D232A71" w14:textId="29AB0875">
            <w:pPr>
              <w:widowControl w:val="0"/>
              <w:pBdr>
                <w:top w:val="nil"/>
                <w:left w:val="nil"/>
                <w:bottom w:val="nil"/>
                <w:right w:val="nil"/>
                <w:between w:val="nil"/>
              </w:pBdr>
              <w:rPr>
                <w:sz w:val="22"/>
                <w:szCs w:val="22"/>
              </w:rPr>
            </w:pPr>
            <w:r w:rsidRPr="2A71AFEE" w:rsidR="390CA03E">
              <w:rPr>
                <w:sz w:val="22"/>
                <w:szCs w:val="22"/>
              </w:rPr>
              <w:t>Great Depression/New Deal</w:t>
            </w:r>
          </w:p>
          <w:p w:rsidRPr="005827C7" w:rsidR="009D5E03" w:rsidP="2A71AFEE" w:rsidRDefault="390CA03E" w14:paraId="4300CBED" w14:textId="0168917B">
            <w:pPr>
              <w:widowControl w:val="0"/>
              <w:pBdr>
                <w:top w:val="nil"/>
                <w:left w:val="nil"/>
                <w:bottom w:val="nil"/>
                <w:right w:val="nil"/>
                <w:between w:val="nil"/>
              </w:pBdr>
              <w:rPr>
                <w:sz w:val="22"/>
                <w:szCs w:val="22"/>
              </w:rPr>
            </w:pPr>
            <w:r w:rsidRPr="2A71AFEE" w:rsidR="390CA03E">
              <w:rPr>
                <w:sz w:val="22"/>
                <w:szCs w:val="22"/>
              </w:rPr>
              <w:t xml:space="preserve">- 1920s of the Jazz Age (Louis Armstrong), the Harlem Renaissance (Langston Hughes), baseball (Babe Ruth), the automobile (Henry Ford), and transatlantic </w:t>
            </w:r>
            <w:r w:rsidRPr="2A71AFEE" w:rsidR="390CA03E">
              <w:rPr>
                <w:sz w:val="22"/>
                <w:szCs w:val="22"/>
              </w:rPr>
              <w:t>flight (Charles Lindbergh).</w:t>
            </w:r>
          </w:p>
          <w:p w:rsidRPr="005827C7" w:rsidR="009D5E03" w:rsidP="2A71AFEE" w:rsidRDefault="390CA03E" w14:paraId="439764AE" w14:textId="0AF960D8">
            <w:pPr>
              <w:widowControl w:val="0"/>
              <w:pBdr>
                <w:top w:val="nil"/>
                <w:left w:val="nil"/>
                <w:bottom w:val="nil"/>
                <w:right w:val="nil"/>
                <w:between w:val="nil"/>
              </w:pBdr>
              <w:rPr>
                <w:sz w:val="22"/>
                <w:szCs w:val="22"/>
              </w:rPr>
            </w:pPr>
            <w:r w:rsidRPr="2A71AFEE" w:rsidR="390CA03E">
              <w:rPr>
                <w:sz w:val="22"/>
                <w:szCs w:val="22"/>
              </w:rPr>
              <w:t>-play the stock market, market crash of 1929</w:t>
            </w:r>
          </w:p>
          <w:p w:rsidRPr="005827C7" w:rsidR="009D5E03" w:rsidP="2A71AFEE" w:rsidRDefault="390CA03E" w14:paraId="5FD38C51" w14:textId="7AA9106C">
            <w:pPr>
              <w:widowControl w:val="0"/>
              <w:pBdr>
                <w:top w:val="nil"/>
                <w:left w:val="nil"/>
                <w:bottom w:val="nil"/>
                <w:right w:val="nil"/>
                <w:between w:val="nil"/>
              </w:pBdr>
              <w:rPr>
                <w:sz w:val="22"/>
                <w:szCs w:val="22"/>
              </w:rPr>
            </w:pPr>
            <w:r w:rsidRPr="2A71AFEE" w:rsidR="390CA03E">
              <w:rPr>
                <w:sz w:val="22"/>
                <w:szCs w:val="22"/>
              </w:rPr>
              <w:t>-look at these images, great depression, write an article to go with them</w:t>
            </w:r>
          </w:p>
          <w:p w:rsidRPr="005827C7" w:rsidR="009D5E03" w:rsidP="2A71AFEE" w:rsidRDefault="390CA03E" w14:paraId="769E1965" w14:textId="5ACA663D">
            <w:pPr>
              <w:widowControl w:val="0"/>
              <w:pBdr>
                <w:top w:val="nil"/>
                <w:left w:val="nil"/>
                <w:bottom w:val="nil"/>
                <w:right w:val="nil"/>
                <w:between w:val="nil"/>
              </w:pBdr>
              <w:rPr>
                <w:sz w:val="22"/>
                <w:szCs w:val="22"/>
              </w:rPr>
            </w:pPr>
            <w:r w:rsidRPr="2A71AFEE" w:rsidR="390CA03E">
              <w:rPr>
                <w:sz w:val="22"/>
                <w:szCs w:val="22"/>
              </w:rPr>
              <w:t>-what could you do to help? Soup kitchens, dust bowl, relief packages (covid tie-in)</w:t>
            </w:r>
          </w:p>
          <w:p w:rsidRPr="005827C7" w:rsidR="009D5E03" w:rsidP="2A71AFEE" w:rsidRDefault="390CA03E" w14:paraId="4BC60D39" w14:textId="2357CC31">
            <w:pPr>
              <w:widowControl w:val="0"/>
              <w:pBdr>
                <w:top w:val="nil"/>
                <w:left w:val="nil"/>
                <w:bottom w:val="nil"/>
                <w:right w:val="nil"/>
                <w:between w:val="nil"/>
              </w:pBdr>
              <w:rPr>
                <w:sz w:val="22"/>
                <w:szCs w:val="22"/>
              </w:rPr>
            </w:pPr>
            <w:r w:rsidRPr="2A71AFEE" w:rsidR="390CA03E">
              <w:rPr>
                <w:sz w:val="22"/>
                <w:szCs w:val="22"/>
              </w:rPr>
              <w:t>-New Deal- Civilian Conservation Corps, Works Progress Administration, and the Tennessee Valley Authority</w:t>
            </w:r>
          </w:p>
          <w:p w:rsidR="009D5E03" w:rsidP="2A71AFEE" w:rsidRDefault="390CA03E" w14:paraId="4322DEB3" w14:textId="60B3D828">
            <w:pPr>
              <w:widowControl w:val="0"/>
              <w:pBdr>
                <w:top w:val="nil"/>
                <w:left w:val="nil"/>
                <w:bottom w:val="nil"/>
                <w:right w:val="nil"/>
                <w:between w:val="nil"/>
              </w:pBdr>
              <w:rPr>
                <w:sz w:val="22"/>
                <w:szCs w:val="22"/>
              </w:rPr>
            </w:pPr>
            <w:r w:rsidRPr="2A71AFEE" w:rsidR="390CA03E">
              <w:rPr>
                <w:sz w:val="22"/>
                <w:szCs w:val="22"/>
              </w:rPr>
              <w:t>-1930’s- Duke Ellington, Margaret Mitchell, and Jesse Owens.</w:t>
            </w:r>
          </w:p>
          <w:p w:rsidR="005827C7" w:rsidP="2A71AFEE" w:rsidRDefault="005827C7" w14:paraId="6E786DBD" w14:textId="1D16EB7E">
            <w:pPr>
              <w:widowControl w:val="0"/>
              <w:pBdr>
                <w:top w:val="nil"/>
                <w:left w:val="nil"/>
                <w:bottom w:val="nil"/>
                <w:right w:val="nil"/>
                <w:between w:val="nil"/>
              </w:pBdr>
              <w:rPr>
                <w:sz w:val="22"/>
                <w:szCs w:val="22"/>
              </w:rPr>
            </w:pPr>
          </w:p>
          <w:p w:rsidRPr="005827C7" w:rsidR="005827C7" w:rsidP="2A71AFEE" w:rsidRDefault="005827C7" w14:paraId="1354EFC2" w14:textId="7345BD5F" w14:noSpellErr="1">
            <w:pPr>
              <w:widowControl w:val="0"/>
              <w:pBdr>
                <w:top w:val="nil"/>
                <w:left w:val="nil"/>
                <w:bottom w:val="nil"/>
                <w:right w:val="nil"/>
                <w:between w:val="nil"/>
              </w:pBdr>
              <w:rPr>
                <w:sz w:val="22"/>
                <w:szCs w:val="22"/>
              </w:rPr>
            </w:pPr>
            <w:commentRangeStart w:id="757514168"/>
            <w:r w:rsidRPr="2A71AFEE" w:rsidR="005827C7">
              <w:rPr>
                <w:sz w:val="22"/>
                <w:szCs w:val="22"/>
              </w:rPr>
              <w:t>Students will also be finishing their research papers on their science fair topics</w:t>
            </w:r>
            <w:commentRangeEnd w:id="757514168"/>
            <w:r>
              <w:rPr>
                <w:rStyle w:val="CommentReference"/>
              </w:rPr>
              <w:commentReference w:id="757514168"/>
            </w:r>
          </w:p>
          <w:p w:rsidRPr="005827C7" w:rsidR="009D5E03" w:rsidP="2A71AFEE" w:rsidRDefault="009D5E03" w14:paraId="0F3CABC7" w14:textId="14DEC604">
            <w:pPr>
              <w:widowControl w:val="0"/>
              <w:pBdr>
                <w:top w:val="nil"/>
                <w:left w:val="nil"/>
                <w:bottom w:val="nil"/>
                <w:right w:val="nil"/>
                <w:between w:val="nil"/>
              </w:pBdr>
              <w:spacing w:line="240" w:lineRule="auto"/>
              <w:rPr>
                <w:sz w:val="22"/>
                <w:szCs w:val="22"/>
              </w:rPr>
            </w:pPr>
          </w:p>
        </w:tc>
        <w:tc>
          <w:tcPr>
            <w:tcW w:w="5840" w:type="dxa"/>
            <w:shd w:val="clear" w:color="auto" w:fill="auto"/>
            <w:tcMar>
              <w:top w:w="100" w:type="dxa"/>
              <w:left w:w="100" w:type="dxa"/>
              <w:bottom w:w="100" w:type="dxa"/>
              <w:right w:w="100" w:type="dxa"/>
            </w:tcMar>
          </w:tcPr>
          <w:p w:rsidR="009D5E03" w:rsidP="2A71AFEE" w:rsidRDefault="005827C7" w14:paraId="1DFD1BE6" w14:textId="77777777">
            <w:pPr>
              <w:widowControl w:val="0"/>
              <w:pBdr>
                <w:top w:val="nil"/>
                <w:left w:val="nil"/>
                <w:bottom w:val="nil"/>
                <w:right w:val="nil"/>
                <w:between w:val="nil"/>
              </w:pBdr>
              <w:spacing w:line="240" w:lineRule="auto"/>
              <w:rPr>
                <w:sz w:val="24"/>
                <w:szCs w:val="24"/>
              </w:rPr>
            </w:pPr>
            <w:r w:rsidRPr="2A71AFEE" w:rsidR="005827C7">
              <w:rPr>
                <w:sz w:val="22"/>
                <w:szCs w:val="22"/>
              </w:rPr>
              <w:t>Myon differentiates reading level</w:t>
            </w:r>
          </w:p>
          <w:p w:rsidR="005827C7" w:rsidP="2A71AFEE" w:rsidRDefault="005827C7" w14:paraId="735009CB" w14:textId="77777777">
            <w:pPr>
              <w:widowControl w:val="0"/>
              <w:pBdr>
                <w:top w:val="nil"/>
                <w:left w:val="nil"/>
                <w:bottom w:val="nil"/>
                <w:right w:val="nil"/>
                <w:between w:val="nil"/>
              </w:pBdr>
              <w:spacing w:line="240" w:lineRule="auto"/>
              <w:rPr>
                <w:sz w:val="24"/>
                <w:szCs w:val="24"/>
              </w:rPr>
            </w:pPr>
            <w:r w:rsidRPr="2A71AFEE" w:rsidR="005827C7">
              <w:rPr>
                <w:sz w:val="22"/>
                <w:szCs w:val="22"/>
              </w:rPr>
              <w:t>Students can work with partners on activities at 5</w:t>
            </w:r>
            <w:r w:rsidRPr="2A71AFEE" w:rsidR="005827C7">
              <w:rPr>
                <w:sz w:val="22"/>
                <w:szCs w:val="22"/>
                <w:vertAlign w:val="superscript"/>
              </w:rPr>
              <w:t>th</w:t>
            </w:r>
            <w:r w:rsidRPr="2A71AFEE" w:rsidR="005827C7">
              <w:rPr>
                <w:sz w:val="22"/>
                <w:szCs w:val="22"/>
              </w:rPr>
              <w:t xml:space="preserve"> grade reading level</w:t>
            </w:r>
          </w:p>
          <w:p w:rsidRPr="009D4B60" w:rsidR="005827C7" w:rsidP="2A71AFEE" w:rsidRDefault="005827C7" w14:paraId="5B08B5D1" w14:textId="53EEAB32">
            <w:pPr>
              <w:widowControl w:val="0"/>
              <w:pBdr>
                <w:top w:val="nil"/>
                <w:left w:val="nil"/>
                <w:bottom w:val="nil"/>
                <w:right w:val="nil"/>
                <w:between w:val="nil"/>
              </w:pBdr>
              <w:spacing w:line="240" w:lineRule="auto"/>
              <w:rPr>
                <w:sz w:val="24"/>
                <w:szCs w:val="24"/>
              </w:rPr>
            </w:pPr>
            <w:r w:rsidRPr="2A71AFEE" w:rsidR="005827C7">
              <w:rPr>
                <w:sz w:val="22"/>
                <w:szCs w:val="22"/>
              </w:rPr>
              <w:t xml:space="preserve">Choice board will be provided for final </w:t>
            </w:r>
            <w:r w:rsidRPr="2A71AFEE" w:rsidR="6D32CD2D">
              <w:rPr>
                <w:sz w:val="22"/>
                <w:szCs w:val="22"/>
              </w:rPr>
              <w:t>summative</w:t>
            </w:r>
            <w:r w:rsidRPr="2A71AFEE" w:rsidR="005827C7">
              <w:rPr>
                <w:sz w:val="22"/>
                <w:szCs w:val="22"/>
              </w:rPr>
              <w:t xml:space="preserve"> activity- students can choose an activity that works best with their learning style.</w:t>
            </w:r>
          </w:p>
        </w:tc>
      </w:tr>
      <w:tr w:rsidRPr="009D4B60" w:rsidR="009D5E03" w:rsidTr="72C66ACF"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7"/>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7"/>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14:noSpellErr="1">
            <w:pPr>
              <w:widowControl w:val="0"/>
              <w:numPr>
                <w:ilvl w:val="0"/>
                <w:numId w:val="7"/>
              </w:numPr>
              <w:pBdr>
                <w:top w:val="nil"/>
                <w:left w:val="nil"/>
                <w:bottom w:val="nil"/>
                <w:right w:val="nil"/>
                <w:between w:val="nil"/>
              </w:pBdr>
              <w:spacing w:line="240" w:lineRule="auto"/>
              <w:ind w:left="0" w:firstLine="0"/>
              <w:rPr/>
            </w:pPr>
            <w:commentRangeStart w:id="887348274"/>
            <w:r w:rsidR="000F66BD">
              <w:rPr/>
              <w:t xml:space="preserve"> </w:t>
            </w:r>
            <w:r w:rsidRPr="646733A4" w:rsidR="000F66BD">
              <w:rPr>
                <w:u w:val="single"/>
              </w:rPr>
              <w:t>Student Action</w:t>
            </w:r>
            <w:r w:rsidR="000F66BD">
              <w:rPr/>
              <w:t>:</w:t>
            </w:r>
            <w:commentRangeEnd w:id="887348274"/>
            <w:r>
              <w:rPr>
                <w:rStyle w:val="CommentReference"/>
              </w:rPr>
              <w:commentReference w:id="887348274"/>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72C66ACF" w14:paraId="16DEB4AB" w14:textId="77777777">
        <w:trPr>
          <w:trHeight w:val="123"/>
        </w:trPr>
        <w:tc>
          <w:tcPr>
            <w:tcW w:w="4515" w:type="dxa"/>
            <w:shd w:val="clear" w:color="auto" w:fill="auto"/>
            <w:tcMar>
              <w:top w:w="100" w:type="dxa"/>
              <w:left w:w="100" w:type="dxa"/>
              <w:bottom w:w="100" w:type="dxa"/>
              <w:right w:w="100" w:type="dxa"/>
            </w:tcMar>
          </w:tcPr>
          <w:tbl>
            <w:tblPr>
              <w:tblStyle w:val="TableGrid"/>
              <w:tblW w:w="0" w:type="auto"/>
              <w:tblLayout w:type="fixed"/>
              <w:tblLook w:val="04A0" w:firstRow="1" w:lastRow="0" w:firstColumn="1" w:lastColumn="0" w:noHBand="0" w:noVBand="1"/>
            </w:tblPr>
            <w:tblGrid>
              <w:gridCol w:w="4215"/>
            </w:tblGrid>
            <w:tr w:rsidR="2A71AFEE" w:rsidTr="2A71AFEE" w14:paraId="07122F3B">
              <w:trPr>
                <w:trHeight w:val="795"/>
              </w:trPr>
              <w:tc>
                <w:tcPr>
                  <w:tcW w:w="4215" w:type="dxa"/>
                  <w:tcMar/>
                  <w:vAlign w:val="top"/>
                </w:tcPr>
                <w:p w:rsidR="2A71AFEE" w:rsidP="2A71AFEE" w:rsidRDefault="2A71AFEE" w14:paraId="60C9E4E1" w14:textId="21E3985C">
                  <w:pPr>
                    <w:spacing w:line="259" w:lineRule="auto"/>
                    <w:rPr>
                      <w:rFonts w:ascii="Arial" w:hAnsi="Arial" w:eastAsia="Arial" w:cs="Arial"/>
                      <w:b w:val="0"/>
                      <w:bCs w:val="0"/>
                      <w:i w:val="0"/>
                      <w:iCs w:val="0"/>
                      <w:caps w:val="0"/>
                      <w:smallCaps w:val="0"/>
                      <w:color w:val="000000" w:themeColor="text1" w:themeTint="FF" w:themeShade="FF"/>
                      <w:sz w:val="22"/>
                      <w:szCs w:val="22"/>
                    </w:rPr>
                  </w:pPr>
                  <w:r w:rsidRPr="2A71AFEE" w:rsidR="2A71AFEE">
                    <w:rPr>
                      <w:rFonts w:ascii="Arial" w:hAnsi="Arial" w:eastAsia="Arial" w:cs="Arial"/>
                      <w:b w:val="0"/>
                      <w:bCs w:val="0"/>
                      <w:i w:val="0"/>
                      <w:iCs w:val="0"/>
                      <w:caps w:val="0"/>
                      <w:smallCaps w:val="0"/>
                      <w:color w:val="000000" w:themeColor="text1" w:themeTint="FF" w:themeShade="FF"/>
                      <w:sz w:val="22"/>
                      <w:szCs w:val="22"/>
                      <w:lang w:val="en-US"/>
                    </w:rPr>
                    <w:t>Art</w:t>
                  </w:r>
                </w:p>
                <w:p w:rsidR="2A71AFEE" w:rsidP="2A71AFEE" w:rsidRDefault="2A71AFEE" w14:paraId="0A5744BD" w14:textId="2267859C">
                  <w:pPr>
                    <w:spacing w:line="259" w:lineRule="auto"/>
                    <w:rPr>
                      <w:rFonts w:ascii="Arial" w:hAnsi="Arial" w:eastAsia="Arial" w:cs="Arial"/>
                      <w:b w:val="0"/>
                      <w:bCs w:val="0"/>
                      <w:i w:val="0"/>
                      <w:iCs w:val="0"/>
                      <w:caps w:val="0"/>
                      <w:smallCaps w:val="0"/>
                      <w:color w:val="000000" w:themeColor="text1" w:themeTint="FF" w:themeShade="FF"/>
                      <w:sz w:val="22"/>
                      <w:szCs w:val="22"/>
                    </w:rPr>
                  </w:pPr>
                  <w:r w:rsidRPr="2A71AFEE" w:rsidR="2A71AFEE">
                    <w:rPr>
                      <w:rFonts w:ascii="Arial" w:hAnsi="Arial" w:eastAsia="Arial" w:cs="Arial"/>
                      <w:b w:val="0"/>
                      <w:bCs w:val="0"/>
                      <w:i w:val="0"/>
                      <w:iCs w:val="0"/>
                      <w:caps w:val="0"/>
                      <w:smallCaps w:val="0"/>
                      <w:color w:val="000000" w:themeColor="text1" w:themeTint="FF" w:themeShade="FF"/>
                      <w:sz w:val="22"/>
                      <w:szCs w:val="22"/>
                      <w:lang w:val="en-US"/>
                    </w:rPr>
                    <w:t>Students are continuing to complete their Claymation projects as they further explore the new unit and learn about consequences of actions.</w:t>
                  </w:r>
                </w:p>
              </w:tc>
            </w:tr>
            <w:tr w:rsidR="2A71AFEE" w:rsidTr="2A71AFEE" w14:paraId="71CE4A33">
              <w:trPr>
                <w:trHeight w:val="3180"/>
              </w:trPr>
              <w:tc>
                <w:tcPr>
                  <w:tcW w:w="4215" w:type="dxa"/>
                  <w:tcMar/>
                  <w:vAlign w:val="top"/>
                </w:tcPr>
                <w:p w:rsidR="2A71AFEE" w:rsidP="2A71AFEE" w:rsidRDefault="2A71AFEE" w14:paraId="5F29253C" w14:textId="5B0D5A5D">
                  <w:pPr>
                    <w:spacing w:line="259" w:lineRule="auto"/>
                    <w:rPr>
                      <w:rFonts w:ascii="Arial" w:hAnsi="Arial" w:eastAsia="Arial" w:cs="Arial"/>
                      <w:b w:val="0"/>
                      <w:bCs w:val="0"/>
                      <w:i w:val="0"/>
                      <w:iCs w:val="0"/>
                      <w:caps w:val="0"/>
                      <w:smallCaps w:val="0"/>
                      <w:color w:val="000000" w:themeColor="text1" w:themeTint="FF" w:themeShade="FF"/>
                      <w:sz w:val="22"/>
                      <w:szCs w:val="22"/>
                    </w:rPr>
                  </w:pPr>
                  <w:r w:rsidRPr="2A71AFEE" w:rsidR="2A71AFEE">
                    <w:rPr>
                      <w:rFonts w:ascii="Arial" w:hAnsi="Arial" w:eastAsia="Arial" w:cs="Arial"/>
                      <w:b w:val="0"/>
                      <w:bCs w:val="0"/>
                      <w:i w:val="0"/>
                      <w:iCs w:val="0"/>
                      <w:caps w:val="0"/>
                      <w:smallCaps w:val="0"/>
                      <w:color w:val="000000" w:themeColor="text1" w:themeTint="FF" w:themeShade="FF"/>
                      <w:sz w:val="22"/>
                      <w:szCs w:val="22"/>
                      <w:lang w:val="en-US"/>
                    </w:rPr>
                    <w:t>PE</w:t>
                  </w:r>
                </w:p>
                <w:p w:rsidR="2A71AFEE" w:rsidP="2A71AFEE" w:rsidRDefault="2A71AFEE" w14:paraId="41A8415D" w14:textId="3ABDC484">
                  <w:pPr>
                    <w:spacing w:line="259" w:lineRule="auto"/>
                    <w:rPr>
                      <w:rFonts w:ascii="Arial" w:hAnsi="Arial" w:eastAsia="Arial" w:cs="Arial"/>
                      <w:b w:val="0"/>
                      <w:bCs w:val="0"/>
                      <w:i w:val="0"/>
                      <w:iCs w:val="0"/>
                      <w:caps w:val="0"/>
                      <w:smallCaps w:val="0"/>
                      <w:color w:val="000000" w:themeColor="text1" w:themeTint="FF" w:themeShade="FF"/>
                      <w:sz w:val="22"/>
                      <w:szCs w:val="22"/>
                    </w:rPr>
                  </w:pPr>
                  <w:r w:rsidRPr="2A71AFEE" w:rsidR="2A71AFEE">
                    <w:rPr>
                      <w:rFonts w:ascii="Arial" w:hAnsi="Arial" w:eastAsia="Arial" w:cs="Arial"/>
                      <w:b w:val="0"/>
                      <w:bCs w:val="0"/>
                      <w:i w:val="0"/>
                      <w:iCs w:val="0"/>
                      <w:caps w:val="0"/>
                      <w:smallCaps w:val="0"/>
                      <w:color w:val="000000" w:themeColor="text1" w:themeTint="FF" w:themeShade="FF"/>
                      <w:sz w:val="22"/>
                      <w:szCs w:val="22"/>
                      <w:lang w:val="en-US"/>
                    </w:rPr>
                    <w:t>5</w:t>
                  </w:r>
                  <w:r w:rsidRPr="2A71AFEE" w:rsidR="2A71AFEE">
                    <w:rPr>
                      <w:rFonts w:ascii="Arial" w:hAnsi="Arial" w:eastAsia="Arial" w:cs="Arial"/>
                      <w:b w:val="0"/>
                      <w:bCs w:val="0"/>
                      <w:i w:val="0"/>
                      <w:iCs w:val="0"/>
                      <w:caps w:val="0"/>
                      <w:smallCaps w:val="0"/>
                      <w:color w:val="000000" w:themeColor="text1" w:themeTint="FF" w:themeShade="FF"/>
                      <w:sz w:val="22"/>
                      <w:szCs w:val="22"/>
                      <w:vertAlign w:val="superscript"/>
                      <w:lang w:val="en-US"/>
                    </w:rPr>
                    <w:t>th</w:t>
                  </w:r>
                  <w:r w:rsidRPr="2A71AFEE" w:rsidR="2A71AFEE">
                    <w:rPr>
                      <w:rFonts w:ascii="Arial" w:hAnsi="Arial" w:eastAsia="Arial" w:cs="Arial"/>
                      <w:b w:val="0"/>
                      <w:bCs w:val="0"/>
                      <w:i w:val="0"/>
                      <w:iCs w:val="0"/>
                      <w:caps w:val="0"/>
                      <w:smallCaps w:val="0"/>
                      <w:color w:val="000000" w:themeColor="text1" w:themeTint="FF" w:themeShade="FF"/>
                      <w:sz w:val="22"/>
                      <w:szCs w:val="22"/>
                      <w:lang w:val="en-US"/>
                    </w:rPr>
                    <w:t xml:space="preserve"> grade’s unit 3 central idea is we use our understanding of natural laws to improve the human experience. In this unit, students will complete activities that demonstrate natural laws as they relate to physical education such as gravity and the body's natural movements.</w:t>
                  </w:r>
                </w:p>
              </w:tc>
            </w:tr>
          </w:tbl>
          <w:p w:rsidRPr="004350EE" w:rsidR="009D5E03" w:rsidP="2A71AFEE" w:rsidRDefault="009D5E03" w14:paraId="664355AD" w14:textId="070A161E">
            <w:pPr>
              <w:pStyle w:val="Normal"/>
              <w:widowControl w:val="0"/>
              <w:pBdr>
                <w:top w:val="nil"/>
                <w:left w:val="nil"/>
                <w:bottom w:val="nil"/>
                <w:right w:val="nil"/>
                <w:between w:val="nil"/>
              </w:pBdr>
              <w:spacing w:line="240" w:lineRule="auto"/>
            </w:pP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5827C7" w14:paraId="44FB30F8" w14:textId="3E5B0E6D">
            <w:pPr>
              <w:widowControl w:val="0"/>
              <w:pBdr>
                <w:top w:val="nil"/>
                <w:left w:val="nil"/>
                <w:bottom w:val="nil"/>
                <w:right w:val="nil"/>
                <w:between w:val="nil"/>
              </w:pBdr>
              <w:spacing w:line="240" w:lineRule="auto"/>
            </w:pPr>
            <w:r>
              <w:t>War is inherently a global issue, but we will work to look not only from the us perspective but the perspective of the a</w:t>
            </w:r>
            <w:r w:rsidR="00376C3B">
              <w:t>xis</w:t>
            </w:r>
            <w:r>
              <w:t xml:space="preserve"> and allies as well</w:t>
            </w:r>
            <w:r w:rsidR="00376C3B">
              <w:t>, and in discussion make connections to current alliances on the global scene.</w:t>
            </w:r>
            <w:bookmarkStart w:name="_GoBack" w:id="0"/>
            <w:bookmarkEnd w:id="0"/>
          </w:p>
        </w:tc>
        <w:tc>
          <w:tcPr>
            <w:tcW w:w="5840" w:type="dxa"/>
            <w:shd w:val="clear" w:color="auto" w:fill="auto"/>
            <w:tcMar>
              <w:top w:w="100" w:type="dxa"/>
              <w:left w:w="100" w:type="dxa"/>
              <w:bottom w:w="100" w:type="dxa"/>
              <w:right w:w="100" w:type="dxa"/>
            </w:tcMar>
          </w:tcPr>
          <w:p w:rsidRPr="009D4B60" w:rsidR="009D5E03" w:rsidP="0079422A" w:rsidRDefault="009D5E03" w14:paraId="1DA6542E" w14:textId="3582B2A8">
            <w:pPr>
              <w:widowControl w:val="0"/>
              <w:pBdr>
                <w:top w:val="nil"/>
                <w:left w:val="nil"/>
                <w:bottom w:val="nil"/>
                <w:right w:val="nil"/>
                <w:between w:val="nil"/>
              </w:pBdr>
              <w:spacing w:line="240" w:lineRule="auto"/>
            </w:pPr>
            <w:r w:rsidR="0DE05A95">
              <w:rPr/>
              <w:t xml:space="preserve">Students may decide to research WW2 after learning that </w:t>
            </w:r>
            <w:r w:rsidR="0DE05A95">
              <w:rPr/>
              <w:t>there</w:t>
            </w:r>
            <w:r w:rsidR="0DE05A95">
              <w:rPr/>
              <w:t xml:space="preserve"> was more than one WW.</w:t>
            </w:r>
          </w:p>
        </w:tc>
      </w:tr>
      <w:tr w:rsidRPr="009D4B60" w:rsidR="009D5E03" w:rsidTr="72C66ACF"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14:noSpellErr="1">
            <w:pPr>
              <w:widowControl w:val="0"/>
              <w:numPr>
                <w:ilvl w:val="0"/>
                <w:numId w:val="7"/>
              </w:numPr>
              <w:pBdr>
                <w:top w:val="nil"/>
                <w:left w:val="nil"/>
                <w:bottom w:val="nil"/>
                <w:right w:val="nil"/>
                <w:between w:val="nil"/>
              </w:pBdr>
              <w:spacing w:line="240" w:lineRule="auto"/>
              <w:ind w:left="0" w:firstLine="0"/>
              <w:rPr/>
            </w:pPr>
            <w:commentRangeStart w:id="217108610"/>
            <w:r w:rsidR="000F66BD">
              <w:rPr/>
              <w:t xml:space="preserve"> </w:t>
            </w:r>
            <w:r w:rsidRPr="646733A4" w:rsidR="000F66BD">
              <w:rPr>
                <w:u w:val="single"/>
              </w:rPr>
              <w:t>Student Agency and Play</w:t>
            </w:r>
            <w:r w:rsidR="000F66BD">
              <w:rPr/>
              <w:t>:</w:t>
            </w:r>
            <w:commentRangeEnd w:id="217108610"/>
            <w:r>
              <w:rPr>
                <w:rStyle w:val="CommentReference"/>
              </w:rPr>
              <w:commentReference w:id="217108610"/>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14:noSpellErr="1">
            <w:pPr>
              <w:widowControl w:val="0"/>
              <w:numPr>
                <w:ilvl w:val="0"/>
                <w:numId w:val="7"/>
              </w:numPr>
              <w:pBdr>
                <w:top w:val="nil"/>
                <w:left w:val="nil"/>
                <w:bottom w:val="nil"/>
                <w:right w:val="nil"/>
                <w:between w:val="nil"/>
              </w:pBdr>
              <w:spacing w:line="240" w:lineRule="auto"/>
              <w:ind w:left="0" w:firstLine="0"/>
              <w:rPr/>
            </w:pPr>
            <w:r w:rsidR="000F66BD">
              <w:rPr/>
              <w:t xml:space="preserve"> </w:t>
            </w:r>
            <w:commentRangeStart w:id="454454957"/>
            <w:r w:rsidRPr="646733A4" w:rsidR="000F66BD">
              <w:rPr>
                <w:u w:val="single"/>
              </w:rPr>
              <w:t>Resources</w:t>
            </w:r>
            <w:commentRangeEnd w:id="454454957"/>
            <w:r>
              <w:rPr>
                <w:rStyle w:val="CommentReference"/>
              </w:rPr>
              <w:commentReference w:id="454454957"/>
            </w:r>
            <w:r w:rsidR="000F66BD">
              <w:rPr/>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72C66ACF"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2A71AFEE" w:rsidRDefault="009D5E03" w14:paraId="10262282" w14:textId="4464BF82">
            <w:pPr>
              <w:pStyle w:val="Normal"/>
              <w:widowControl w:val="0"/>
              <w:pBdr>
                <w:top w:val="nil"/>
                <w:left w:val="nil"/>
                <w:bottom w:val="nil"/>
                <w:right w:val="nil"/>
                <w:between w:val="nil"/>
              </w:pBdr>
              <w:spacing w:line="240" w:lineRule="auto"/>
              <w:ind/>
              <w:rPr>
                <w:b w:val="1"/>
                <w:bCs w:val="1"/>
                <w:color w:val="000000" w:themeColor="text1" w:themeTint="FF" w:themeShade="FF"/>
                <w:sz w:val="22"/>
                <w:szCs w:val="22"/>
                <w:lang w:val="en-US"/>
              </w:rPr>
            </w:pPr>
            <w:r w:rsidRPr="2A71AFEE" w:rsidR="4EF7440C">
              <w:rPr>
                <w:sz w:val="22"/>
                <w:szCs w:val="22"/>
              </w:rPr>
              <w:t xml:space="preserve">Sequence of Events Timeline </w:t>
            </w:r>
          </w:p>
          <w:p w:rsidRPr="009D4B60" w:rsidR="009D5E03" w:rsidP="2A71AFEE" w:rsidRDefault="009D5E03" w14:paraId="34B3F2EB" w14:textId="61C93931">
            <w:pPr>
              <w:pStyle w:val="Normal"/>
              <w:widowControl w:val="0"/>
              <w:pBdr>
                <w:top w:val="nil"/>
                <w:left w:val="nil"/>
                <w:bottom w:val="nil"/>
                <w:right w:val="nil"/>
                <w:between w:val="nil"/>
              </w:pBdr>
              <w:spacing w:line="240" w:lineRule="auto"/>
              <w:ind w:left="0"/>
              <w:rPr>
                <w:sz w:val="22"/>
                <w:szCs w:val="22"/>
              </w:rPr>
            </w:pPr>
            <w:r w:rsidRPr="2A71AFEE" w:rsidR="4EF7440C">
              <w:rPr>
                <w:sz w:val="22"/>
                <w:szCs w:val="22"/>
              </w:rPr>
              <w:t>Engineering Design Challenge</w:t>
            </w:r>
            <w:commentRangeStart w:id="556969432"/>
            <w:commentRangeEnd w:id="556969432"/>
            <w:r>
              <w:rPr>
                <w:rStyle w:val="CommentReference"/>
              </w:rPr>
              <w:commentReference w:id="556969432"/>
            </w:r>
          </w:p>
        </w:tc>
        <w:tc>
          <w:tcPr>
            <w:tcW w:w="5840" w:type="dxa"/>
            <w:shd w:val="clear" w:color="auto" w:fill="auto"/>
            <w:tcMar>
              <w:top w:w="100" w:type="dxa"/>
              <w:left w:w="100" w:type="dxa"/>
              <w:bottom w:w="100" w:type="dxa"/>
              <w:right w:w="100" w:type="dxa"/>
            </w:tcMar>
          </w:tcPr>
          <w:p w:rsidR="009D5E03" w:rsidP="0079422A" w:rsidRDefault="005827C7" w14:paraId="5B3D6854" w14:textId="72ED625E">
            <w:pPr>
              <w:widowControl w:val="0"/>
              <w:pBdr>
                <w:top w:val="nil"/>
                <w:left w:val="nil"/>
                <w:bottom w:val="nil"/>
                <w:right w:val="nil"/>
                <w:between w:val="nil"/>
              </w:pBdr>
              <w:spacing w:line="240" w:lineRule="auto"/>
            </w:pPr>
            <w:hyperlink r:id="R42e166dc34044a68">
              <w:r w:rsidRPr="54125B71" w:rsidR="005827C7">
                <w:rPr>
                  <w:rStyle w:val="Hyperlink"/>
                </w:rPr>
                <w:t>https://www.georgiastandards.org/Georgia-Standards/Documents/Social-Studies-5th-Unit-4-Sample-Unit.pdf</w:t>
              </w:r>
            </w:hyperlink>
          </w:p>
          <w:p w:rsidR="54125B71" w:rsidP="54125B71" w:rsidRDefault="54125B71" w14:paraId="14CD5D16" w14:textId="39D711A2">
            <w:pPr>
              <w:pStyle w:val="Normal"/>
              <w:widowControl w:val="0"/>
              <w:spacing w:line="240" w:lineRule="auto"/>
            </w:pPr>
          </w:p>
          <w:p w:rsidR="15B0F7B3" w:rsidP="54125B71" w:rsidRDefault="15B0F7B3" w14:paraId="7D1A74FF" w14:textId="7AD19B3C">
            <w:pPr>
              <w:widowControl w:val="0"/>
              <w:rPr>
                <w:sz w:val="20"/>
                <w:szCs w:val="20"/>
              </w:rPr>
            </w:pPr>
            <w:hyperlink r:id="Rc05f2ee4c56c4e9c">
              <w:r w:rsidRPr="54125B71" w:rsidR="15B0F7B3">
                <w:rPr>
                  <w:rStyle w:val="Hyperlink"/>
                  <w:sz w:val="20"/>
                  <w:szCs w:val="20"/>
                </w:rPr>
                <w:t>https://www.youtube.com/watch?v=qzzXPkAdQXQ</w:t>
              </w:r>
            </w:hyperlink>
          </w:p>
          <w:p w:rsidR="54125B71" w:rsidP="54125B71" w:rsidRDefault="54125B71" w14:paraId="310BF75B" w14:textId="0BDB5287">
            <w:pPr>
              <w:pStyle w:val="Normal"/>
              <w:widowControl w:val="0"/>
              <w:spacing w:line="240" w:lineRule="auto"/>
            </w:pPr>
          </w:p>
          <w:p w:rsidRPr="009D4B60" w:rsidR="005827C7" w:rsidP="0079422A" w:rsidRDefault="005827C7" w14:paraId="7D34F5C7" w14:textId="2A5A09F9">
            <w:pPr>
              <w:widowControl w:val="0"/>
              <w:pBdr>
                <w:top w:val="nil"/>
                <w:left w:val="nil"/>
                <w:bottom w:val="nil"/>
                <w:right w:val="nil"/>
                <w:between w:val="nil"/>
              </w:pBdr>
              <w:spacing w:line="240" w:lineRule="auto"/>
            </w:pPr>
          </w:p>
        </w:tc>
      </w:tr>
      <w:tr w:rsidRPr="009D4B60" w:rsidR="009D5E03" w:rsidTr="72C66ACF"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72C66ACF"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8"/>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72C66ACF"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0079422A" w:rsidRDefault="0079422A" w14:paraId="640D8CC9" w14:textId="6E272600">
            <w:pPr>
              <w:widowControl w:val="0"/>
              <w:pBdr>
                <w:top w:val="nil"/>
                <w:left w:val="nil"/>
                <w:bottom w:val="nil"/>
                <w:right w:val="nil"/>
                <w:between w:val="nil"/>
              </w:pBdr>
              <w:spacing w:line="240" w:lineRule="auto"/>
            </w:pPr>
            <w:r w:rsidR="399A9CBC">
              <w:rPr/>
              <w:t>Yeldell Fall 21-</w:t>
            </w:r>
            <w:r w:rsidR="3AAFC76E">
              <w:rPr/>
              <w:t xml:space="preserve">Students very much enjoyed solving the mystery of the </w:t>
            </w:r>
            <w:r w:rsidR="2209DB56">
              <w:rPr/>
              <w:t>Lusitania</w:t>
            </w:r>
            <w:r w:rsidR="3AAFC76E">
              <w:rPr/>
              <w:t xml:space="preserve">. We found some choose your own adventure books in the library </w:t>
            </w:r>
            <w:r w:rsidR="7F231A15">
              <w:rPr/>
              <w:t xml:space="preserve">for the Lusitania, ww1 battle, and the Harlem renaissance and those were an incredible opportunity for students to ‘experience’ the history we were talking about. </w:t>
            </w:r>
          </w:p>
          <w:p w:rsidRPr="009D4B60" w:rsidR="0079422A" w:rsidP="30C33107" w:rsidRDefault="0079422A" w14:paraId="0F60C8BF" w14:textId="41D8C330">
            <w:pPr>
              <w:pStyle w:val="Normal"/>
              <w:widowControl w:val="0"/>
              <w:pBdr>
                <w:top w:val="nil"/>
                <w:left w:val="nil"/>
                <w:bottom w:val="nil"/>
                <w:right w:val="nil"/>
                <w:between w:val="nil"/>
              </w:pBdr>
              <w:spacing w:line="240" w:lineRule="auto"/>
            </w:pPr>
          </w:p>
          <w:p w:rsidRPr="009D4B60" w:rsidR="0079422A" w:rsidP="30C33107" w:rsidRDefault="0079422A" w14:paraId="4D5C6EBC" w14:textId="382CD5C2">
            <w:pPr>
              <w:pStyle w:val="Normal"/>
              <w:widowControl w:val="0"/>
              <w:pBdr>
                <w:top w:val="nil"/>
                <w:left w:val="nil"/>
                <w:bottom w:val="nil"/>
                <w:right w:val="nil"/>
                <w:between w:val="nil"/>
              </w:pBdr>
              <w:spacing w:line="240" w:lineRule="auto"/>
            </w:pPr>
            <w:r w:rsidR="60647C17">
              <w:rPr/>
              <w:t>Hall 2021- Students had a great time using the choice board. They were able to choose what interested them the most and it made it a more meaningful learning experience for them.</w:t>
            </w:r>
            <w:r w:rsidR="1CD02D70">
              <w:rPr/>
              <w:t xml:space="preserve"> </w:t>
            </w:r>
            <w:r w:rsidR="60647C17">
              <w:rPr/>
              <w:t xml:space="preserve">They really enjoyed </w:t>
            </w:r>
            <w:r w:rsidR="24F36A63">
              <w:rPr/>
              <w:t>seeing</w:t>
            </w:r>
            <w:r w:rsidR="60647C17">
              <w:rPr/>
              <w:t xml:space="preserve"> </w:t>
            </w:r>
            <w:r w:rsidR="3D7DBAD7">
              <w:rPr/>
              <w:t xml:space="preserve">the differences between what </w:t>
            </w:r>
            <w:r w:rsidR="343FD374">
              <w:rPr/>
              <w:t>is happening</w:t>
            </w:r>
            <w:r w:rsidR="3D7DBAD7">
              <w:rPr/>
              <w:t xml:space="preserve"> now and </w:t>
            </w:r>
            <w:r w:rsidR="038DB314">
              <w:rPr/>
              <w:t xml:space="preserve"> what happened </w:t>
            </w:r>
            <w:r w:rsidR="3D7DBAD7">
              <w:rPr/>
              <w:t xml:space="preserve">in the 1920s. </w:t>
            </w:r>
          </w:p>
          <w:p w:rsidRPr="009D4B60" w:rsidR="0079422A" w:rsidP="30C33107" w:rsidRDefault="0079422A" w14:paraId="6D69E117" w14:textId="77BB9ACA">
            <w:pPr>
              <w:pStyle w:val="Normal"/>
              <w:widowControl w:val="0"/>
              <w:pBdr>
                <w:top w:val="nil"/>
                <w:left w:val="nil"/>
                <w:bottom w:val="nil"/>
                <w:right w:val="nil"/>
                <w:between w:val="nil"/>
              </w:pBdr>
              <w:spacing w:line="240" w:lineRule="auto"/>
            </w:pPr>
          </w:p>
          <w:p w:rsidRPr="009D4B60" w:rsidR="0079422A" w:rsidP="72C66ACF" w:rsidRDefault="0079422A" w14:paraId="16BDEC17" w14:textId="69341B15">
            <w:pPr>
              <w:pStyle w:val="Normal"/>
              <w:widowControl w:val="0"/>
              <w:pBdr>
                <w:top w:val="nil"/>
                <w:left w:val="nil"/>
                <w:bottom w:val="nil"/>
                <w:right w:val="nil"/>
                <w:between w:val="nil"/>
              </w:pBdr>
              <w:spacing w:after="120" w:line="240" w:lineRule="auto"/>
              <w:rPr>
                <w:rFonts w:ascii="Times New Roman" w:hAnsi="Times New Roman" w:eastAsia="Times New Roman" w:cs="Times New Roman"/>
                <w:b w:val="0"/>
                <w:bCs w:val="0"/>
                <w:i w:val="0"/>
                <w:iCs w:val="0"/>
                <w:caps w:val="0"/>
                <w:smallCaps w:val="0"/>
                <w:noProof w:val="0"/>
                <w:color w:val="auto"/>
                <w:sz w:val="24"/>
                <w:szCs w:val="24"/>
                <w:lang w:val="en"/>
              </w:rPr>
            </w:pPr>
            <w:r w:rsidRPr="72C66ACF" w:rsidR="4B2B07C1">
              <w:rPr>
                <w:rFonts w:ascii="Times New Roman" w:hAnsi="Times New Roman" w:eastAsia="Times New Roman" w:cs="Times New Roman"/>
                <w:color w:val="auto"/>
                <w:sz w:val="24"/>
                <w:szCs w:val="24"/>
              </w:rPr>
              <w:t xml:space="preserve">Jackson 2021- </w:t>
            </w:r>
            <w:r w:rsidRPr="72C66ACF" w:rsidR="60888E9D">
              <w:rPr>
                <w:rFonts w:ascii="Times New Roman" w:hAnsi="Times New Roman" w:eastAsia="Times New Roman" w:cs="Times New Roman"/>
                <w:b w:val="0"/>
                <w:bCs w:val="0"/>
                <w:i w:val="0"/>
                <w:iCs w:val="0"/>
                <w:caps w:val="0"/>
                <w:smallCaps w:val="0"/>
                <w:noProof w:val="0"/>
                <w:color w:val="auto"/>
                <w:sz w:val="24"/>
                <w:szCs w:val="24"/>
                <w:lang w:val="en"/>
              </w:rPr>
              <w:t>The students were able to make connections to how beliefs and ideas of society can have influences on different aspects. It was interesting for them to be able to make the connections to what is occurring in today’s world. Students were able to make the</w:t>
            </w:r>
            <w:r w:rsidRPr="72C66ACF" w:rsidR="34933A76">
              <w:rPr>
                <w:rFonts w:ascii="Times New Roman" w:hAnsi="Times New Roman" w:eastAsia="Times New Roman" w:cs="Times New Roman"/>
                <w:b w:val="0"/>
                <w:bCs w:val="0"/>
                <w:i w:val="0"/>
                <w:iCs w:val="0"/>
                <w:caps w:val="0"/>
                <w:smallCaps w:val="0"/>
                <w:noProof w:val="0"/>
                <w:color w:val="auto"/>
                <w:sz w:val="24"/>
                <w:szCs w:val="24"/>
                <w:lang w:val="en"/>
              </w:rPr>
              <w:t xml:space="preserve">ir own learning experiences when </w:t>
            </w:r>
            <w:r w:rsidRPr="72C66ACF" w:rsidR="0A52E806">
              <w:rPr>
                <w:rFonts w:ascii="Times New Roman" w:hAnsi="Times New Roman" w:eastAsia="Times New Roman" w:cs="Times New Roman"/>
                <w:b w:val="0"/>
                <w:bCs w:val="0"/>
                <w:i w:val="0"/>
                <w:iCs w:val="0"/>
                <w:caps w:val="0"/>
                <w:smallCaps w:val="0"/>
                <w:noProof w:val="0"/>
                <w:color w:val="auto"/>
                <w:sz w:val="24"/>
                <w:szCs w:val="24"/>
                <w:lang w:val="en"/>
              </w:rPr>
              <w:t>learning</w:t>
            </w:r>
            <w:r w:rsidRPr="72C66ACF" w:rsidR="34933A76">
              <w:rPr>
                <w:rFonts w:ascii="Times New Roman" w:hAnsi="Times New Roman" w:eastAsia="Times New Roman" w:cs="Times New Roman"/>
                <w:b w:val="0"/>
                <w:bCs w:val="0"/>
                <w:i w:val="0"/>
                <w:iCs w:val="0"/>
                <w:caps w:val="0"/>
                <w:smallCaps w:val="0"/>
                <w:noProof w:val="0"/>
                <w:color w:val="auto"/>
                <w:sz w:val="24"/>
                <w:szCs w:val="24"/>
                <w:lang w:val="en"/>
              </w:rPr>
              <w:t xml:space="preserve"> about the </w:t>
            </w:r>
            <w:r w:rsidRPr="72C66ACF" w:rsidR="34933A76">
              <w:rPr>
                <w:rFonts w:ascii="Times New Roman" w:hAnsi="Times New Roman" w:eastAsia="Times New Roman" w:cs="Times New Roman"/>
                <w:b w:val="0"/>
                <w:bCs w:val="0"/>
                <w:i w:val="0"/>
                <w:iCs w:val="0"/>
                <w:caps w:val="0"/>
                <w:smallCaps w:val="0"/>
                <w:noProof w:val="0"/>
                <w:color w:val="auto"/>
                <w:sz w:val="24"/>
                <w:szCs w:val="24"/>
                <w:lang w:val="en"/>
              </w:rPr>
              <w:t>Lusitania, ww1 battle, and the Harlem renaissance</w:t>
            </w:r>
            <w:r w:rsidRPr="72C66ACF" w:rsidR="60888E9D">
              <w:rPr>
                <w:rFonts w:ascii="Times New Roman" w:hAnsi="Times New Roman" w:eastAsia="Times New Roman" w:cs="Times New Roman"/>
                <w:b w:val="0"/>
                <w:bCs w:val="0"/>
                <w:i w:val="0"/>
                <w:iCs w:val="0"/>
                <w:caps w:val="0"/>
                <w:smallCaps w:val="0"/>
                <w:noProof w:val="0"/>
                <w:color w:val="auto"/>
                <w:sz w:val="24"/>
                <w:szCs w:val="24"/>
                <w:lang w:val="en"/>
              </w:rPr>
              <w:t xml:space="preserve"> </w:t>
            </w:r>
            <w:r w:rsidRPr="72C66ACF" w:rsidR="4EDA3179">
              <w:rPr>
                <w:rFonts w:ascii="Times New Roman" w:hAnsi="Times New Roman" w:eastAsia="Times New Roman" w:cs="Times New Roman"/>
                <w:b w:val="0"/>
                <w:bCs w:val="0"/>
                <w:i w:val="0"/>
                <w:iCs w:val="0"/>
                <w:caps w:val="0"/>
                <w:smallCaps w:val="0"/>
                <w:noProof w:val="0"/>
                <w:color w:val="auto"/>
                <w:sz w:val="24"/>
                <w:szCs w:val="24"/>
                <w:lang w:val="en"/>
              </w:rPr>
              <w:t xml:space="preserve">. This unit sparked a lot of </w:t>
            </w:r>
            <w:r w:rsidRPr="72C66ACF" w:rsidR="60888E9D">
              <w:rPr>
                <w:rFonts w:ascii="Times New Roman" w:hAnsi="Times New Roman" w:eastAsia="Times New Roman" w:cs="Times New Roman"/>
                <w:b w:val="0"/>
                <w:bCs w:val="0"/>
                <w:i w:val="0"/>
                <w:iCs w:val="0"/>
                <w:caps w:val="0"/>
                <w:smallCaps w:val="0"/>
                <w:noProof w:val="0"/>
                <w:color w:val="auto"/>
                <w:sz w:val="24"/>
                <w:szCs w:val="24"/>
                <w:lang w:val="en"/>
              </w:rPr>
              <w:t>as</w:t>
            </w:r>
            <w:r w:rsidRPr="72C66ACF" w:rsidR="3BF3ADA0">
              <w:rPr>
                <w:rFonts w:ascii="Times New Roman" w:hAnsi="Times New Roman" w:eastAsia="Times New Roman" w:cs="Times New Roman"/>
                <w:b w:val="0"/>
                <w:bCs w:val="0"/>
                <w:i w:val="0"/>
                <w:iCs w:val="0"/>
                <w:caps w:val="0"/>
                <w:smallCaps w:val="0"/>
                <w:noProof w:val="0"/>
                <w:color w:val="auto"/>
                <w:sz w:val="24"/>
                <w:szCs w:val="24"/>
                <w:lang w:val="en"/>
              </w:rPr>
              <w:t xml:space="preserve">ked a lot of </w:t>
            </w:r>
            <w:r w:rsidRPr="72C66ACF" w:rsidR="60888E9D">
              <w:rPr>
                <w:rFonts w:ascii="Times New Roman" w:hAnsi="Times New Roman" w:eastAsia="Times New Roman" w:cs="Times New Roman"/>
                <w:b w:val="0"/>
                <w:bCs w:val="0"/>
                <w:i w:val="0"/>
                <w:iCs w:val="0"/>
                <w:caps w:val="0"/>
                <w:smallCaps w:val="0"/>
                <w:noProof w:val="0"/>
                <w:color w:val="auto"/>
                <w:sz w:val="24"/>
                <w:szCs w:val="24"/>
                <w:lang w:val="en"/>
              </w:rPr>
              <w:t>different questions that sparked tons of research.</w:t>
            </w:r>
          </w:p>
          <w:p w:rsidRPr="009D4B60" w:rsidR="0079422A" w:rsidP="30C33107" w:rsidRDefault="0079422A" w14:paraId="26A02D70" w14:textId="59D4B547">
            <w:pPr>
              <w:pStyle w:val="Normal"/>
              <w:widowControl w:val="0"/>
              <w:pBdr>
                <w:top w:val="nil"/>
                <w:left w:val="nil"/>
                <w:bottom w:val="nil"/>
                <w:right w:val="nil"/>
                <w:between w:val="nil"/>
              </w:pBdr>
              <w:spacing w:line="240" w:lineRule="auto"/>
            </w:pPr>
          </w:p>
        </w:tc>
      </w:tr>
      <w:tr w:rsidRPr="009D4B60" w:rsidR="009D5E03" w:rsidTr="72C66ACF"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8"/>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8"/>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72C66ACF"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50F40DEB" w14:textId="5FE42EA2">
            <w:pPr>
              <w:widowControl w:val="0"/>
              <w:pBdr>
                <w:top w:val="nil"/>
                <w:left w:val="nil"/>
                <w:bottom w:val="nil"/>
                <w:right w:val="nil"/>
                <w:between w:val="nil"/>
              </w:pBdr>
              <w:spacing w:line="240" w:lineRule="auto"/>
            </w:pPr>
            <w:r w:rsidR="0A6AE0D6">
              <w:rPr/>
              <w:t>Yeldell Fall 21-</w:t>
            </w:r>
            <w:r w:rsidR="3335EA79">
              <w:rPr/>
              <w:t>Tasks</w:t>
            </w:r>
            <w:r w:rsidR="386AFED9">
              <w:rPr/>
              <w:t xml:space="preserve"> were differentiated</w:t>
            </w:r>
            <w:r w:rsidR="669FDB9C">
              <w:rPr/>
              <w:t xml:space="preserve"> by addressing material in small groups, reading was levelled through Myon and Newsela, and in the poetry breakdown students worked with heterogeneous groups in order to assist one another.</w:t>
            </w:r>
            <w:r w:rsidR="37701FB6">
              <w:rPr/>
              <w:t xml:space="preserve">  Students also had a choice in their final activity of how they wanted to create a visual or media accompaniment, and their ww1 quiz was a differentiated quiz: students could choose to write, draw/label, or orally display their knowledge. </w:t>
            </w:r>
          </w:p>
          <w:p w:rsidR="30C33107" w:rsidP="30C33107" w:rsidRDefault="30C33107" w14:paraId="1113A7CC" w14:textId="46A613FC">
            <w:pPr>
              <w:pStyle w:val="Normal"/>
              <w:widowControl w:val="0"/>
              <w:spacing w:line="240" w:lineRule="auto"/>
            </w:pPr>
          </w:p>
          <w:p w:rsidR="27CA00BF" w:rsidP="7E6A4641" w:rsidRDefault="27CA00BF" w14:paraId="41004895" w14:textId="6FBBB586">
            <w:pPr>
              <w:pStyle w:val="Normal"/>
              <w:widowControl w:val="0"/>
              <w:spacing w:line="240" w:lineRule="auto"/>
              <w:rPr>
                <w:rFonts w:ascii="Arial" w:hAnsi="Arial" w:eastAsia="Arial" w:cs="Arial"/>
                <w:b w:val="0"/>
                <w:bCs w:val="0"/>
                <w:i w:val="0"/>
                <w:iCs w:val="0"/>
                <w:caps w:val="0"/>
                <w:smallCaps w:val="0"/>
                <w:noProof w:val="0"/>
                <w:color w:val="000000" w:themeColor="text1" w:themeTint="FF" w:themeShade="FF"/>
                <w:sz w:val="22"/>
                <w:szCs w:val="22"/>
                <w:lang w:val="en"/>
              </w:rPr>
            </w:pPr>
            <w:r w:rsidR="27CA00BF">
              <w:rPr/>
              <w:t xml:space="preserve">Hall 2021- </w:t>
            </w:r>
            <w:r w:rsidRPr="7E6A4641" w:rsidR="3755F495">
              <w:rPr>
                <w:rFonts w:ascii="Arial" w:hAnsi="Arial" w:eastAsia="Arial" w:cs="Arial"/>
                <w:b w:val="0"/>
                <w:bCs w:val="0"/>
                <w:i w:val="0"/>
                <w:iCs w:val="0"/>
                <w:caps w:val="0"/>
                <w:smallCaps w:val="0"/>
                <w:noProof w:val="0"/>
                <w:color w:val="000000" w:themeColor="text1" w:themeTint="FF" w:themeShade="FF"/>
                <w:sz w:val="22"/>
                <w:szCs w:val="22"/>
                <w:lang w:val="en"/>
              </w:rPr>
              <w:t>Different students have different needs so some students conducted research during small groups independently while others were able to work in groups to help them be more successful with completing the tasks in this unit.</w:t>
            </w:r>
          </w:p>
          <w:p w:rsidR="27CA00BF" w:rsidP="30C33107" w:rsidRDefault="27CA00BF" w14:paraId="0DA7C656" w14:textId="3ADBA788">
            <w:pPr>
              <w:pStyle w:val="Normal"/>
              <w:widowControl w:val="0"/>
              <w:spacing w:line="240" w:lineRule="auto"/>
            </w:pPr>
          </w:p>
          <w:p w:rsidR="1617B08A" w:rsidP="72C66ACF" w:rsidRDefault="1617B08A" w14:paraId="15A72497" w14:textId="454E97BC">
            <w:pPr>
              <w:pStyle w:val="Normal"/>
              <w:widowControl w:val="0"/>
              <w:spacing w:line="240" w:lineRule="auto"/>
            </w:pPr>
            <w:r w:rsidR="1617B08A">
              <w:rPr/>
              <w:t>Jackson 2021- Tasks were differentiate</w:t>
            </w:r>
            <w:r w:rsidR="38FE71CA">
              <w:rPr/>
              <w:t>d in many ways, such as a student choice board for learning about the WWI d</w:t>
            </w:r>
            <w:r w:rsidR="2DB6AB0A">
              <w:rPr/>
              <w:t>uring independent research time. Students were able to pick at least task to learn more about the war and it various parts.</w:t>
            </w:r>
            <w:r w:rsidR="4E643871">
              <w:rPr/>
              <w:t xml:space="preserve"> Students also extended their task by completing one of the task on their extension menus. </w:t>
            </w:r>
            <w:r w:rsidR="2DB6AB0A">
              <w:rPr/>
              <w:t xml:space="preserve"> </w:t>
            </w:r>
          </w:p>
          <w:p w:rsidRPr="009D4B60" w:rsidR="009D5E03" w:rsidP="0079422A" w:rsidRDefault="009D5E03" w14:paraId="2908EB2C"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122745D0" w14:textId="11DF3326">
            <w:pPr>
              <w:widowControl w:val="0"/>
              <w:pBdr>
                <w:top w:val="nil"/>
                <w:left w:val="nil"/>
                <w:bottom w:val="nil"/>
                <w:right w:val="nil"/>
                <w:between w:val="nil"/>
              </w:pBdr>
              <w:spacing w:line="240" w:lineRule="auto"/>
            </w:pPr>
            <w:r w:rsidR="6F06774B">
              <w:rPr/>
              <w:t xml:space="preserve">Hall 2021- </w:t>
            </w:r>
            <w:r w:rsidR="5839AD35">
              <w:rPr/>
              <w:t xml:space="preserve">The learning experiences and strategies used helped show students understanding of the central idea in different ways. </w:t>
            </w:r>
            <w:r w:rsidR="042F015D">
              <w:rPr/>
              <w:t>They</w:t>
            </w:r>
            <w:r w:rsidR="5839AD35">
              <w:rPr/>
              <w:t xml:space="preserve"> were able to see how the war </w:t>
            </w:r>
            <w:r w:rsidR="6148401C">
              <w:rPr/>
              <w:t xml:space="preserve">influenced </w:t>
            </w:r>
            <w:r w:rsidR="55837798">
              <w:rPr/>
              <w:t>society</w:t>
            </w:r>
            <w:r w:rsidR="6148401C">
              <w:rPr/>
              <w:t xml:space="preserve"> as a whole. They were also able to show what they took away from the </w:t>
            </w:r>
            <w:r w:rsidR="183695D0">
              <w:rPr/>
              <w:t>experiences</w:t>
            </w:r>
            <w:r w:rsidR="3451B80F">
              <w:rPr/>
              <w:t xml:space="preserve"> by sharing </w:t>
            </w:r>
            <w:r w:rsidR="2626E71A">
              <w:rPr/>
              <w:t>their</w:t>
            </w:r>
            <w:r w:rsidR="3451B80F">
              <w:rPr/>
              <w:t xml:space="preserve"> opinion in </w:t>
            </w:r>
            <w:r w:rsidR="4EF451D7">
              <w:rPr/>
              <w:t>their</w:t>
            </w:r>
            <w:r w:rsidR="3451B80F">
              <w:rPr/>
              <w:t xml:space="preserve"> writing.</w:t>
            </w:r>
          </w:p>
          <w:p w:rsidRPr="009D4B60" w:rsidR="009D5E03" w:rsidP="72C66ACF" w:rsidRDefault="009D5E03" w14:paraId="383A4A76" w14:textId="18C25F8B">
            <w:pPr>
              <w:pStyle w:val="Normal"/>
              <w:widowControl w:val="0"/>
              <w:pBdr>
                <w:top w:val="nil"/>
                <w:left w:val="nil"/>
                <w:bottom w:val="nil"/>
                <w:right w:val="nil"/>
                <w:between w:val="nil"/>
              </w:pBdr>
              <w:spacing w:line="240" w:lineRule="auto"/>
            </w:pPr>
          </w:p>
          <w:p w:rsidRPr="009D4B60" w:rsidR="009D5E03" w:rsidP="72C66ACF" w:rsidRDefault="009D5E03" w14:paraId="121FD38A" w14:textId="023CA3D3">
            <w:pPr>
              <w:pStyle w:val="Normal"/>
              <w:widowControl w:val="0"/>
              <w:pBdr>
                <w:top w:val="nil"/>
                <w:left w:val="nil"/>
                <w:bottom w:val="nil"/>
                <w:right w:val="nil"/>
                <w:between w:val="nil"/>
              </w:pBdr>
              <w:spacing w:line="240" w:lineRule="auto"/>
            </w:pPr>
            <w:r w:rsidR="74F42A1A">
              <w:rPr/>
              <w:t>Jackson 2021</w:t>
            </w:r>
            <w:r w:rsidR="41A08956">
              <w:rPr/>
              <w:t>- The learning experiences and strategies used allowed students to connect the central idea to the diff</w:t>
            </w:r>
            <w:r w:rsidR="5BFCE9D1">
              <w:rPr/>
              <w:t xml:space="preserve">erent topics discussed. The students used scenarios and </w:t>
            </w:r>
            <w:r w:rsidR="2FF22C32">
              <w:rPr/>
              <w:t>foreshadowed</w:t>
            </w:r>
            <w:r w:rsidR="5BFCE9D1">
              <w:rPr/>
              <w:t xml:space="preserve"> upcoming events</w:t>
            </w:r>
            <w:r w:rsidR="05591D6E">
              <w:rPr/>
              <w:t>.</w:t>
            </w:r>
            <w:r w:rsidR="1A689D40">
              <w:rPr/>
              <w:t xml:space="preserve"> Students used this information to complete their opinion </w:t>
            </w:r>
            <w:r w:rsidR="753487CF">
              <w:rPr/>
              <w:t>writings</w:t>
            </w:r>
            <w:r w:rsidR="1A689D40">
              <w:rPr/>
              <w:t>.</w:t>
            </w:r>
          </w:p>
        </w:tc>
      </w:tr>
      <w:tr w:rsidRPr="009D4B60" w:rsidR="009D5E03" w:rsidTr="72C66ACF"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8"/>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8"/>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if any, changes need to be made to the assessments?</w:t>
            </w:r>
          </w:p>
        </w:tc>
      </w:tr>
      <w:tr w:rsidRPr="009D4B60" w:rsidR="009D5E03" w:rsidTr="72C66ACF"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2D2596D2" w:rsidRDefault="009D5E03" w14:paraId="5851D08D" w14:textId="6B2F24B0">
            <w:pPr>
              <w:pStyle w:val="Normal"/>
              <w:widowControl w:val="0"/>
              <w:pBdr>
                <w:top w:val="nil"/>
                <w:left w:val="nil"/>
                <w:bottom w:val="nil"/>
                <w:right w:val="nil"/>
                <w:between w:val="nil"/>
              </w:pBdr>
              <w:spacing w:line="240" w:lineRule="auto"/>
            </w:pPr>
            <w:r w:rsidR="50E8AC35">
              <w:rPr/>
              <w:t xml:space="preserve">Hall 2021- </w:t>
            </w:r>
            <w:r w:rsidR="492EB76B">
              <w:rPr/>
              <w:t>The learning experience that best supported students development was</w:t>
            </w:r>
            <w:r w:rsidR="616C6067">
              <w:rPr/>
              <w:t xml:space="preserve"> the alliances activity. Students were able to clearly see what it is like to make an alliance and also make the connection between how it worked during the war. They discovered that sometimes they hav</w:t>
            </w:r>
            <w:r w:rsidR="40BED300">
              <w:rPr/>
              <w:t>e had alliances in our own classroom and didn’t even know it.</w:t>
            </w:r>
            <w:r w:rsidR="492EB76B">
              <w:rPr/>
              <w:t xml:space="preserve"> </w:t>
            </w:r>
          </w:p>
          <w:p w:rsidRPr="009D4B60" w:rsidR="009D5E03" w:rsidP="2D2596D2" w:rsidRDefault="009D5E03" w14:paraId="7334EF5B" w14:textId="6CDB12FA">
            <w:pPr>
              <w:pStyle w:val="Normal"/>
              <w:widowControl w:val="0"/>
              <w:pBdr>
                <w:top w:val="nil"/>
                <w:left w:val="nil"/>
                <w:bottom w:val="nil"/>
                <w:right w:val="nil"/>
                <w:between w:val="nil"/>
              </w:pBdr>
              <w:spacing w:line="240" w:lineRule="auto"/>
            </w:pPr>
            <w:r w:rsidR="4456BEF3">
              <w:rPr/>
              <w:t>Jackson 2021-  In agreeance, with Hall, the alliances activity best su</w:t>
            </w:r>
            <w:r w:rsidR="05B1D9C2">
              <w:rPr/>
              <w:t xml:space="preserve">pported students development as they noticed </w:t>
            </w:r>
            <w:r w:rsidR="7F4B435D">
              <w:rPr/>
              <w:t>the United States part within the war. Using their own sce</w:t>
            </w:r>
            <w:r w:rsidR="763CB076">
              <w:rPr/>
              <w:t>na</w:t>
            </w:r>
            <w:r w:rsidR="7F4B435D">
              <w:rPr/>
              <w:t xml:space="preserve">rios made them look at how small things like friendship and conflict can </w:t>
            </w:r>
            <w:r w:rsidR="5E000C7B">
              <w:rPr/>
              <w:t>influence</w:t>
            </w:r>
            <w:r w:rsidR="51A01377">
              <w:rPr/>
              <w:t xml:space="preserve"> multiple people. </w:t>
            </w:r>
          </w:p>
          <w:p w:rsidRPr="009D4B60" w:rsidR="009D5E03" w:rsidP="2D2596D2" w:rsidRDefault="009D5E03" w14:paraId="3382A365" w14:textId="3283EB01">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728EF821" w14:textId="332A042F">
            <w:pPr>
              <w:widowControl w:val="0"/>
              <w:pBdr>
                <w:top w:val="nil"/>
                <w:left w:val="nil"/>
                <w:bottom w:val="nil"/>
                <w:right w:val="nil"/>
                <w:between w:val="nil"/>
              </w:pBdr>
              <w:spacing w:line="240" w:lineRule="auto"/>
            </w:pPr>
            <w:r w:rsidR="07916BE6">
              <w:rPr/>
              <w:t>Yeldell Fall 21-</w:t>
            </w:r>
            <w:r w:rsidR="5535815A">
              <w:rPr/>
              <w:t xml:space="preserve">The summative assessments were effective- there were just too many of them with district, building, and unit planner assessments. Next year I would recommend </w:t>
            </w:r>
            <w:r w:rsidR="4F531D18">
              <w:rPr/>
              <w:t xml:space="preserve">spacing out this unit as the district requirements became heavier in </w:t>
            </w:r>
            <w:r w:rsidR="109491D6">
              <w:rPr/>
              <w:t>December</w:t>
            </w:r>
            <w:r w:rsidR="4F531D18">
              <w:rPr/>
              <w:t xml:space="preserve">. </w:t>
            </w:r>
          </w:p>
          <w:p w:rsidRPr="009D4B60" w:rsidR="009D5E03" w:rsidP="7E6A4641" w:rsidRDefault="009D5E03" w14:paraId="64148870" w14:textId="4A84135D">
            <w:pPr>
              <w:pStyle w:val="Normal"/>
              <w:widowControl w:val="0"/>
              <w:pBdr>
                <w:top w:val="nil"/>
                <w:left w:val="nil"/>
                <w:bottom w:val="nil"/>
                <w:right w:val="nil"/>
                <w:between w:val="nil"/>
              </w:pBdr>
              <w:spacing w:line="240" w:lineRule="auto"/>
            </w:pPr>
          </w:p>
          <w:p w:rsidRPr="009D4B60" w:rsidR="009D5E03" w:rsidP="7E6A4641" w:rsidRDefault="009D5E03" w14:paraId="172EC84E" w14:textId="4884A95C">
            <w:pPr>
              <w:pStyle w:val="Normal"/>
              <w:widowControl w:val="0"/>
              <w:pBdr>
                <w:top w:val="nil"/>
                <w:left w:val="nil"/>
                <w:bottom w:val="nil"/>
                <w:right w:val="nil"/>
                <w:between w:val="nil"/>
              </w:pBdr>
              <w:spacing w:line="240" w:lineRule="auto"/>
            </w:pPr>
            <w:r w:rsidR="380F71EE">
              <w:rPr/>
              <w:t>Hall</w:t>
            </w:r>
            <w:r w:rsidR="160C61FD">
              <w:rPr/>
              <w:t xml:space="preserve"> </w:t>
            </w:r>
            <w:r w:rsidR="380F71EE">
              <w:rPr/>
              <w:t>2021</w:t>
            </w:r>
            <w:r w:rsidR="755ED495">
              <w:rPr/>
              <w:t>-</w:t>
            </w:r>
            <w:r w:rsidR="31A76E3D">
              <w:rPr/>
              <w:t>The summative assessments were effective in measuring student learning. I don’t think any changes need to be made.</w:t>
            </w:r>
          </w:p>
          <w:p w:rsidRPr="009D4B60" w:rsidR="009D5E03" w:rsidP="7E6A4641" w:rsidRDefault="009D5E03" w14:paraId="0B87B390" w14:textId="7BE14B68">
            <w:pPr>
              <w:pStyle w:val="Normal"/>
              <w:widowControl w:val="0"/>
              <w:pBdr>
                <w:top w:val="nil"/>
                <w:left w:val="nil"/>
                <w:bottom w:val="nil"/>
                <w:right w:val="nil"/>
                <w:between w:val="nil"/>
              </w:pBdr>
              <w:spacing w:line="240" w:lineRule="auto"/>
            </w:pPr>
          </w:p>
          <w:p w:rsidRPr="009D4B60" w:rsidR="009D5E03" w:rsidP="7E6A4641" w:rsidRDefault="009D5E03" w14:paraId="5C71F136" w14:textId="66F9BDE1">
            <w:pPr>
              <w:pStyle w:val="Normal"/>
              <w:widowControl w:val="0"/>
              <w:pBdr>
                <w:top w:val="nil"/>
                <w:left w:val="nil"/>
                <w:bottom w:val="nil"/>
                <w:right w:val="nil"/>
                <w:between w:val="nil"/>
              </w:pBdr>
              <w:spacing w:line="240" w:lineRule="auto"/>
            </w:pPr>
            <w:r w:rsidR="0332842D">
              <w:rPr/>
              <w:t xml:space="preserve">Jackson 2021- The summative assessment were effective for students learning. </w:t>
            </w:r>
          </w:p>
        </w:tc>
      </w:tr>
      <w:tr w:rsidRPr="009D4B60" w:rsidR="009D5E03" w:rsidTr="72C66ACF"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8"/>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8"/>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72C66ACF"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7B04FA47" w14:textId="62D4025E">
            <w:pPr>
              <w:widowControl w:val="0"/>
              <w:pBdr>
                <w:top w:val="nil"/>
                <w:left w:val="nil"/>
                <w:bottom w:val="nil"/>
                <w:right w:val="nil"/>
                <w:between w:val="nil"/>
              </w:pBdr>
              <w:spacing w:line="240" w:lineRule="auto"/>
            </w:pPr>
            <w:r w:rsidR="652EDCC7">
              <w:rPr/>
              <w:t xml:space="preserve">Yeldell Fall 21- What weapons were used in ww1? Why did America join ww1 over just 128 people dying on the ship? </w:t>
            </w:r>
            <w:r w:rsidR="178AC753">
              <w:rPr/>
              <w:t xml:space="preserve">What happened if a </w:t>
            </w:r>
            <w:r w:rsidR="47AD7E05">
              <w:rPr/>
              <w:t>German</w:t>
            </w:r>
            <w:r w:rsidR="178AC753">
              <w:rPr/>
              <w:t xml:space="preserve"> found themselves in allied trenches? How many people died? What did they do with the bodies?</w:t>
            </w:r>
            <w:r w:rsidR="62E97FBE">
              <w:rPr/>
              <w:t xml:space="preserve"> Did they </w:t>
            </w:r>
            <w:r w:rsidR="68261F2D">
              <w:rPr/>
              <w:t>sleep</w:t>
            </w:r>
            <w:r w:rsidR="62E97FBE">
              <w:rPr/>
              <w:t xml:space="preserve"> in the trenches?</w:t>
            </w:r>
            <w:r w:rsidR="1AB6F5F8">
              <w:rPr/>
              <w:t xml:space="preserve"> How did the war end? Why were the allies hardest to Germany in the Treaty of Versailles? Did women fight in the war? </w:t>
            </w:r>
          </w:p>
          <w:p w:rsidR="6CFD6C26" w:rsidP="6CFD6C26" w:rsidRDefault="6CFD6C26" w14:paraId="6F3D0DAC" w14:textId="283C4EB3">
            <w:pPr>
              <w:pStyle w:val="Normal"/>
              <w:widowControl w:val="0"/>
              <w:spacing w:line="240" w:lineRule="auto"/>
            </w:pPr>
          </w:p>
          <w:p w:rsidR="71AE73CE" w:rsidP="6CFD6C26" w:rsidRDefault="71AE73CE" w14:paraId="6BD7E103" w14:textId="777F0B6D">
            <w:pPr>
              <w:pStyle w:val="Normal"/>
              <w:widowControl w:val="0"/>
              <w:spacing w:line="240" w:lineRule="auto"/>
            </w:pPr>
            <w:r w:rsidR="71AE73CE">
              <w:rPr/>
              <w:t>Hall 2021- Students wanted to know, “Why did we join the war? Why did people have to die becaus</w:t>
            </w:r>
            <w:r w:rsidR="5100E667">
              <w:rPr/>
              <w:t>e of the war? Could there be another Great Depression? What was</w:t>
            </w:r>
            <w:r w:rsidR="36B9EF64">
              <w:rPr/>
              <w:t xml:space="preserve"> it</w:t>
            </w:r>
            <w:r w:rsidR="5100E667">
              <w:rPr/>
              <w:t xml:space="preserve"> like to be black in the 20s?</w:t>
            </w:r>
          </w:p>
          <w:p w:rsidR="72C66ACF" w:rsidP="72C66ACF" w:rsidRDefault="72C66ACF" w14:paraId="649F1852" w14:textId="2B62033F">
            <w:pPr>
              <w:pStyle w:val="Normal"/>
              <w:widowControl w:val="0"/>
              <w:spacing w:line="240" w:lineRule="auto"/>
            </w:pPr>
          </w:p>
          <w:p w:rsidR="2154734A" w:rsidP="72C66ACF" w:rsidRDefault="2154734A" w14:paraId="3335DBE4" w14:textId="4E16E53E">
            <w:pPr>
              <w:pStyle w:val="Normal"/>
              <w:widowControl w:val="0"/>
              <w:spacing w:line="240" w:lineRule="auto"/>
              <w:ind w:left="0"/>
              <w:rPr>
                <w:rFonts w:ascii="Arial" w:hAnsi="Arial" w:eastAsia="Arial" w:cs="Arial"/>
                <w:b w:val="0"/>
                <w:bCs w:val="0"/>
                <w:i w:val="0"/>
                <w:iCs w:val="0"/>
                <w:caps w:val="0"/>
                <w:smallCaps w:val="0"/>
                <w:noProof w:val="0"/>
                <w:color w:val="000000" w:themeColor="text1" w:themeTint="FF" w:themeShade="FF"/>
                <w:sz w:val="22"/>
                <w:szCs w:val="22"/>
                <w:lang w:val="en"/>
              </w:rPr>
            </w:pPr>
            <w:r w:rsidRPr="72C66ACF" w:rsidR="2154734A">
              <w:rPr>
                <w:rFonts w:ascii="Arial" w:hAnsi="Arial" w:eastAsia="Arial" w:cs="Arial"/>
              </w:rPr>
              <w:t xml:space="preserve">Jackson 2021- </w:t>
            </w:r>
            <w:r w:rsidRPr="72C66ACF" w:rsidR="7485E5FC">
              <w:rPr>
                <w:rFonts w:ascii="Arial" w:hAnsi="Arial" w:eastAsia="Arial" w:cs="Arial"/>
                <w:b w:val="0"/>
                <w:bCs w:val="0"/>
                <w:i w:val="0"/>
                <w:iCs w:val="0"/>
                <w:caps w:val="0"/>
                <w:smallCaps w:val="0"/>
                <w:noProof w:val="0"/>
                <w:color w:val="000000" w:themeColor="text1" w:themeTint="FF" w:themeShade="FF"/>
                <w:sz w:val="24"/>
                <w:szCs w:val="24"/>
                <w:lang w:val="en"/>
              </w:rPr>
              <w:t xml:space="preserve">How does war affect society? What changes and remains the same after war? </w:t>
            </w:r>
            <w:r w:rsidRPr="72C66ACF" w:rsidR="7485E5FC">
              <w:rPr>
                <w:rFonts w:ascii="Arial" w:hAnsi="Arial" w:eastAsia="Arial" w:cs="Arial"/>
                <w:b w:val="0"/>
                <w:bCs w:val="0"/>
                <w:i w:val="0"/>
                <w:iCs w:val="0"/>
                <w:caps w:val="0"/>
                <w:smallCaps w:val="0"/>
                <w:noProof w:val="0"/>
                <w:color w:val="000000" w:themeColor="text1" w:themeTint="FF" w:themeShade="FF"/>
                <w:sz w:val="22"/>
                <w:szCs w:val="22"/>
                <w:lang w:val="en"/>
              </w:rPr>
              <w:t>How did life change for African-Americans or Blacks in the 1920s? What is propaganda?</w:t>
            </w:r>
          </w:p>
          <w:p w:rsidR="72C66ACF" w:rsidP="72C66ACF" w:rsidRDefault="72C66ACF" w14:paraId="1E61E21F" w14:textId="157FC025">
            <w:pPr>
              <w:pStyle w:val="Normal"/>
              <w:widowControl w:val="0"/>
              <w:spacing w:line="240" w:lineRule="auto"/>
            </w:pPr>
          </w:p>
          <w:p w:rsidRPr="009D4B60" w:rsidR="009D5E03" w:rsidP="0079422A" w:rsidRDefault="009D5E03" w14:paraId="1A939487" w14:textId="77777777">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624E0CFE" w14:textId="43AA3320">
            <w:pPr>
              <w:widowControl w:val="0"/>
              <w:pBdr>
                <w:top w:val="nil"/>
                <w:left w:val="nil"/>
                <w:bottom w:val="nil"/>
                <w:right w:val="nil"/>
                <w:between w:val="nil"/>
              </w:pBdr>
              <w:spacing w:line="240" w:lineRule="auto"/>
            </w:pPr>
            <w:r w:rsidR="652EDCC7">
              <w:rPr/>
              <w:t>Yeldell Fall 21-</w:t>
            </w:r>
            <w:r w:rsidR="78B12C7E">
              <w:rPr/>
              <w:t>Students were very interested in the role of women during ww1 as it wasn’t mentioned in most of our texts</w:t>
            </w:r>
            <w:r w:rsidR="79936F88">
              <w:rPr/>
              <w:t xml:space="preserve">, so many students found books on Myon on women during ww1! </w:t>
            </w:r>
          </w:p>
          <w:p w:rsidRPr="009D4B60" w:rsidR="009D5E03" w:rsidP="6CFD6C26" w:rsidRDefault="009D5E03" w14:paraId="327C2090" w14:textId="603E4ACD">
            <w:pPr>
              <w:pStyle w:val="Normal"/>
              <w:widowControl w:val="0"/>
              <w:pBdr>
                <w:top w:val="nil"/>
                <w:left w:val="nil"/>
                <w:bottom w:val="nil"/>
                <w:right w:val="nil"/>
                <w:between w:val="nil"/>
              </w:pBdr>
              <w:spacing w:line="240" w:lineRule="auto"/>
            </w:pPr>
          </w:p>
          <w:p w:rsidRPr="009D4B60" w:rsidR="009D5E03" w:rsidP="6CFD6C26" w:rsidRDefault="009D5E03" w14:paraId="5EB9A6AB" w14:textId="752532E1">
            <w:pPr>
              <w:pStyle w:val="Normal"/>
              <w:widowControl w:val="0"/>
              <w:pBdr>
                <w:top w:val="nil"/>
                <w:left w:val="nil"/>
                <w:bottom w:val="nil"/>
                <w:right w:val="nil"/>
                <w:between w:val="nil"/>
              </w:pBdr>
              <w:spacing w:line="240" w:lineRule="auto"/>
            </w:pPr>
            <w:r w:rsidR="352D6777">
              <w:rPr/>
              <w:t>Hall 2021- Students wanted to start a challenge to show the importance of peace and showing empathy to others.</w:t>
            </w:r>
          </w:p>
          <w:p w:rsidRPr="009D4B60" w:rsidR="009D5E03" w:rsidP="6CFD6C26" w:rsidRDefault="009D5E03" w14:paraId="34E30113" w14:textId="3E9A3F78">
            <w:pPr>
              <w:pStyle w:val="Normal"/>
              <w:widowControl w:val="0"/>
              <w:pBdr>
                <w:top w:val="nil"/>
                <w:left w:val="nil"/>
                <w:bottom w:val="nil"/>
                <w:right w:val="nil"/>
                <w:between w:val="nil"/>
              </w:pBdr>
              <w:spacing w:line="240" w:lineRule="auto"/>
            </w:pPr>
          </w:p>
          <w:p w:rsidRPr="009D4B60" w:rsidR="009D5E03" w:rsidP="72C66ACF" w:rsidRDefault="009D5E03" w14:paraId="6AA258D8" w14:textId="21598258">
            <w:pPr>
              <w:pStyle w:val="Normal"/>
              <w:widowControl w:val="0"/>
              <w:pBdr>
                <w:top w:val="nil"/>
                <w:left w:val="nil"/>
                <w:bottom w:val="nil"/>
                <w:right w:val="nil"/>
                <w:between w:val="nil"/>
              </w:pBdr>
              <w:spacing w:line="240" w:lineRule="auto"/>
              <w:rPr>
                <w:rFonts w:ascii="Arial" w:hAnsi="Arial" w:eastAsia="Arial" w:cs="Arial"/>
              </w:rPr>
            </w:pPr>
            <w:r w:rsidRPr="72C66ACF" w:rsidR="2FFE9C89">
              <w:rPr>
                <w:rFonts w:ascii="Arial" w:hAnsi="Arial" w:eastAsia="Arial" w:cs="Arial"/>
              </w:rPr>
              <w:t>Jackson 2021-Stude</w:t>
            </w:r>
            <w:r w:rsidRPr="72C66ACF" w:rsidR="29C9A634">
              <w:rPr>
                <w:rFonts w:ascii="Arial" w:hAnsi="Arial" w:eastAsia="Arial" w:cs="Arial"/>
              </w:rPr>
              <w:t>n</w:t>
            </w:r>
            <w:r w:rsidRPr="72C66ACF" w:rsidR="2FFE9C89">
              <w:rPr>
                <w:rFonts w:ascii="Arial" w:hAnsi="Arial" w:eastAsia="Arial" w:cs="Arial"/>
              </w:rPr>
              <w:t>ts wanted to know</w:t>
            </w:r>
            <w:r w:rsidRPr="72C66ACF" w:rsidR="15707A91">
              <w:rPr>
                <w:rFonts w:ascii="Arial" w:hAnsi="Arial" w:eastAsia="Arial" w:cs="Arial"/>
              </w:rPr>
              <w:t xml:space="preserve"> more about the </w:t>
            </w:r>
            <w:r w:rsidRPr="72C66ACF" w:rsidR="15E21537">
              <w:rPr>
                <w:rFonts w:ascii="Arial" w:hAnsi="Arial" w:eastAsia="Arial" w:cs="Arial"/>
                <w:b w:val="0"/>
                <w:bCs w:val="0"/>
                <w:i w:val="0"/>
                <w:iCs w:val="0"/>
                <w:caps w:val="0"/>
                <w:smallCaps w:val="0"/>
                <w:noProof w:val="0"/>
                <w:color w:val="000000" w:themeColor="text1" w:themeTint="FF" w:themeShade="FF"/>
                <w:sz w:val="24"/>
                <w:szCs w:val="24"/>
                <w:lang w:val="en"/>
              </w:rPr>
              <w:t xml:space="preserve"> Harlem renaissance</w:t>
            </w:r>
            <w:r w:rsidRPr="72C66ACF" w:rsidR="15E21537">
              <w:rPr>
                <w:rFonts w:ascii="Arial" w:hAnsi="Arial" w:eastAsia="Arial" w:cs="Arial"/>
                <w:noProof w:val="0"/>
                <w:sz w:val="22"/>
                <w:szCs w:val="22"/>
                <w:lang w:val="en"/>
              </w:rPr>
              <w:t xml:space="preserve"> </w:t>
            </w:r>
            <w:r w:rsidRPr="72C66ACF" w:rsidR="15707A91">
              <w:rPr>
                <w:rFonts w:ascii="Arial" w:hAnsi="Arial" w:eastAsia="Arial" w:cs="Arial"/>
              </w:rPr>
              <w:t>and if Harlem. New York still known for the arts.</w:t>
            </w:r>
          </w:p>
        </w:tc>
      </w:tr>
      <w:tr w:rsidRPr="009D4B60" w:rsidR="009D5E03" w:rsidTr="72C66ACF"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8"/>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72C66ACF"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30DCCCAD" w14:textId="77777777">
            <w:pPr>
              <w:widowControl w:val="0"/>
              <w:pBdr>
                <w:top w:val="nil"/>
                <w:left w:val="nil"/>
                <w:bottom w:val="nil"/>
                <w:right w:val="nil"/>
                <w:between w:val="nil"/>
              </w:pBdr>
              <w:spacing w:line="240" w:lineRule="auto"/>
            </w:pPr>
          </w:p>
        </w:tc>
      </w:tr>
      <w:tr w:rsidRPr="009D4B60" w:rsidR="009D5E03" w:rsidTr="72C66ACF"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72C66ACF"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2A71AFEE" w:rsidRDefault="009D5E03" w14:paraId="69E2BB2B" w14:textId="5C7805EE">
            <w:pPr>
              <w:pStyle w:val="Normal"/>
              <w:widowControl w:val="0"/>
              <w:pBdr>
                <w:top w:val="nil"/>
                <w:left w:val="nil"/>
                <w:bottom w:val="nil"/>
                <w:right w:val="nil"/>
                <w:between w:val="nil"/>
              </w:pBd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
              </w:rPr>
            </w:pPr>
            <w:r w:rsidR="255AC778">
              <w:drawing>
                <wp:inline wp14:editId="406835CC" wp14:anchorId="79F1A326">
                  <wp:extent cx="4038600" cy="4543425"/>
                  <wp:effectExtent l="0" t="0" r="0" b="0"/>
                  <wp:docPr id="1170093380" name="" title=""/>
                  <wp:cNvGraphicFramePr>
                    <a:graphicFrameLocks noChangeAspect="1"/>
                  </wp:cNvGraphicFramePr>
                  <a:graphic>
                    <a:graphicData uri="http://schemas.openxmlformats.org/drawingml/2006/picture">
                      <pic:pic>
                        <pic:nvPicPr>
                          <pic:cNvPr id="0" name=""/>
                          <pic:cNvPicPr/>
                        </pic:nvPicPr>
                        <pic:blipFill>
                          <a:blip r:embed="R21ca67fab4a342f1">
                            <a:extLst>
                              <a:ext xmlns:a="http://schemas.openxmlformats.org/drawingml/2006/main" uri="{28A0092B-C50C-407E-A947-70E740481C1C}">
                                <a14:useLocalDpi val="0"/>
                              </a:ext>
                            </a:extLst>
                          </a:blip>
                          <a:stretch>
                            <a:fillRect/>
                          </a:stretch>
                        </pic:blipFill>
                        <pic:spPr>
                          <a:xfrm>
                            <a:off x="0" y="0"/>
                            <a:ext cx="4038600" cy="4543425"/>
                          </a:xfrm>
                          <a:prstGeom prst="rect">
                            <a:avLst/>
                          </a:prstGeom>
                        </pic:spPr>
                      </pic:pic>
                    </a:graphicData>
                  </a:graphic>
                </wp:inline>
              </w:drawing>
            </w: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4EFB20C">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B13AA3" w14:paraId="4ECCC3CA" w14:textId="377EB421">
      <w:pPr>
        <w:spacing w:line="240" w:lineRule="auto"/>
      </w:pPr>
      <w:r>
        <w:t>S</w:t>
      </w:r>
      <w:r w:rsidR="119B1CCD">
        <w:t>S</w:t>
      </w:r>
      <w:r>
        <w:t>5H2</w:t>
      </w:r>
    </w:p>
    <w:sectPr w:rsidRPr="009D4B60" w:rsidR="00C11E56" w:rsidSect="00E37F37">
      <w:pgSz w:w="15840" w:h="12240" w:orient="landscape"/>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PY" w:author="Perry, Yvonne" w:date="2021-11-15T11:28:35" w:id="1019947798">
    <w:p w:rsidR="646733A4" w:rsidRDefault="646733A4" w14:paraId="1059A3FB" w14:textId="4D2CBC19">
      <w:pPr>
        <w:pStyle w:val="CommentText"/>
      </w:pPr>
      <w:r w:rsidR="646733A4">
        <w:rPr/>
        <w:t xml:space="preserve">I think these are good questions especially for discussions and journals. When moving up the DOK chart using words like connect, apply, analyze, prove, investigate, assess, cite move the questions into levels 3 and 4. Perhaps during collaborative we could explore re-wording some to hit those higher levels. I do appreciate the fact that these questions require students to think deeply about the concepts. </w:t>
      </w:r>
      <w:r>
        <w:rPr>
          <w:rStyle w:val="CommentReference"/>
        </w:rPr>
        <w:annotationRef/>
      </w:r>
    </w:p>
  </w:comment>
  <w:comment w:initials="PY" w:author="Perry, Yvonne" w:date="2021-11-15T11:29:40" w:id="393381632">
    <w:p w:rsidR="646733A4" w:rsidRDefault="646733A4" w14:paraId="6C2B7615" w14:textId="133EE71D">
      <w:pPr>
        <w:pStyle w:val="CommentText"/>
      </w:pPr>
      <w:r w:rsidR="646733A4">
        <w:rPr/>
        <w:t xml:space="preserve">I really appreciate the taking informed action piece to the unit. I think having students apply the concepts they have learned to their own lives is a powerful connection. </w:t>
      </w:r>
      <w:r>
        <w:rPr>
          <w:rStyle w:val="CommentReference"/>
        </w:rPr>
        <w:annotationRef/>
      </w:r>
    </w:p>
  </w:comment>
  <w:comment w:initials="PY" w:author="Perry, Yvonne" w:date="2021-11-15T11:30:28" w:id="2079707736">
    <w:p w:rsidR="646733A4" w:rsidRDefault="646733A4" w14:paraId="13659825" w14:textId="40BA0552">
      <w:pPr>
        <w:pStyle w:val="CommentText"/>
      </w:pPr>
      <w:r w:rsidR="646733A4">
        <w:rPr/>
        <w:t xml:space="preserve">Class discussions and teacher observations </w:t>
      </w:r>
      <w:r>
        <w:rPr>
          <w:rStyle w:val="CommentReference"/>
        </w:rPr>
        <w:annotationRef/>
      </w:r>
    </w:p>
  </w:comment>
  <w:comment w:initials="PY" w:author="Perry, Yvonne" w:date="2021-11-15T11:31:56" w:id="757514168">
    <w:p w:rsidR="646733A4" w:rsidRDefault="646733A4" w14:paraId="006FFFDE" w14:textId="287873D8">
      <w:pPr>
        <w:pStyle w:val="CommentText"/>
      </w:pPr>
      <w:r w:rsidR="646733A4">
        <w:rPr/>
        <w:t xml:space="preserve">We will need to add a little more information regarding the Science Fair. This would be a good place to add in the approaches to learning as well as learner profile attributes. </w:t>
      </w:r>
      <w:r>
        <w:rPr>
          <w:rStyle w:val="CommentReference"/>
        </w:rPr>
        <w:annotationRef/>
      </w:r>
    </w:p>
  </w:comment>
  <w:comment w:initials="PY" w:author="Perry, Yvonne" w:date="2021-11-15T11:32:55" w:id="887348274">
    <w:p w:rsidR="646733A4" w:rsidRDefault="646733A4" w14:paraId="5A9C655B" w14:textId="0B899A25">
      <w:pPr>
        <w:pStyle w:val="CommentText"/>
      </w:pPr>
      <w:r w:rsidR="646733A4">
        <w:rPr/>
        <w:t>You have two concept based assessment tasks that relate to student action. However, try to anticipate things student may do as a result of their learning. Perhaps they will take the assignments deeper, do additional research, share what they've learned in a new way....</w:t>
      </w:r>
      <w:r>
        <w:rPr>
          <w:rStyle w:val="CommentReference"/>
        </w:rPr>
        <w:annotationRef/>
      </w:r>
    </w:p>
  </w:comment>
  <w:comment w:initials="PY" w:author="Perry, Yvonne" w:date="2021-11-15T12:23:46" w:id="217108610">
    <w:p w:rsidR="646733A4" w:rsidRDefault="646733A4" w14:paraId="193E4C07" w14:textId="0461F917">
      <w:pPr>
        <w:pStyle w:val="CommentText"/>
      </w:pPr>
      <w:r w:rsidR="646733A4">
        <w:rPr/>
        <w:t>You have offered students some choice in how they present their learning in the concept based summative tasks. What other opportunities do students have for either choice or hands on learning?</w:t>
      </w:r>
      <w:r>
        <w:rPr>
          <w:rStyle w:val="CommentReference"/>
        </w:rPr>
        <w:annotationRef/>
      </w:r>
    </w:p>
  </w:comment>
  <w:comment w:initials="PY" w:author="Perry, Yvonne" w:date="2021-11-15T12:24:10" w:id="454454957">
    <w:p w:rsidR="646733A4" w:rsidRDefault="646733A4" w14:paraId="44E371D1" w14:textId="73485500">
      <w:pPr>
        <w:pStyle w:val="CommentText"/>
      </w:pPr>
      <w:r w:rsidR="646733A4">
        <w:rPr/>
        <w:t xml:space="preserve">List all resources including videos and text used for learning. </w:t>
      </w:r>
      <w:r>
        <w:rPr>
          <w:rStyle w:val="CommentReference"/>
        </w:rPr>
        <w:annotationRef/>
      </w:r>
    </w:p>
  </w:comment>
  <w:comment w:initials="PY" w:author="Perry, Yvonne" w:date="2021-11-15T11:29:40" w:id="556969432">
    <w:p w:rsidR="3A1CAD4A" w:rsidRDefault="3A1CAD4A" w14:paraId="41020F5E" w14:textId="133EE71D">
      <w:pPr>
        <w:pStyle w:val="CommentText"/>
      </w:pPr>
      <w:r w:rsidR="3A1CAD4A">
        <w:rPr/>
        <w:t xml:space="preserve">I really appreciate the taking informed action piece to the unit. I think having students apply the concepts they have learned to their own lives is a powerful connection.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059A3FB"/>
  <w15:commentEx w15:done="0" w15:paraId="6C2B7615"/>
  <w15:commentEx w15:done="0" w15:paraId="13659825"/>
  <w15:commentEx w15:done="0" w15:paraId="006FFFDE"/>
  <w15:commentEx w15:done="0" w15:paraId="5A9C655B"/>
  <w15:commentEx w15:done="0" w15:paraId="193E4C07"/>
  <w15:commentEx w15:done="0" w15:paraId="44E371D1"/>
  <w15:commentEx w15:paraId="41020F5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C79099" w16cex:dateUtc="2021-11-15T16:28:35.608Z"/>
  <w16cex:commentExtensible w16cex:durableId="7128073E" w16cex:dateUtc="2021-11-15T16:29:40.824Z"/>
  <w16cex:commentExtensible w16cex:durableId="7AFD6D6A" w16cex:dateUtc="2021-11-15T16:30:28.082Z"/>
  <w16cex:commentExtensible w16cex:durableId="43C0B640" w16cex:dateUtc="2021-11-15T16:31:56.096Z"/>
  <w16cex:commentExtensible w16cex:durableId="430A1AF5" w16cex:dateUtc="2021-11-15T16:32:55.05Z"/>
  <w16cex:commentExtensible w16cex:durableId="164B81B7" w16cex:dateUtc="2021-11-15T17:23:46.03Z"/>
  <w16cex:commentExtensible w16cex:durableId="37B00EF8" w16cex:dateUtc="2021-11-15T17:24:10.773Z"/>
  <w16cex:commentExtensible w16cex:durableId="395C8AC9" w16cex:dateUtc="2021-11-15T16:29:40.824Z"/>
</w16cex:commentsExtensible>
</file>

<file path=word/commentsIds.xml><?xml version="1.0" encoding="utf-8"?>
<w16cid:commentsIds xmlns:mc="http://schemas.openxmlformats.org/markup-compatibility/2006" xmlns:w16cid="http://schemas.microsoft.com/office/word/2016/wordml/cid" mc:Ignorable="w16cid">
  <w16cid:commentId w16cid:paraId="1059A3FB" w16cid:durableId="51C79099"/>
  <w16cid:commentId w16cid:paraId="6C2B7615" w16cid:durableId="7128073E"/>
  <w16cid:commentId w16cid:paraId="13659825" w16cid:durableId="7AFD6D6A"/>
  <w16cid:commentId w16cid:paraId="006FFFDE" w16cid:durableId="43C0B640"/>
  <w16cid:commentId w16cid:paraId="5A9C655B" w16cid:durableId="430A1AF5"/>
  <w16cid:commentId w16cid:paraId="193E4C07" w16cid:durableId="164B81B7"/>
  <w16cid:commentId w16cid:paraId="44E371D1" w16cid:durableId="37B00EF8"/>
  <w16cid:commentId w16cid:paraId="41020F5E" w16cid:durableId="395C8A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5F6D51"/>
    <w:multiLevelType w:val="hybridMultilevel"/>
    <w:tmpl w:val="28107608"/>
    <w:lvl w:ilvl="0" w:tplc="AC108386">
      <w:start w:val="1"/>
      <w:numFmt w:val="bullet"/>
      <w:lvlText w:val=""/>
      <w:lvlJc w:val="left"/>
      <w:pPr>
        <w:ind w:left="720" w:hanging="360"/>
      </w:pPr>
      <w:rPr>
        <w:rFonts w:hint="default" w:ascii="Symbol" w:hAnsi="Symbol"/>
      </w:rPr>
    </w:lvl>
    <w:lvl w:ilvl="1" w:tplc="33B04FBC">
      <w:start w:val="1"/>
      <w:numFmt w:val="bullet"/>
      <w:lvlText w:val="·"/>
      <w:lvlJc w:val="left"/>
      <w:pPr>
        <w:ind w:left="1440" w:hanging="360"/>
      </w:pPr>
      <w:rPr>
        <w:rFonts w:hint="default" w:ascii="Symbol" w:hAnsi="Symbol"/>
      </w:rPr>
    </w:lvl>
    <w:lvl w:ilvl="2" w:tplc="3CB8A7B6">
      <w:start w:val="1"/>
      <w:numFmt w:val="bullet"/>
      <w:lvlText w:val=""/>
      <w:lvlJc w:val="left"/>
      <w:pPr>
        <w:ind w:left="2160" w:hanging="360"/>
      </w:pPr>
      <w:rPr>
        <w:rFonts w:hint="default" w:ascii="Wingdings" w:hAnsi="Wingdings"/>
      </w:rPr>
    </w:lvl>
    <w:lvl w:ilvl="3" w:tplc="912EF8C8">
      <w:start w:val="1"/>
      <w:numFmt w:val="bullet"/>
      <w:lvlText w:val=""/>
      <w:lvlJc w:val="left"/>
      <w:pPr>
        <w:ind w:left="2880" w:hanging="360"/>
      </w:pPr>
      <w:rPr>
        <w:rFonts w:hint="default" w:ascii="Symbol" w:hAnsi="Symbol"/>
      </w:rPr>
    </w:lvl>
    <w:lvl w:ilvl="4" w:tplc="CA12A094">
      <w:start w:val="1"/>
      <w:numFmt w:val="bullet"/>
      <w:lvlText w:val="o"/>
      <w:lvlJc w:val="left"/>
      <w:pPr>
        <w:ind w:left="3600" w:hanging="360"/>
      </w:pPr>
      <w:rPr>
        <w:rFonts w:hint="default" w:ascii="Courier New" w:hAnsi="Courier New"/>
      </w:rPr>
    </w:lvl>
    <w:lvl w:ilvl="5" w:tplc="BF64D4BE">
      <w:start w:val="1"/>
      <w:numFmt w:val="bullet"/>
      <w:lvlText w:val=""/>
      <w:lvlJc w:val="left"/>
      <w:pPr>
        <w:ind w:left="4320" w:hanging="360"/>
      </w:pPr>
      <w:rPr>
        <w:rFonts w:hint="default" w:ascii="Wingdings" w:hAnsi="Wingdings"/>
      </w:rPr>
    </w:lvl>
    <w:lvl w:ilvl="6" w:tplc="FC669148">
      <w:start w:val="1"/>
      <w:numFmt w:val="bullet"/>
      <w:lvlText w:val=""/>
      <w:lvlJc w:val="left"/>
      <w:pPr>
        <w:ind w:left="5040" w:hanging="360"/>
      </w:pPr>
      <w:rPr>
        <w:rFonts w:hint="default" w:ascii="Symbol" w:hAnsi="Symbol"/>
      </w:rPr>
    </w:lvl>
    <w:lvl w:ilvl="7" w:tplc="15A23AEA">
      <w:start w:val="1"/>
      <w:numFmt w:val="bullet"/>
      <w:lvlText w:val="o"/>
      <w:lvlJc w:val="left"/>
      <w:pPr>
        <w:ind w:left="5760" w:hanging="360"/>
      </w:pPr>
      <w:rPr>
        <w:rFonts w:hint="default" w:ascii="Courier New" w:hAnsi="Courier New"/>
      </w:rPr>
    </w:lvl>
    <w:lvl w:ilvl="8" w:tplc="B2644CCC">
      <w:start w:val="1"/>
      <w:numFmt w:val="bullet"/>
      <w:lvlText w:val=""/>
      <w:lvlJc w:val="left"/>
      <w:pPr>
        <w:ind w:left="6480" w:hanging="360"/>
      </w:pPr>
      <w:rPr>
        <w:rFonts w:hint="default" w:ascii="Wingdings" w:hAnsi="Wingdings"/>
      </w:rPr>
    </w:lvl>
  </w:abstractNum>
  <w:abstractNum w:abstractNumId="1"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2C49BE"/>
    <w:multiLevelType w:val="hybridMultilevel"/>
    <w:tmpl w:val="9176C1A6"/>
    <w:lvl w:ilvl="0" w:tplc="6EA8A830">
      <w:start w:val="1"/>
      <w:numFmt w:val="bullet"/>
      <w:lvlText w:val="·"/>
      <w:lvlJc w:val="left"/>
      <w:pPr>
        <w:ind w:left="720" w:hanging="360"/>
      </w:pPr>
      <w:rPr>
        <w:rFonts w:hint="default" w:ascii="Symbol" w:hAnsi="Symbol"/>
      </w:rPr>
    </w:lvl>
    <w:lvl w:ilvl="1" w:tplc="BD18B302">
      <w:start w:val="1"/>
      <w:numFmt w:val="bullet"/>
      <w:lvlText w:val="o"/>
      <w:lvlJc w:val="left"/>
      <w:pPr>
        <w:ind w:left="1440" w:hanging="360"/>
      </w:pPr>
      <w:rPr>
        <w:rFonts w:hint="default" w:ascii="Courier New" w:hAnsi="Courier New"/>
      </w:rPr>
    </w:lvl>
    <w:lvl w:ilvl="2" w:tplc="E5F2166C">
      <w:start w:val="1"/>
      <w:numFmt w:val="bullet"/>
      <w:lvlText w:val=""/>
      <w:lvlJc w:val="left"/>
      <w:pPr>
        <w:ind w:left="2160" w:hanging="360"/>
      </w:pPr>
      <w:rPr>
        <w:rFonts w:hint="default" w:ascii="Wingdings" w:hAnsi="Wingdings"/>
      </w:rPr>
    </w:lvl>
    <w:lvl w:ilvl="3" w:tplc="923223F0">
      <w:start w:val="1"/>
      <w:numFmt w:val="bullet"/>
      <w:lvlText w:val=""/>
      <w:lvlJc w:val="left"/>
      <w:pPr>
        <w:ind w:left="2880" w:hanging="360"/>
      </w:pPr>
      <w:rPr>
        <w:rFonts w:hint="default" w:ascii="Symbol" w:hAnsi="Symbol"/>
      </w:rPr>
    </w:lvl>
    <w:lvl w:ilvl="4" w:tplc="35486C6E">
      <w:start w:val="1"/>
      <w:numFmt w:val="bullet"/>
      <w:lvlText w:val="o"/>
      <w:lvlJc w:val="left"/>
      <w:pPr>
        <w:ind w:left="3600" w:hanging="360"/>
      </w:pPr>
      <w:rPr>
        <w:rFonts w:hint="default" w:ascii="Courier New" w:hAnsi="Courier New"/>
      </w:rPr>
    </w:lvl>
    <w:lvl w:ilvl="5" w:tplc="4DD0B94E">
      <w:start w:val="1"/>
      <w:numFmt w:val="bullet"/>
      <w:lvlText w:val=""/>
      <w:lvlJc w:val="left"/>
      <w:pPr>
        <w:ind w:left="4320" w:hanging="360"/>
      </w:pPr>
      <w:rPr>
        <w:rFonts w:hint="default" w:ascii="Wingdings" w:hAnsi="Wingdings"/>
      </w:rPr>
    </w:lvl>
    <w:lvl w:ilvl="6" w:tplc="898AE6E4">
      <w:start w:val="1"/>
      <w:numFmt w:val="bullet"/>
      <w:lvlText w:val=""/>
      <w:lvlJc w:val="left"/>
      <w:pPr>
        <w:ind w:left="5040" w:hanging="360"/>
      </w:pPr>
      <w:rPr>
        <w:rFonts w:hint="default" w:ascii="Symbol" w:hAnsi="Symbol"/>
      </w:rPr>
    </w:lvl>
    <w:lvl w:ilvl="7" w:tplc="50A671EE">
      <w:start w:val="1"/>
      <w:numFmt w:val="bullet"/>
      <w:lvlText w:val="o"/>
      <w:lvlJc w:val="left"/>
      <w:pPr>
        <w:ind w:left="5760" w:hanging="360"/>
      </w:pPr>
      <w:rPr>
        <w:rFonts w:hint="default" w:ascii="Courier New" w:hAnsi="Courier New"/>
      </w:rPr>
    </w:lvl>
    <w:lvl w:ilvl="8" w:tplc="5A18B868">
      <w:start w:val="1"/>
      <w:numFmt w:val="bullet"/>
      <w:lvlText w:val=""/>
      <w:lvlJc w:val="left"/>
      <w:pPr>
        <w:ind w:left="6480" w:hanging="360"/>
      </w:pPr>
      <w:rPr>
        <w:rFonts w:hint="default" w:ascii="Wingdings" w:hAnsi="Wingdings"/>
      </w:rPr>
    </w:lvl>
  </w:abstractNum>
  <w:abstractNum w:abstractNumId="5" w15:restartNumberingAfterBreak="0">
    <w:nsid w:val="4B717D29"/>
    <w:multiLevelType w:val="hybridMultilevel"/>
    <w:tmpl w:val="C24696A2"/>
    <w:lvl w:ilvl="0" w:tplc="72549F22">
      <w:start w:val="1"/>
      <w:numFmt w:val="bullet"/>
      <w:lvlText w:val=""/>
      <w:lvlJc w:val="left"/>
      <w:pPr>
        <w:ind w:left="720" w:hanging="360"/>
      </w:pPr>
      <w:rPr>
        <w:rFonts w:hint="default" w:ascii="Symbol" w:hAnsi="Symbol"/>
      </w:rPr>
    </w:lvl>
    <w:lvl w:ilvl="1" w:tplc="58AAD960">
      <w:start w:val="1"/>
      <w:numFmt w:val="bullet"/>
      <w:lvlText w:val="o"/>
      <w:lvlJc w:val="left"/>
      <w:pPr>
        <w:ind w:left="1440" w:hanging="360"/>
      </w:pPr>
      <w:rPr>
        <w:rFonts w:hint="default" w:ascii="Courier New" w:hAnsi="Courier New"/>
      </w:rPr>
    </w:lvl>
    <w:lvl w:ilvl="2" w:tplc="EE98C890">
      <w:start w:val="1"/>
      <w:numFmt w:val="bullet"/>
      <w:lvlText w:val=""/>
      <w:lvlJc w:val="left"/>
      <w:pPr>
        <w:ind w:left="2160" w:hanging="360"/>
      </w:pPr>
      <w:rPr>
        <w:rFonts w:hint="default" w:ascii="Wingdings" w:hAnsi="Wingdings"/>
      </w:rPr>
    </w:lvl>
    <w:lvl w:ilvl="3" w:tplc="BFD84714">
      <w:start w:val="1"/>
      <w:numFmt w:val="bullet"/>
      <w:lvlText w:val=""/>
      <w:lvlJc w:val="left"/>
      <w:pPr>
        <w:ind w:left="2880" w:hanging="360"/>
      </w:pPr>
      <w:rPr>
        <w:rFonts w:hint="default" w:ascii="Symbol" w:hAnsi="Symbol"/>
      </w:rPr>
    </w:lvl>
    <w:lvl w:ilvl="4" w:tplc="258CEA9C">
      <w:start w:val="1"/>
      <w:numFmt w:val="bullet"/>
      <w:lvlText w:val="o"/>
      <w:lvlJc w:val="left"/>
      <w:pPr>
        <w:ind w:left="3600" w:hanging="360"/>
      </w:pPr>
      <w:rPr>
        <w:rFonts w:hint="default" w:ascii="Courier New" w:hAnsi="Courier New"/>
      </w:rPr>
    </w:lvl>
    <w:lvl w:ilvl="5" w:tplc="1C7AF6B8">
      <w:start w:val="1"/>
      <w:numFmt w:val="bullet"/>
      <w:lvlText w:val=""/>
      <w:lvlJc w:val="left"/>
      <w:pPr>
        <w:ind w:left="4320" w:hanging="360"/>
      </w:pPr>
      <w:rPr>
        <w:rFonts w:hint="default" w:ascii="Wingdings" w:hAnsi="Wingdings"/>
      </w:rPr>
    </w:lvl>
    <w:lvl w:ilvl="6" w:tplc="9F3650F0">
      <w:start w:val="1"/>
      <w:numFmt w:val="bullet"/>
      <w:lvlText w:val=""/>
      <w:lvlJc w:val="left"/>
      <w:pPr>
        <w:ind w:left="5040" w:hanging="360"/>
      </w:pPr>
      <w:rPr>
        <w:rFonts w:hint="default" w:ascii="Symbol" w:hAnsi="Symbol"/>
      </w:rPr>
    </w:lvl>
    <w:lvl w:ilvl="7" w:tplc="7C56730E">
      <w:start w:val="1"/>
      <w:numFmt w:val="bullet"/>
      <w:lvlText w:val="o"/>
      <w:lvlJc w:val="left"/>
      <w:pPr>
        <w:ind w:left="5760" w:hanging="360"/>
      </w:pPr>
      <w:rPr>
        <w:rFonts w:hint="default" w:ascii="Courier New" w:hAnsi="Courier New"/>
      </w:rPr>
    </w:lvl>
    <w:lvl w:ilvl="8" w:tplc="72D02FAE">
      <w:start w:val="1"/>
      <w:numFmt w:val="bullet"/>
      <w:lvlText w:val=""/>
      <w:lvlJc w:val="left"/>
      <w:pPr>
        <w:ind w:left="6480" w:hanging="360"/>
      </w:pPr>
      <w:rPr>
        <w:rFonts w:hint="default" w:ascii="Wingdings" w:hAnsi="Wingdings"/>
      </w:rPr>
    </w:lvl>
  </w:abstractNum>
  <w:abstractNum w:abstractNumId="6"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53349F0"/>
    <w:multiLevelType w:val="hybridMultilevel"/>
    <w:tmpl w:val="865E5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1">
    <w:abstractNumId w:val="4"/>
  </w:num>
  <w:num w:numId="2">
    <w:abstractNumId w:val="0"/>
  </w:num>
  <w:num w:numId="3">
    <w:abstractNumId w:val="5"/>
  </w:num>
  <w:num w:numId="4">
    <w:abstractNumId w:val="2"/>
  </w:num>
  <w:num w:numId="5">
    <w:abstractNumId w:val="8"/>
  </w:num>
  <w:num w:numId="6">
    <w:abstractNumId w:val="3"/>
  </w:num>
  <w:num w:numId="7">
    <w:abstractNumId w:val="6"/>
  </w:num>
  <w:num w:numId="8">
    <w:abstractNumId w:val="1"/>
  </w:num>
  <w:num w:numId="9">
    <w:abstractNumId w:val="7"/>
  </w:num>
</w:numbering>
</file>

<file path=word/people.xml><?xml version="1.0" encoding="utf-8"?>
<w15:people xmlns:mc="http://schemas.openxmlformats.org/markup-compatibility/2006" xmlns:w15="http://schemas.microsoft.com/office/word/2012/wordml" mc:Ignorable="w15">
  <w15:person w15:author="Perry, Yvonne">
    <w15:presenceInfo w15:providerId="AD" w15:userId="S::perry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76C3B"/>
    <w:rsid w:val="003D588C"/>
    <w:rsid w:val="004350EE"/>
    <w:rsid w:val="00470048"/>
    <w:rsid w:val="004AC6BC"/>
    <w:rsid w:val="004E4A70"/>
    <w:rsid w:val="005451FC"/>
    <w:rsid w:val="005827C7"/>
    <w:rsid w:val="00704AF5"/>
    <w:rsid w:val="0079422A"/>
    <w:rsid w:val="007D2C44"/>
    <w:rsid w:val="00852230"/>
    <w:rsid w:val="009C0E46"/>
    <w:rsid w:val="009D4B60"/>
    <w:rsid w:val="009D5E03"/>
    <w:rsid w:val="00A362AD"/>
    <w:rsid w:val="00A83B35"/>
    <w:rsid w:val="00B13AA3"/>
    <w:rsid w:val="00B51A99"/>
    <w:rsid w:val="00C11E56"/>
    <w:rsid w:val="00C14DF1"/>
    <w:rsid w:val="00C511A2"/>
    <w:rsid w:val="00C96BC0"/>
    <w:rsid w:val="00E37F37"/>
    <w:rsid w:val="00EF6458"/>
    <w:rsid w:val="00FA58E6"/>
    <w:rsid w:val="014091D5"/>
    <w:rsid w:val="0277D262"/>
    <w:rsid w:val="029893D5"/>
    <w:rsid w:val="029A4323"/>
    <w:rsid w:val="0314B49D"/>
    <w:rsid w:val="0332842D"/>
    <w:rsid w:val="038DB314"/>
    <w:rsid w:val="042F015D"/>
    <w:rsid w:val="05591D6E"/>
    <w:rsid w:val="05B1D9C2"/>
    <w:rsid w:val="060F3D6E"/>
    <w:rsid w:val="07547C86"/>
    <w:rsid w:val="07916BE6"/>
    <w:rsid w:val="07B6DA5A"/>
    <w:rsid w:val="088B2643"/>
    <w:rsid w:val="08E713E6"/>
    <w:rsid w:val="09C6BF07"/>
    <w:rsid w:val="09D2E953"/>
    <w:rsid w:val="0A36DFE4"/>
    <w:rsid w:val="0A52E806"/>
    <w:rsid w:val="0A6AE0D6"/>
    <w:rsid w:val="0B559157"/>
    <w:rsid w:val="0DC6F402"/>
    <w:rsid w:val="0DE05A95"/>
    <w:rsid w:val="0E7D5903"/>
    <w:rsid w:val="0EB22996"/>
    <w:rsid w:val="0EDEF742"/>
    <w:rsid w:val="0F231E66"/>
    <w:rsid w:val="109491D6"/>
    <w:rsid w:val="10BEEEC7"/>
    <w:rsid w:val="119B1CCD"/>
    <w:rsid w:val="11BE4EA0"/>
    <w:rsid w:val="1353DE13"/>
    <w:rsid w:val="138B83A6"/>
    <w:rsid w:val="13D0F7F1"/>
    <w:rsid w:val="14A68A7D"/>
    <w:rsid w:val="1566E7B4"/>
    <w:rsid w:val="15707A91"/>
    <w:rsid w:val="15B0F7B3"/>
    <w:rsid w:val="15E21537"/>
    <w:rsid w:val="160C61FD"/>
    <w:rsid w:val="1617B08A"/>
    <w:rsid w:val="168D18CB"/>
    <w:rsid w:val="168D18CB"/>
    <w:rsid w:val="16C32468"/>
    <w:rsid w:val="16E90A0E"/>
    <w:rsid w:val="16E90A0E"/>
    <w:rsid w:val="17728DD6"/>
    <w:rsid w:val="178AC753"/>
    <w:rsid w:val="17AF76A9"/>
    <w:rsid w:val="183695D0"/>
    <w:rsid w:val="183C01E5"/>
    <w:rsid w:val="18ADBBD9"/>
    <w:rsid w:val="18C0C117"/>
    <w:rsid w:val="1927A57C"/>
    <w:rsid w:val="19E19CCD"/>
    <w:rsid w:val="1A2CACF0"/>
    <w:rsid w:val="1A689D40"/>
    <w:rsid w:val="1AB6F5F8"/>
    <w:rsid w:val="1B852A81"/>
    <w:rsid w:val="1C7E46EE"/>
    <w:rsid w:val="1CD02D70"/>
    <w:rsid w:val="2050DE51"/>
    <w:rsid w:val="2154734A"/>
    <w:rsid w:val="2209DB56"/>
    <w:rsid w:val="22DC3D53"/>
    <w:rsid w:val="22F66BCD"/>
    <w:rsid w:val="2346213C"/>
    <w:rsid w:val="245E5FAD"/>
    <w:rsid w:val="24E809E7"/>
    <w:rsid w:val="24F36A63"/>
    <w:rsid w:val="255AC778"/>
    <w:rsid w:val="2626E71A"/>
    <w:rsid w:val="273A6101"/>
    <w:rsid w:val="27CA00BF"/>
    <w:rsid w:val="2838E367"/>
    <w:rsid w:val="29C9A634"/>
    <w:rsid w:val="2A1CD42C"/>
    <w:rsid w:val="2A71AFEE"/>
    <w:rsid w:val="2AEB838A"/>
    <w:rsid w:val="2C2858F6"/>
    <w:rsid w:val="2C85787A"/>
    <w:rsid w:val="2CFC955F"/>
    <w:rsid w:val="2D2596D2"/>
    <w:rsid w:val="2D765CE2"/>
    <w:rsid w:val="2D76E28C"/>
    <w:rsid w:val="2DB6AB0A"/>
    <w:rsid w:val="2F12B2ED"/>
    <w:rsid w:val="2F2BDB4A"/>
    <w:rsid w:val="2FBD193C"/>
    <w:rsid w:val="2FF22C32"/>
    <w:rsid w:val="2FFE9C89"/>
    <w:rsid w:val="3020C0FB"/>
    <w:rsid w:val="306EEFA1"/>
    <w:rsid w:val="3094C474"/>
    <w:rsid w:val="30C33107"/>
    <w:rsid w:val="311E7F81"/>
    <w:rsid w:val="3158E99D"/>
    <w:rsid w:val="31A76E3D"/>
    <w:rsid w:val="3256E020"/>
    <w:rsid w:val="3335EA79"/>
    <w:rsid w:val="343FD374"/>
    <w:rsid w:val="344383AB"/>
    <w:rsid w:val="3451B80F"/>
    <w:rsid w:val="34562043"/>
    <w:rsid w:val="34933A76"/>
    <w:rsid w:val="35176E68"/>
    <w:rsid w:val="352D6777"/>
    <w:rsid w:val="35DF540C"/>
    <w:rsid w:val="36B9EF64"/>
    <w:rsid w:val="36FB961C"/>
    <w:rsid w:val="371DC4D2"/>
    <w:rsid w:val="3755F495"/>
    <w:rsid w:val="37701FB6"/>
    <w:rsid w:val="380F71EE"/>
    <w:rsid w:val="3813A580"/>
    <w:rsid w:val="386AFED9"/>
    <w:rsid w:val="38FE71CA"/>
    <w:rsid w:val="390CA03E"/>
    <w:rsid w:val="399A9CBC"/>
    <w:rsid w:val="3A1CAD4A"/>
    <w:rsid w:val="3AAFC76E"/>
    <w:rsid w:val="3AC561C7"/>
    <w:rsid w:val="3BF3ADA0"/>
    <w:rsid w:val="3D74490D"/>
    <w:rsid w:val="3D7DBAD7"/>
    <w:rsid w:val="3DA0122D"/>
    <w:rsid w:val="3E165532"/>
    <w:rsid w:val="3EACFD7D"/>
    <w:rsid w:val="40AD87FE"/>
    <w:rsid w:val="40BED300"/>
    <w:rsid w:val="40C6FFF9"/>
    <w:rsid w:val="414DF5F4"/>
    <w:rsid w:val="41A08956"/>
    <w:rsid w:val="41B86A0B"/>
    <w:rsid w:val="432D5C7E"/>
    <w:rsid w:val="4456BEF3"/>
    <w:rsid w:val="448596B6"/>
    <w:rsid w:val="45CF444E"/>
    <w:rsid w:val="473BD622"/>
    <w:rsid w:val="479935BD"/>
    <w:rsid w:val="47AD7E05"/>
    <w:rsid w:val="4851AD2A"/>
    <w:rsid w:val="48EF7FC7"/>
    <w:rsid w:val="492EB76B"/>
    <w:rsid w:val="49820CD2"/>
    <w:rsid w:val="4B04B4D6"/>
    <w:rsid w:val="4B1DDD33"/>
    <w:rsid w:val="4B2B07C1"/>
    <w:rsid w:val="4C661B1B"/>
    <w:rsid w:val="4DBEEF85"/>
    <w:rsid w:val="4E643871"/>
    <w:rsid w:val="4EDA3179"/>
    <w:rsid w:val="4EEDC0E9"/>
    <w:rsid w:val="4EF451D7"/>
    <w:rsid w:val="4EF7440C"/>
    <w:rsid w:val="4F531D18"/>
    <w:rsid w:val="4F84AFFA"/>
    <w:rsid w:val="4FF2B729"/>
    <w:rsid w:val="50E8AC35"/>
    <w:rsid w:val="5100E667"/>
    <w:rsid w:val="51A01377"/>
    <w:rsid w:val="52EEAF48"/>
    <w:rsid w:val="531DF20B"/>
    <w:rsid w:val="54125B71"/>
    <w:rsid w:val="542168F2"/>
    <w:rsid w:val="54ED063A"/>
    <w:rsid w:val="54EF0F7D"/>
    <w:rsid w:val="5535815A"/>
    <w:rsid w:val="55837798"/>
    <w:rsid w:val="568ADFDE"/>
    <w:rsid w:val="57DB9232"/>
    <w:rsid w:val="5826B03F"/>
    <w:rsid w:val="5839AD35"/>
    <w:rsid w:val="58ADF5D8"/>
    <w:rsid w:val="58CE3A6C"/>
    <w:rsid w:val="59776293"/>
    <w:rsid w:val="59B3B840"/>
    <w:rsid w:val="59C864E3"/>
    <w:rsid w:val="5AD4EA91"/>
    <w:rsid w:val="5B6BF634"/>
    <w:rsid w:val="5BFCE9D1"/>
    <w:rsid w:val="5BFD90CD"/>
    <w:rsid w:val="5C0E9B93"/>
    <w:rsid w:val="5CEBFDAF"/>
    <w:rsid w:val="5CEE1FFF"/>
    <w:rsid w:val="5D7001D8"/>
    <w:rsid w:val="5D815509"/>
    <w:rsid w:val="5E000C7B"/>
    <w:rsid w:val="5F3E3F6B"/>
    <w:rsid w:val="5FF78134"/>
    <w:rsid w:val="600D196D"/>
    <w:rsid w:val="60647C17"/>
    <w:rsid w:val="60888E9D"/>
    <w:rsid w:val="6148401C"/>
    <w:rsid w:val="615CD865"/>
    <w:rsid w:val="616C6067"/>
    <w:rsid w:val="61935195"/>
    <w:rsid w:val="627F45EA"/>
    <w:rsid w:val="62E97FBE"/>
    <w:rsid w:val="63F89605"/>
    <w:rsid w:val="646733A4"/>
    <w:rsid w:val="652EDCC7"/>
    <w:rsid w:val="65687725"/>
    <w:rsid w:val="65B57DD9"/>
    <w:rsid w:val="66306A8B"/>
    <w:rsid w:val="6680E508"/>
    <w:rsid w:val="669FDB9C"/>
    <w:rsid w:val="66F59619"/>
    <w:rsid w:val="67E96ABC"/>
    <w:rsid w:val="680FD115"/>
    <w:rsid w:val="68261F2D"/>
    <w:rsid w:val="6B7A590E"/>
    <w:rsid w:val="6CFD6C26"/>
    <w:rsid w:val="6D32CD2D"/>
    <w:rsid w:val="6EAF69EB"/>
    <w:rsid w:val="6F06774B"/>
    <w:rsid w:val="70042900"/>
    <w:rsid w:val="70BDF0B0"/>
    <w:rsid w:val="712864C7"/>
    <w:rsid w:val="71AE73CE"/>
    <w:rsid w:val="72937900"/>
    <w:rsid w:val="72C66ACF"/>
    <w:rsid w:val="7485E5FC"/>
    <w:rsid w:val="74F42A1A"/>
    <w:rsid w:val="753487CF"/>
    <w:rsid w:val="755ED495"/>
    <w:rsid w:val="759161D3"/>
    <w:rsid w:val="763CB076"/>
    <w:rsid w:val="765435CD"/>
    <w:rsid w:val="767B14B6"/>
    <w:rsid w:val="784FD7A6"/>
    <w:rsid w:val="78614D02"/>
    <w:rsid w:val="78B12C7E"/>
    <w:rsid w:val="7919B7D2"/>
    <w:rsid w:val="79936F88"/>
    <w:rsid w:val="79941294"/>
    <w:rsid w:val="7AA8691F"/>
    <w:rsid w:val="7BD7A1E4"/>
    <w:rsid w:val="7BE51E15"/>
    <w:rsid w:val="7D782FAC"/>
    <w:rsid w:val="7DD6FB62"/>
    <w:rsid w:val="7E08F112"/>
    <w:rsid w:val="7E6A4641"/>
    <w:rsid w:val="7F231A15"/>
    <w:rsid w:val="7F4B435D"/>
    <w:rsid w:val="7FA2B830"/>
    <w:rsid w:val="7FA4C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27C7"/>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sid w:val="00C96BC0"/>
    <w:rPr>
      <w:color w:val="0000FF" w:themeColor="hyperlink"/>
      <w:u w:val="single"/>
    </w:rPr>
  </w:style>
  <w:style w:type="character" w:styleId="UnresolvedMention">
    <w:name w:val="Unresolved Mention"/>
    <w:basedOn w:val="DefaultParagraphFont"/>
    <w:uiPriority w:val="99"/>
    <w:semiHidden/>
    <w:unhideWhenUsed/>
    <w:rsid w:val="00C96BC0"/>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youtube.com/watch?v=2cRaYYZzmVw" TargetMode="External" Id="rId9" /><Relationship Type="http://schemas.openxmlformats.org/officeDocument/2006/relationships/comments" Target="comments.xml" Id="Rbbcbfa11c7bd4aa3" /><Relationship Type="http://schemas.microsoft.com/office/2011/relationships/people" Target="people.xml" Id="Rda19c7165af64016" /><Relationship Type="http://schemas.microsoft.com/office/2011/relationships/commentsExtended" Target="commentsExtended.xml" Id="Re5978265a1f1479f" /><Relationship Type="http://schemas.microsoft.com/office/2016/09/relationships/commentsIds" Target="commentsIds.xml" Id="R3c71ee1b4a41479f" /><Relationship Type="http://schemas.microsoft.com/office/2018/08/relationships/commentsExtensible" Target="commentsExtensible.xml" Id="R67b687ddd3f34bb9" /><Relationship Type="http://schemas.openxmlformats.org/officeDocument/2006/relationships/hyperlink" Target="https://www.georgiastandards.org/Georgia-Standards/Documents/Social-Studies-5th-Unit-4-Sample-Unit.pdf" TargetMode="External" Id="R42e166dc34044a68" /><Relationship Type="http://schemas.openxmlformats.org/officeDocument/2006/relationships/hyperlink" Target="https://www.youtube.com/watch?v=qzzXPkAdQXQ" TargetMode="External" Id="Rc05f2ee4c56c4e9c" /><Relationship Type="http://schemas.openxmlformats.org/officeDocument/2006/relationships/hyperlink" Target="https://www.youtube.com/watch?v=DpuOa6u6HX0" TargetMode="External" Id="Rb57c1f391f744033" /><Relationship Type="http://schemas.openxmlformats.org/officeDocument/2006/relationships/hyperlink" Target="https://www.youtube.com/watch?v=qzzXPkAdQXQ" TargetMode="External" Id="R8ead183385f2463e" /><Relationship Type="http://schemas.openxmlformats.org/officeDocument/2006/relationships/image" Target="/media/image.jpg" Id="R21ca67fab4a342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1A3334-8A6D-441E-8B93-F781FD8742B6}">
  <ds:schemaRefs>
    <ds:schemaRef ds:uri="http://schemas.microsoft.com/sharepoint/v3/contenttype/forms"/>
  </ds:schemaRefs>
</ds:datastoreItem>
</file>

<file path=customXml/itemProps2.xml><?xml version="1.0" encoding="utf-8"?>
<ds:datastoreItem xmlns:ds="http://schemas.openxmlformats.org/officeDocument/2006/customXml" ds:itemID="{F1720B29-55AF-4C6F-81B4-67D638B234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CF195-37F4-4EDF-972A-4AB33DDEC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Jackson, Robyn</lastModifiedBy>
  <revision>15</revision>
  <lastPrinted>2021-05-04T15:05:00.0000000Z</lastPrinted>
  <dcterms:created xsi:type="dcterms:W3CDTF">2021-11-03T12:31:00.0000000Z</dcterms:created>
  <dcterms:modified xsi:type="dcterms:W3CDTF">2021-12-10T20:42:47.0473556Z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