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29"/>
        <w:gridCol w:w="2626"/>
        <w:gridCol w:w="1710"/>
        <w:gridCol w:w="1410"/>
        <w:gridCol w:w="2013"/>
        <w:gridCol w:w="1818"/>
        <w:gridCol w:w="1883"/>
        <w:gridCol w:w="1472"/>
      </w:tblGrid>
      <w:tr w:rsidR="00CE6AA5" w:rsidRPr="00790668" w14:paraId="171028A4" w14:textId="77777777" w:rsidTr="1C04965F">
        <w:trPr>
          <w:trHeight w:val="709"/>
        </w:trPr>
        <w:tc>
          <w:tcPr>
            <w:tcW w:w="14261" w:type="dxa"/>
            <w:gridSpan w:val="8"/>
          </w:tcPr>
          <w:p w14:paraId="6ACDB0DB" w14:textId="275723CB" w:rsidR="00070D56" w:rsidRDefault="00CE6AA5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Standard</w:t>
            </w: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:  </w:t>
            </w:r>
            <w:r w:rsidR="00856541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Period 2</w:t>
            </w:r>
          </w:p>
          <w:p w14:paraId="0160C888" w14:textId="77777777" w:rsidR="006213AB" w:rsidRDefault="006213AB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Topic 2.3-Regions of British </w:t>
            </w:r>
            <w:proofErr w:type="spellStart"/>
            <w:r w:rsidRPr="006213A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Colonies</w:t>
            </w:r>
          </w:p>
          <w:p w14:paraId="24CD2C63" w14:textId="669A13D6" w:rsidR="000259D9" w:rsidRDefault="00856541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proofErr w:type="spellEnd"/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Topic 2.</w:t>
            </w:r>
            <w:r w:rsidR="006213A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-</w:t>
            </w:r>
            <w:r w:rsidR="006213A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Transatlantic trade</w:t>
            </w:r>
          </w:p>
          <w:p w14:paraId="3FF7F340" w14:textId="752474A3" w:rsidR="006213AB" w:rsidRPr="00790668" w:rsidRDefault="006213AB" w:rsidP="00CE6AA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2.5-Interactions between American Indians and Europeans</w:t>
            </w:r>
            <w:bookmarkStart w:id="0" w:name="_GoBack"/>
            <w:bookmarkEnd w:id="0"/>
          </w:p>
          <w:p w14:paraId="1B0E84FA" w14:textId="332BF044" w:rsidR="00070D56" w:rsidRPr="00790668" w:rsidRDefault="00CE6AA5" w:rsidP="00CE6AA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790668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790668" w14:paraId="42B5CDC1" w14:textId="77777777" w:rsidTr="006213AB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90668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790668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26" w:type="dxa"/>
            <w:vMerge w:val="restart"/>
            <w:vAlign w:val="center"/>
          </w:tcPr>
          <w:p w14:paraId="4C72AD0F" w14:textId="1E1BC1FC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0E6A01A0" w:rsidR="0038575B" w:rsidRPr="00790668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32B4BEC6" w14:textId="1E9F0A22" w:rsidR="0038575B" w:rsidRPr="00790668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790668" w:rsidRPr="00790668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56548B0C" wp14:editId="04673D41">
                  <wp:extent cx="133985" cy="131445"/>
                  <wp:effectExtent l="0" t="0" r="0" b="1905"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Learning Target</w:t>
            </w:r>
          </w:p>
          <w:p w14:paraId="401A9070" w14:textId="44BFB2C4" w:rsidR="00790668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A37425B" w14:textId="0939E059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2F9FC7E0" wp14:editId="41D766A1">
                  <wp:extent cx="118110" cy="94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290F3F66" w14:textId="64E3D257" w:rsidR="0038575B" w:rsidRPr="00790668" w:rsidRDefault="00790668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inline distT="0" distB="0" distL="0" distR="0" wp14:anchorId="4F824CCD" wp14:editId="2D674EC0">
                  <wp:extent cx="127000" cy="1016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75B"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2</w:t>
            </w:r>
          </w:p>
        </w:tc>
        <w:tc>
          <w:tcPr>
            <w:tcW w:w="1710" w:type="dxa"/>
            <w:vAlign w:val="center"/>
          </w:tcPr>
          <w:p w14:paraId="2091A09A" w14:textId="0B14E55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410" w:type="dxa"/>
            <w:vAlign w:val="center"/>
          </w:tcPr>
          <w:p w14:paraId="5B078061" w14:textId="5409C8B0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790668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790668" w14:paraId="1D88E8C9" w14:textId="77777777" w:rsidTr="006213AB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90668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626" w:type="dxa"/>
            <w:vMerge/>
          </w:tcPr>
          <w:p w14:paraId="440A32E6" w14:textId="0EF76CBF" w:rsidR="0038575B" w:rsidRPr="00790668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1710" w:type="dxa"/>
          </w:tcPr>
          <w:p w14:paraId="15EBDE5C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790668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410" w:type="dxa"/>
          </w:tcPr>
          <w:p w14:paraId="46D9C737" w14:textId="7146F85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790668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790668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6213AB" w:rsidRPr="00790668" w14:paraId="74ECB0AA" w14:textId="77777777" w:rsidTr="006213AB">
        <w:trPr>
          <w:cantSplit/>
          <w:trHeight w:val="428"/>
        </w:trPr>
        <w:tc>
          <w:tcPr>
            <w:tcW w:w="1329" w:type="dxa"/>
            <w:textDirection w:val="btLr"/>
            <w:vAlign w:val="center"/>
          </w:tcPr>
          <w:p w14:paraId="355D553C" w14:textId="06E82EDF" w:rsidR="006213AB" w:rsidRPr="00790668" w:rsidRDefault="006213AB" w:rsidP="00621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2626" w:type="dxa"/>
          </w:tcPr>
          <w:p w14:paraId="47590B19" w14:textId="2499AA0F" w:rsidR="006213AB" w:rsidRPr="00790668" w:rsidRDefault="006213AB" w:rsidP="006213AB"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1710" w:type="dxa"/>
          </w:tcPr>
          <w:p w14:paraId="739FBD2B" w14:textId="5FD17959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1410" w:type="dxa"/>
          </w:tcPr>
          <w:p w14:paraId="3E0B8FD4" w14:textId="2E5F42E1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2013" w:type="dxa"/>
          </w:tcPr>
          <w:p w14:paraId="5C99985F" w14:textId="28930187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1818" w:type="dxa"/>
          </w:tcPr>
          <w:p w14:paraId="0B7764FC" w14:textId="2D04698D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1883" w:type="dxa"/>
          </w:tcPr>
          <w:p w14:paraId="7E69BD4F" w14:textId="33887E36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  <w:tc>
          <w:tcPr>
            <w:tcW w:w="1472" w:type="dxa"/>
          </w:tcPr>
          <w:p w14:paraId="39906E85" w14:textId="71CD29EF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Labor Day</w:t>
            </w:r>
          </w:p>
        </w:tc>
      </w:tr>
      <w:tr w:rsidR="006213AB" w:rsidRPr="00790668" w14:paraId="564B18BB" w14:textId="77777777" w:rsidTr="006213AB">
        <w:trPr>
          <w:cantSplit/>
          <w:trHeight w:val="1215"/>
        </w:trPr>
        <w:tc>
          <w:tcPr>
            <w:tcW w:w="1329" w:type="dxa"/>
            <w:textDirection w:val="btLr"/>
            <w:vAlign w:val="center"/>
          </w:tcPr>
          <w:p w14:paraId="37426D7C" w14:textId="1B4E7C81" w:rsidR="006213AB" w:rsidRPr="00790668" w:rsidRDefault="006213AB" w:rsidP="00621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2626" w:type="dxa"/>
          </w:tcPr>
          <w:p w14:paraId="217FF6FF" w14:textId="4BA30499" w:rsidR="006213AB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B065658" wp14:editId="1D2B5825">
                  <wp:extent cx="133985" cy="131445"/>
                  <wp:effectExtent l="0" t="0" r="0" b="1905"/>
                  <wp:docPr id="4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and why environmental and other factors shaped the development and expansion of various British colonies from 1607 to 1754.</w:t>
            </w:r>
          </w:p>
          <w:p w14:paraId="47F42E75" w14:textId="37D4A8C8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0746197" wp14:editId="5BD091A1">
                  <wp:extent cx="133985" cy="131445"/>
                  <wp:effectExtent l="0" t="0" r="0" b="1905"/>
                  <wp:docPr id="6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 am learning the causes and effects of transatlantic trade over time.</w:t>
            </w:r>
          </w:p>
          <w:p w14:paraId="453345B7" w14:textId="729AB4B1" w:rsidR="006213AB" w:rsidRPr="006213AB" w:rsidRDefault="006213AB" w:rsidP="006213A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213AB">
              <w:rPr>
                <w:rFonts w:ascii="Times New Roman" w:hAnsi="Times New Roman" w:cs="Times New Roman"/>
                <w:sz w:val="14"/>
                <w:szCs w:val="14"/>
              </w:rPr>
              <w:t>I can explain how and why ecological and other factors shaped the development and expansion of various British colonies from 1607 to 1754.</w:t>
            </w:r>
          </w:p>
          <w:p w14:paraId="7E0EF547" w14:textId="37202281" w:rsidR="006213AB" w:rsidRPr="006213AB" w:rsidRDefault="006213AB" w:rsidP="006213A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213AB">
              <w:rPr>
                <w:rFonts w:ascii="Times New Roman" w:hAnsi="Times New Roman" w:cs="Times New Roman"/>
                <w:bCs/>
                <w:sz w:val="14"/>
                <w:szCs w:val="14"/>
              </w:rPr>
              <w:t>I can explain the causes and effects of transatlantic trade over time.</w:t>
            </w:r>
          </w:p>
        </w:tc>
        <w:tc>
          <w:tcPr>
            <w:tcW w:w="1710" w:type="dxa"/>
          </w:tcPr>
          <w:p w14:paraId="1A69A2A1" w14:textId="6DDE9063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Colonial Doll Submission</w:t>
            </w:r>
          </w:p>
        </w:tc>
        <w:tc>
          <w:tcPr>
            <w:tcW w:w="1410" w:type="dxa"/>
          </w:tcPr>
          <w:p w14:paraId="1EE4AD17" w14:textId="5DCF613B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 The teacher will discuss the impact of the transatlantic trade.</w:t>
            </w:r>
          </w:p>
        </w:tc>
        <w:tc>
          <w:tcPr>
            <w:tcW w:w="2013" w:type="dxa"/>
          </w:tcPr>
          <w:p w14:paraId="45D10E6B" w14:textId="0031D5A2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 Mercantilism Game</w:t>
            </w:r>
          </w:p>
        </w:tc>
        <w:tc>
          <w:tcPr>
            <w:tcW w:w="1818" w:type="dxa"/>
          </w:tcPr>
          <w:p w14:paraId="0022E828" w14:textId="6022925C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1. Colonial Doll Gallery Walk</w:t>
            </w:r>
          </w:p>
        </w:tc>
        <w:tc>
          <w:tcPr>
            <w:tcW w:w="1883" w:type="dxa"/>
          </w:tcPr>
          <w:p w14:paraId="5630EC5E" w14:textId="68BE687D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2DE8C7F0" w14:textId="6380F859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Quick Write</w:t>
            </w:r>
          </w:p>
        </w:tc>
      </w:tr>
      <w:tr w:rsidR="006213AB" w:rsidRPr="00790668" w14:paraId="2A78BB25" w14:textId="77777777" w:rsidTr="006213AB">
        <w:trPr>
          <w:cantSplit/>
          <w:trHeight w:val="1301"/>
        </w:trPr>
        <w:tc>
          <w:tcPr>
            <w:tcW w:w="1329" w:type="dxa"/>
            <w:textDirection w:val="btLr"/>
            <w:vAlign w:val="center"/>
          </w:tcPr>
          <w:p w14:paraId="1A008FE8" w14:textId="2D0B1C6F" w:rsidR="006213AB" w:rsidRPr="00790668" w:rsidRDefault="006213AB" w:rsidP="00621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2626" w:type="dxa"/>
          </w:tcPr>
          <w:p w14:paraId="78B49ECB" w14:textId="486A5A81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BCC75F5" wp14:editId="71D70C1D">
                  <wp:extent cx="133985" cy="131445"/>
                  <wp:effectExtent l="0" t="0" r="0" b="1905"/>
                  <wp:docPr id="792964188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about the changes in interactions between various European nations and American Indians over time.</w:t>
            </w:r>
          </w:p>
          <w:p w14:paraId="4BA88B9A" w14:textId="5B50E111" w:rsidR="006213AB" w:rsidRPr="00506E50" w:rsidRDefault="006213AB" w:rsidP="006213A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462F6AE" wp14:editId="480B7438">
                  <wp:extent cx="127000" cy="101600"/>
                  <wp:effectExtent l="0" t="0" r="6350" b="0"/>
                  <wp:docPr id="209369482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1C04965F">
              <w:rPr>
                <w:rFonts w:ascii="Times New Roman" w:hAnsi="Times New Roman" w:cs="Times New Roman"/>
                <w:sz w:val="14"/>
                <w:szCs w:val="14"/>
              </w:rPr>
              <w:t xml:space="preserve">      I can explain </w:t>
            </w:r>
            <w:r w:rsidRPr="006213AB">
              <w:rPr>
                <w:rFonts w:ascii="Times New Roman" w:hAnsi="Times New Roman" w:cs="Times New Roman"/>
                <w:sz w:val="14"/>
                <w:szCs w:val="14"/>
              </w:rPr>
              <w:t>how and why interactions between various European nations and American Indians changed over time.</w:t>
            </w:r>
          </w:p>
        </w:tc>
        <w:tc>
          <w:tcPr>
            <w:tcW w:w="1710" w:type="dxa"/>
          </w:tcPr>
          <w:p w14:paraId="37F1D968" w14:textId="1D8B4717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Tweet about it</w:t>
            </w:r>
          </w:p>
        </w:tc>
        <w:tc>
          <w:tcPr>
            <w:tcW w:w="1410" w:type="dxa"/>
          </w:tcPr>
          <w:p w14:paraId="1C006E23" w14:textId="03DD9F38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The teacher will discuss the interactions between Natives and colonists.</w:t>
            </w:r>
          </w:p>
        </w:tc>
        <w:tc>
          <w:tcPr>
            <w:tcW w:w="2013" w:type="dxa"/>
          </w:tcPr>
          <w:p w14:paraId="578DEA5D" w14:textId="5E9ECAD4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We will have class discussions about the British colonies</w:t>
            </w:r>
          </w:p>
        </w:tc>
        <w:tc>
          <w:tcPr>
            <w:tcW w:w="1818" w:type="dxa"/>
          </w:tcPr>
          <w:p w14:paraId="7A64CDB8" w14:textId="4314928C" w:rsidR="006213AB" w:rsidRPr="00790668" w:rsidRDefault="006213AB" w:rsidP="006213AB">
            <w:r>
              <w:rPr>
                <w:rFonts w:ascii="Times New Roman" w:hAnsi="Times New Roman" w:cs="Times New Roman"/>
                <w:sz w:val="14"/>
                <w:szCs w:val="14"/>
              </w:rPr>
              <w:t>Debate</w:t>
            </w:r>
          </w:p>
        </w:tc>
        <w:tc>
          <w:tcPr>
            <w:tcW w:w="1883" w:type="dxa"/>
          </w:tcPr>
          <w:p w14:paraId="0835072E" w14:textId="6D5FE9A9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</w:tcPr>
          <w:p w14:paraId="75612296" w14:textId="75AD384D" w:rsidR="006213AB" w:rsidRPr="00790668" w:rsidRDefault="006213AB" w:rsidP="006213AB">
            <w:r w:rsidRPr="1C04965F"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6213AB" w:rsidRPr="00790668" w14:paraId="2FF05BFF" w14:textId="77777777" w:rsidTr="006213AB">
        <w:trPr>
          <w:cantSplit/>
          <w:trHeight w:val="350"/>
        </w:trPr>
        <w:tc>
          <w:tcPr>
            <w:tcW w:w="1329" w:type="dxa"/>
            <w:textDirection w:val="btLr"/>
            <w:vAlign w:val="center"/>
          </w:tcPr>
          <w:p w14:paraId="74B04E95" w14:textId="1E4E9150" w:rsidR="006213AB" w:rsidRPr="00790668" w:rsidRDefault="006213AB" w:rsidP="006213AB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2626" w:type="dxa"/>
          </w:tcPr>
          <w:p w14:paraId="27FEF938" w14:textId="155C055E" w:rsidR="006213AB" w:rsidRPr="00506E50" w:rsidRDefault="006213AB" w:rsidP="006213A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Block B Day</w:t>
            </w:r>
          </w:p>
        </w:tc>
        <w:tc>
          <w:tcPr>
            <w:tcW w:w="1710" w:type="dxa"/>
          </w:tcPr>
          <w:p w14:paraId="61274EBE" w14:textId="42DE4C61" w:rsidR="006213AB" w:rsidRPr="00506E50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noProof/>
                <w:sz w:val="14"/>
                <w:szCs w:val="16"/>
              </w:rPr>
              <w:t>Block B Day</w:t>
            </w:r>
          </w:p>
        </w:tc>
        <w:tc>
          <w:tcPr>
            <w:tcW w:w="1410" w:type="dxa"/>
          </w:tcPr>
          <w:p w14:paraId="7BAB9F2C" w14:textId="472EB4C7" w:rsidR="006213AB" w:rsidRPr="00506E50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noProof/>
                <w:sz w:val="14"/>
                <w:szCs w:val="16"/>
              </w:rPr>
              <w:t>Block B Day</w:t>
            </w:r>
          </w:p>
        </w:tc>
        <w:tc>
          <w:tcPr>
            <w:tcW w:w="2013" w:type="dxa"/>
          </w:tcPr>
          <w:p w14:paraId="02066648" w14:textId="3875A61C" w:rsidR="006213AB" w:rsidRPr="00506E50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noProof/>
                <w:sz w:val="14"/>
                <w:szCs w:val="16"/>
              </w:rPr>
              <w:t>Block B Day</w:t>
            </w:r>
          </w:p>
        </w:tc>
        <w:tc>
          <w:tcPr>
            <w:tcW w:w="1818" w:type="dxa"/>
          </w:tcPr>
          <w:p w14:paraId="4A8E7F0B" w14:textId="79D2DEE7" w:rsidR="006213AB" w:rsidRPr="00790668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sz w:val="14"/>
                <w:szCs w:val="16"/>
              </w:rPr>
              <w:t>Block B Day</w:t>
            </w:r>
          </w:p>
        </w:tc>
        <w:tc>
          <w:tcPr>
            <w:tcW w:w="1883" w:type="dxa"/>
          </w:tcPr>
          <w:p w14:paraId="57ACAD40" w14:textId="5DC7AB57" w:rsidR="006213AB" w:rsidRPr="00506E50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noProof/>
                <w:sz w:val="14"/>
                <w:szCs w:val="16"/>
              </w:rPr>
              <w:t>Block B Day</w:t>
            </w:r>
          </w:p>
        </w:tc>
        <w:tc>
          <w:tcPr>
            <w:tcW w:w="1472" w:type="dxa"/>
          </w:tcPr>
          <w:p w14:paraId="167F6272" w14:textId="38B9A72F" w:rsidR="006213AB" w:rsidRPr="00506E50" w:rsidRDefault="006213AB" w:rsidP="006213A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6213AB">
              <w:rPr>
                <w:rFonts w:ascii="Times New Roman" w:hAnsi="Times New Roman" w:cs="Times New Roman"/>
                <w:noProof/>
                <w:sz w:val="14"/>
                <w:szCs w:val="16"/>
              </w:rPr>
              <w:t>Block B Day</w:t>
            </w:r>
          </w:p>
        </w:tc>
      </w:tr>
      <w:tr w:rsidR="006213AB" w:rsidRPr="00790668" w14:paraId="4C1484AE" w14:textId="77777777" w:rsidTr="006213AB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6213AB" w:rsidRPr="00790668" w:rsidRDefault="006213AB" w:rsidP="00621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790668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2626" w:type="dxa"/>
          </w:tcPr>
          <w:p w14:paraId="141EFCCF" w14:textId="7A9101F0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7E7511D5" w14:textId="131CA766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710" w:type="dxa"/>
          </w:tcPr>
          <w:p w14:paraId="348A538D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6C3A1E46" w14:textId="0501E3BC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0" w:type="dxa"/>
          </w:tcPr>
          <w:p w14:paraId="2AAD2B7B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0CA8540D" w14:textId="7F02D4DD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13" w:type="dxa"/>
          </w:tcPr>
          <w:p w14:paraId="749E831A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30AD2A80" w14:textId="17B5A561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18" w:type="dxa"/>
          </w:tcPr>
          <w:p w14:paraId="16C87EE7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7E4437AE" w14:textId="2E963E80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83" w:type="dxa"/>
          </w:tcPr>
          <w:p w14:paraId="427AFCA2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1A18FD7B" w14:textId="6C743DFD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72" w:type="dxa"/>
          </w:tcPr>
          <w:p w14:paraId="0B9E2155" w14:textId="77777777" w:rsidR="006213AB" w:rsidRPr="006213AB" w:rsidRDefault="006213AB" w:rsidP="006213AB">
            <w:pPr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213AB">
              <w:rPr>
                <w:rFonts w:ascii="Times New Roman" w:hAnsi="Times New Roman" w:cs="Times New Roman"/>
                <w:noProof/>
                <w:sz w:val="18"/>
              </w:rPr>
              <w:t>AP Classroom Quick Check 2.1-2.5</w:t>
            </w:r>
          </w:p>
          <w:p w14:paraId="4BC1277B" w14:textId="6A1B8E52" w:rsidR="006213AB" w:rsidRPr="006213AB" w:rsidRDefault="006213AB" w:rsidP="006213A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0469" w14:textId="77777777" w:rsidR="00437670" w:rsidRDefault="00437670" w:rsidP="00B8594D">
      <w:pPr>
        <w:spacing w:after="0" w:line="240" w:lineRule="auto"/>
      </w:pPr>
      <w:r>
        <w:separator/>
      </w:r>
    </w:p>
  </w:endnote>
  <w:endnote w:type="continuationSeparator" w:id="0">
    <w:p w14:paraId="070DB616" w14:textId="77777777" w:rsidR="00437670" w:rsidRDefault="0043767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72F4" w14:textId="77777777" w:rsidR="00437670" w:rsidRDefault="00437670" w:rsidP="00B8594D">
      <w:pPr>
        <w:spacing w:after="0" w:line="240" w:lineRule="auto"/>
      </w:pPr>
      <w:r>
        <w:separator/>
      </w:r>
    </w:p>
  </w:footnote>
  <w:footnote w:type="continuationSeparator" w:id="0">
    <w:p w14:paraId="027D86E0" w14:textId="77777777" w:rsidR="00437670" w:rsidRDefault="0043767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8640E7B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30830">
      <w:rPr>
        <w:b/>
        <w:sz w:val="32"/>
      </w:rPr>
      <w:t>5</w:t>
    </w:r>
    <w:r w:rsidR="00CE6AA5">
      <w:rPr>
        <w:b/>
        <w:sz w:val="32"/>
      </w:rPr>
      <w:t>-2</w:t>
    </w:r>
    <w:r w:rsidR="00130830">
      <w:rPr>
        <w:b/>
        <w:sz w:val="32"/>
      </w:rPr>
      <w:t>6</w:t>
    </w:r>
  </w:p>
  <w:p w14:paraId="4C312744" w14:textId="69CD6EE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42D55" w:rsidRPr="00042D55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042D55">
      <w:rPr>
        <w:b/>
        <w:bCs/>
        <w:color w:val="FF0000"/>
        <w:sz w:val="24"/>
        <w:szCs w:val="28"/>
      </w:rPr>
      <w:t>AP US History</w:t>
    </w:r>
    <w:r w:rsidRPr="00C423AB">
      <w:rPr>
        <w:b/>
        <w:bCs/>
        <w:sz w:val="24"/>
        <w:szCs w:val="28"/>
      </w:rPr>
      <w:t xml:space="preserve">   </w:t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0259D9">
      <w:rPr>
        <w:b/>
        <w:bCs/>
        <w:sz w:val="24"/>
        <w:szCs w:val="28"/>
      </w:rPr>
      <w:tab/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Date(s): </w:t>
    </w:r>
    <w:r w:rsidR="006213AB">
      <w:rPr>
        <w:b/>
        <w:bCs/>
        <w:color w:val="FF0000"/>
        <w:sz w:val="24"/>
        <w:szCs w:val="28"/>
      </w:rPr>
      <w:t>September 1</w:t>
    </w:r>
    <w:r w:rsidR="006213AB" w:rsidRPr="006213AB">
      <w:rPr>
        <w:b/>
        <w:bCs/>
        <w:color w:val="FF0000"/>
        <w:sz w:val="24"/>
        <w:szCs w:val="28"/>
        <w:vertAlign w:val="superscript"/>
      </w:rPr>
      <w:t>st</w:t>
    </w:r>
    <w:r w:rsidR="006213AB">
      <w:rPr>
        <w:b/>
        <w:bCs/>
        <w:color w:val="FF0000"/>
        <w:sz w:val="24"/>
        <w:szCs w:val="28"/>
      </w:rPr>
      <w:t>-5</w:t>
    </w:r>
    <w:r w:rsidR="006213AB" w:rsidRPr="006213AB">
      <w:rPr>
        <w:b/>
        <w:bCs/>
        <w:color w:val="FF0000"/>
        <w:sz w:val="24"/>
        <w:szCs w:val="28"/>
        <w:vertAlign w:val="superscript"/>
      </w:rPr>
      <w:t>th</w:t>
    </w:r>
    <w:r w:rsidR="006213AB">
      <w:rPr>
        <w:b/>
        <w:bCs/>
        <w:color w:val="FF0000"/>
        <w:sz w:val="24"/>
        <w:szCs w:val="28"/>
      </w:rPr>
      <w:t xml:space="preserve"> </w:t>
    </w:r>
    <w:r w:rsidR="00856541">
      <w:rPr>
        <w:b/>
        <w:bCs/>
        <w:color w:val="FF0000"/>
        <w:sz w:val="24"/>
        <w:szCs w:val="28"/>
      </w:rPr>
      <w:t xml:space="preserve"> </w:t>
    </w:r>
    <w:r w:rsidR="002E3411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6" o:spid="_x0000_i1026" type="#_x0000_t75" style="width:9pt;height:7.5pt;visibility:visible;mso-wrap-style:square" o:bullet="t">
        <v:imagedata r:id="rId1" o:title=""/>
      </v:shape>
    </w:pict>
  </w:numPicBullet>
  <w:numPicBullet w:numPicBulletId="1">
    <w:pict>
      <v:shape id="Picture 19" o:spid="_x0000_i1033" type="#_x0000_t75" style="width:10pt;height:8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839CD"/>
    <w:multiLevelType w:val="hybridMultilevel"/>
    <w:tmpl w:val="3AC4C77E"/>
    <w:lvl w:ilvl="0" w:tplc="D20240D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01B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50E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64A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24B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F227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03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AEA5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8EE0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72C1A6C"/>
    <w:multiLevelType w:val="hybridMultilevel"/>
    <w:tmpl w:val="C19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BF04FB"/>
    <w:multiLevelType w:val="hybridMultilevel"/>
    <w:tmpl w:val="602AB176"/>
    <w:lvl w:ilvl="0" w:tplc="8E7230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8A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C1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0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6C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87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0E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59D9"/>
    <w:rsid w:val="00032304"/>
    <w:rsid w:val="00042D55"/>
    <w:rsid w:val="00070D56"/>
    <w:rsid w:val="000D14BB"/>
    <w:rsid w:val="00130830"/>
    <w:rsid w:val="00134848"/>
    <w:rsid w:val="002116E6"/>
    <w:rsid w:val="002C4A96"/>
    <w:rsid w:val="002D02E5"/>
    <w:rsid w:val="002E3411"/>
    <w:rsid w:val="0038575B"/>
    <w:rsid w:val="00437670"/>
    <w:rsid w:val="00477002"/>
    <w:rsid w:val="004E5E3E"/>
    <w:rsid w:val="00506E50"/>
    <w:rsid w:val="00590ABD"/>
    <w:rsid w:val="006213AB"/>
    <w:rsid w:val="00633731"/>
    <w:rsid w:val="006E6B29"/>
    <w:rsid w:val="00790668"/>
    <w:rsid w:val="00856541"/>
    <w:rsid w:val="00872678"/>
    <w:rsid w:val="00940FA5"/>
    <w:rsid w:val="00A54B17"/>
    <w:rsid w:val="00AB1FE1"/>
    <w:rsid w:val="00AB7A3A"/>
    <w:rsid w:val="00AC70E0"/>
    <w:rsid w:val="00AD2D6D"/>
    <w:rsid w:val="00B34A54"/>
    <w:rsid w:val="00B41B19"/>
    <w:rsid w:val="00B8594D"/>
    <w:rsid w:val="00C423AB"/>
    <w:rsid w:val="00CB3D54"/>
    <w:rsid w:val="00CE6AA5"/>
    <w:rsid w:val="00DF1BE7"/>
    <w:rsid w:val="00E0389E"/>
    <w:rsid w:val="00E712C6"/>
    <w:rsid w:val="00F10DF9"/>
    <w:rsid w:val="00F4441F"/>
    <w:rsid w:val="00F46011"/>
    <w:rsid w:val="00FC7C15"/>
    <w:rsid w:val="00FF10A4"/>
    <w:rsid w:val="0A6EDEFC"/>
    <w:rsid w:val="140A0702"/>
    <w:rsid w:val="1C04965F"/>
    <w:rsid w:val="305C3292"/>
    <w:rsid w:val="56166046"/>
    <w:rsid w:val="7F02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fa3a2b7-a130-429e-97b7-3166c1212409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DB7DDAA6-ED14-4536-A711-1AB8F26F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6DAAD-D93C-44DD-B388-C46A11C1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2226</Characters>
  <Application>Microsoft Office Word</Application>
  <DocSecurity>0</DocSecurity>
  <Lines>171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2024-07-28T21:42:00Z</cp:lastPrinted>
  <dcterms:created xsi:type="dcterms:W3CDTF">2025-09-02T11:36:00Z</dcterms:created>
  <dcterms:modified xsi:type="dcterms:W3CDTF">2025-09-02T11:36:00Z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5be9060a-4f86-45f1-a893-df79925120e0</vt:lpwstr>
  </property>
</Properties>
</file>