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79"/>
        <w:gridCol w:w="1216"/>
        <w:gridCol w:w="2548"/>
        <w:gridCol w:w="3174"/>
        <w:gridCol w:w="1389"/>
        <w:gridCol w:w="1498"/>
        <w:gridCol w:w="2434"/>
        <w:gridCol w:w="1675"/>
      </w:tblGrid>
      <w:tr w:rsidR="00CE6AA5" w:rsidRPr="002D02E5" w14:paraId="171028A4" w14:textId="77777777" w:rsidTr="00CF4166">
        <w:trPr>
          <w:trHeight w:val="709"/>
        </w:trPr>
        <w:tc>
          <w:tcPr>
            <w:tcW w:w="14513" w:type="dxa"/>
            <w:gridSpan w:val="8"/>
          </w:tcPr>
          <w:p w14:paraId="4118BED3" w14:textId="677F6619" w:rsidR="00365618" w:rsidRPr="000855B1"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0855B1">
              <w:rPr>
                <w:rFonts w:cstheme="minorHAnsi"/>
                <w:b/>
              </w:rPr>
              <w:t xml:space="preserve">: </w:t>
            </w:r>
            <w:r w:rsidRPr="000855B1">
              <w:rPr>
                <w:rFonts w:ascii="Lato" w:hAnsi="Lato"/>
                <w:b/>
                <w:bCs/>
                <w:color w:val="2D3B45"/>
                <w:sz w:val="28"/>
                <w:szCs w:val="28"/>
              </w:rPr>
              <w:t xml:space="preserve"> </w:t>
            </w:r>
            <w:r w:rsidRPr="000855B1">
              <w:rPr>
                <w:rFonts w:cstheme="minorHAnsi"/>
              </w:rPr>
              <w:t>ELAGSE9-10RL9: ANALYZE  how an </w:t>
            </w:r>
            <w:r w:rsidRPr="000855B1">
              <w:rPr>
                <w:rFonts w:cstheme="minorHAnsi"/>
                <w:u w:val="single"/>
              </w:rPr>
              <w:t>author draws on and transforms source material in a specific work</w:t>
            </w:r>
            <w:r w:rsidRPr="000855B1">
              <w:rPr>
                <w:rFonts w:cstheme="minorHAnsi"/>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0855B1">
              <w:rPr>
                <w:rFonts w:cstheme="minorHAnsi"/>
              </w:rPr>
              <w:t>ELAGSE9-10RL4: DETERMINE the </w:t>
            </w:r>
            <w:r w:rsidRPr="000855B1">
              <w:rPr>
                <w:rFonts w:cstheme="minorHAnsi"/>
                <w:u w:val="single"/>
              </w:rPr>
              <w:t>meaning of words and phrases</w:t>
            </w:r>
            <w:r w:rsidRPr="000855B1">
              <w:rPr>
                <w:rFonts w:cstheme="minorHAnsi"/>
              </w:rPr>
              <w:t> as they are used in the text, including </w:t>
            </w:r>
            <w:r w:rsidRPr="000855B1">
              <w:rPr>
                <w:rFonts w:cstheme="minorHAnsi"/>
                <w:u w:val="single"/>
              </w:rPr>
              <w:t>figurative </w:t>
            </w:r>
            <w:r w:rsidRPr="000855B1">
              <w:rPr>
                <w:rFonts w:cstheme="minorHAnsi"/>
              </w:rPr>
              <w:t>and </w:t>
            </w:r>
            <w:r w:rsidRPr="000855B1">
              <w:rPr>
                <w:rFonts w:cstheme="minorHAnsi"/>
                <w:u w:val="single"/>
              </w:rPr>
              <w:t>connotative meanings</w:t>
            </w:r>
            <w:r w:rsidRPr="000855B1">
              <w:rPr>
                <w:rFonts w:cstheme="minorHAnsi"/>
              </w:rPr>
              <w:t>; ANALYZE the </w:t>
            </w:r>
            <w:r w:rsidRPr="000855B1">
              <w:rPr>
                <w:rFonts w:cstheme="minorHAnsi"/>
                <w:u w:val="single"/>
              </w:rPr>
              <w:t>cumulative impact of specific word choices on meaning and tone</w:t>
            </w:r>
            <w:r w:rsidRPr="000855B1">
              <w:rPr>
                <w:rFonts w:cstheme="minorHAnsi"/>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D12CD6"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12CD6"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5157C0" w:rsidRPr="002D02E5" w14:paraId="1E444C1D" w14:textId="77777777" w:rsidTr="000855B1">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3EF81F73" w14:textId="77777777" w:rsidR="000855B1" w:rsidRDefault="000855B1" w:rsidP="000855B1">
            <w:pPr>
              <w:rPr>
                <w:rFonts w:cstheme="minorHAnsi"/>
                <w:sz w:val="16"/>
                <w:szCs w:val="16"/>
              </w:rPr>
            </w:pPr>
            <w:r>
              <w:rPr>
                <w:rFonts w:cstheme="minorHAnsi"/>
                <w:sz w:val="16"/>
                <w:szCs w:val="16"/>
              </w:rPr>
              <w:t>I am learning how to create questions based on an article.</w:t>
            </w:r>
          </w:p>
          <w:p w14:paraId="4FDB4CB4" w14:textId="77777777" w:rsidR="000855B1" w:rsidRDefault="000855B1" w:rsidP="000855B1">
            <w:pPr>
              <w:rPr>
                <w:rFonts w:cstheme="minorHAnsi"/>
                <w:sz w:val="16"/>
                <w:szCs w:val="16"/>
              </w:rPr>
            </w:pPr>
          </w:p>
          <w:p w14:paraId="2B1A6BA2" w14:textId="77777777" w:rsidR="000855B1" w:rsidRDefault="000855B1" w:rsidP="000855B1">
            <w:pPr>
              <w:rPr>
                <w:rFonts w:cstheme="minorHAnsi"/>
                <w:sz w:val="16"/>
                <w:szCs w:val="16"/>
              </w:rPr>
            </w:pPr>
            <w:r>
              <w:rPr>
                <w:rFonts w:cstheme="minorHAnsi"/>
                <w:sz w:val="16"/>
                <w:szCs w:val="16"/>
              </w:rPr>
              <w:t>I can practice close and critical reading.</w:t>
            </w:r>
          </w:p>
          <w:p w14:paraId="2FA00250" w14:textId="77777777" w:rsidR="000855B1" w:rsidRDefault="000855B1" w:rsidP="000855B1">
            <w:pPr>
              <w:rPr>
                <w:rFonts w:cstheme="minorHAnsi"/>
                <w:sz w:val="16"/>
                <w:szCs w:val="16"/>
              </w:rPr>
            </w:pPr>
          </w:p>
          <w:p w14:paraId="3F1A8B67" w14:textId="28859673" w:rsidR="00D971F6" w:rsidRPr="00D971F6" w:rsidRDefault="000855B1" w:rsidP="000855B1">
            <w:pPr>
              <w:rPr>
                <w:rFonts w:cstheme="minorHAnsi"/>
                <w:sz w:val="16"/>
                <w:szCs w:val="16"/>
              </w:rPr>
            </w:pPr>
            <w:r>
              <w:rPr>
                <w:rFonts w:cstheme="minorHAnsi"/>
                <w:sz w:val="16"/>
                <w:szCs w:val="16"/>
              </w:rPr>
              <w:t>I can identify the main claim in an article.</w:t>
            </w:r>
          </w:p>
        </w:tc>
        <w:tc>
          <w:tcPr>
            <w:tcW w:w="3126" w:type="dxa"/>
            <w:shd w:val="clear" w:color="auto" w:fill="auto"/>
          </w:tcPr>
          <w:p w14:paraId="7862C628" w14:textId="2E1043DD" w:rsidR="00D971F6" w:rsidRPr="002234D5" w:rsidRDefault="000855B1" w:rsidP="00365618">
            <w:pPr>
              <w:rPr>
                <w:rFonts w:cstheme="minorHAnsi"/>
                <w:sz w:val="16"/>
                <w:szCs w:val="16"/>
              </w:rPr>
            </w:pPr>
            <w:r>
              <w:rPr>
                <w:rFonts w:cstheme="minorHAnsi"/>
                <w:sz w:val="16"/>
                <w:szCs w:val="16"/>
              </w:rPr>
              <w:t>How do you think teachers create questions for a quiz/test?</w:t>
            </w:r>
          </w:p>
        </w:tc>
        <w:tc>
          <w:tcPr>
            <w:tcW w:w="3595" w:type="dxa"/>
            <w:shd w:val="clear" w:color="auto" w:fill="auto"/>
          </w:tcPr>
          <w:p w14:paraId="5B028B53" w14:textId="77777777" w:rsidR="000855B1" w:rsidRPr="000855B1" w:rsidRDefault="000855B1" w:rsidP="000855B1">
            <w:pPr>
              <w:rPr>
                <w:rFonts w:cstheme="minorHAnsi"/>
                <w:sz w:val="16"/>
                <w:szCs w:val="16"/>
              </w:rPr>
            </w:pPr>
            <w:r w:rsidRPr="000855B1">
              <w:rPr>
                <w:rFonts w:cstheme="minorHAnsi"/>
                <w:sz w:val="16"/>
                <w:szCs w:val="16"/>
              </w:rPr>
              <w:t>You are now the teacher. You need to create five multiple choice/short answer questions for the article </w:t>
            </w:r>
            <w:hyperlink r:id="rId13" w:tooltip="Read: The Bombing of Black Wall Street" w:history="1">
              <w:r w:rsidRPr="000855B1">
                <w:rPr>
                  <w:rStyle w:val="Hyperlink"/>
                  <w:rFonts w:cstheme="minorHAnsi"/>
                  <w:sz w:val="16"/>
                  <w:szCs w:val="16"/>
                </w:rPr>
                <w:t>The Bombing of Black Wall Street.</w:t>
              </w:r>
            </w:hyperlink>
          </w:p>
          <w:p w14:paraId="0BA7DE80" w14:textId="77777777" w:rsidR="000855B1" w:rsidRPr="000855B1" w:rsidRDefault="000855B1" w:rsidP="000855B1">
            <w:pPr>
              <w:rPr>
                <w:rFonts w:cstheme="minorHAnsi"/>
                <w:sz w:val="16"/>
                <w:szCs w:val="16"/>
              </w:rPr>
            </w:pPr>
            <w:r w:rsidRPr="000855B1">
              <w:rPr>
                <w:rFonts w:cstheme="minorHAnsi"/>
                <w:sz w:val="16"/>
                <w:szCs w:val="16"/>
              </w:rPr>
              <w:t> If you create multiple choice questions, you need to come up with four possible answers and then have the answer key. If you create short answer questions, you need to write out an example answer.</w:t>
            </w:r>
          </w:p>
          <w:p w14:paraId="420F84D4" w14:textId="77777777" w:rsidR="000855B1" w:rsidRPr="000855B1" w:rsidRDefault="000855B1" w:rsidP="000855B1">
            <w:pPr>
              <w:rPr>
                <w:rFonts w:cstheme="minorHAnsi"/>
                <w:sz w:val="16"/>
                <w:szCs w:val="16"/>
              </w:rPr>
            </w:pPr>
            <w:r w:rsidRPr="000855B1">
              <w:rPr>
                <w:rFonts w:cstheme="minorHAnsi"/>
                <w:sz w:val="16"/>
                <w:szCs w:val="16"/>
              </w:rPr>
              <w:t>You will write all your stuff on paper and turn it in. </w:t>
            </w:r>
          </w:p>
          <w:p w14:paraId="686798EC" w14:textId="77777777" w:rsidR="000855B1" w:rsidRPr="000855B1" w:rsidRDefault="000855B1" w:rsidP="000855B1">
            <w:pPr>
              <w:rPr>
                <w:rFonts w:cstheme="minorHAnsi"/>
                <w:sz w:val="16"/>
                <w:szCs w:val="16"/>
              </w:rPr>
            </w:pPr>
            <w:r w:rsidRPr="000855B1">
              <w:rPr>
                <w:rFonts w:cstheme="minorHAnsi"/>
                <w:sz w:val="16"/>
                <w:szCs w:val="16"/>
              </w:rPr>
              <w:t>Keep the following standards in mind, while you are writing your questions:</w:t>
            </w:r>
          </w:p>
          <w:p w14:paraId="696282C1" w14:textId="77777777" w:rsidR="000855B1" w:rsidRPr="000855B1" w:rsidRDefault="000855B1" w:rsidP="000855B1">
            <w:pPr>
              <w:rPr>
                <w:rFonts w:cstheme="minorHAnsi"/>
                <w:sz w:val="16"/>
                <w:szCs w:val="16"/>
              </w:rPr>
            </w:pPr>
            <w:r w:rsidRPr="000855B1">
              <w:rPr>
                <w:rFonts w:cstheme="minorHAnsi"/>
                <w:b/>
                <w:bCs/>
                <w:sz w:val="16"/>
                <w:szCs w:val="16"/>
              </w:rPr>
              <w:t>ELAGSE9-10RI2:</w:t>
            </w:r>
            <w:r w:rsidRPr="000855B1">
              <w:rPr>
                <w:rFonts w:cstheme="minorHAnsi"/>
                <w:sz w:val="16"/>
                <w:szCs w:val="16"/>
              </w:rPr>
              <w:t> </w:t>
            </w:r>
            <w:r w:rsidRPr="000855B1">
              <w:rPr>
                <w:rFonts w:cstheme="minorHAnsi"/>
                <w:b/>
                <w:bCs/>
                <w:sz w:val="16"/>
                <w:szCs w:val="16"/>
              </w:rPr>
              <w:t>DETERMINE</w:t>
            </w:r>
            <w:r w:rsidRPr="000855B1">
              <w:rPr>
                <w:rFonts w:cstheme="minorHAnsi"/>
                <w:sz w:val="16"/>
                <w:szCs w:val="16"/>
              </w:rPr>
              <w:t> a </w:t>
            </w:r>
            <w:r w:rsidRPr="000855B1">
              <w:rPr>
                <w:rFonts w:cstheme="minorHAnsi"/>
                <w:b/>
                <w:bCs/>
                <w:sz w:val="16"/>
                <w:szCs w:val="16"/>
              </w:rPr>
              <w:t>central idea</w:t>
            </w:r>
            <w:r w:rsidRPr="000855B1">
              <w:rPr>
                <w:rFonts w:cstheme="minorHAnsi"/>
                <w:sz w:val="16"/>
                <w:szCs w:val="16"/>
              </w:rPr>
              <w:t> of a text and </w:t>
            </w:r>
            <w:r w:rsidRPr="000855B1">
              <w:rPr>
                <w:rFonts w:cstheme="minorHAnsi"/>
                <w:b/>
                <w:bCs/>
                <w:sz w:val="16"/>
                <w:szCs w:val="16"/>
              </w:rPr>
              <w:t>ANALYZE</w:t>
            </w:r>
            <w:r w:rsidRPr="000855B1">
              <w:rPr>
                <w:rFonts w:cstheme="minorHAnsi"/>
                <w:sz w:val="16"/>
                <w:szCs w:val="16"/>
              </w:rPr>
              <w:t> its </w:t>
            </w:r>
            <w:r w:rsidRPr="000855B1">
              <w:rPr>
                <w:rFonts w:cstheme="minorHAnsi"/>
                <w:b/>
                <w:bCs/>
                <w:sz w:val="16"/>
                <w:szCs w:val="16"/>
              </w:rPr>
              <w:t>development over the course of the text</w:t>
            </w:r>
            <w:r w:rsidRPr="000855B1">
              <w:rPr>
                <w:rFonts w:cstheme="minorHAnsi"/>
                <w:sz w:val="16"/>
                <w:szCs w:val="16"/>
              </w:rPr>
              <w:t>, including how it </w:t>
            </w:r>
            <w:r w:rsidRPr="000855B1">
              <w:rPr>
                <w:rFonts w:cstheme="minorHAnsi"/>
                <w:b/>
                <w:bCs/>
                <w:sz w:val="16"/>
                <w:szCs w:val="16"/>
              </w:rPr>
              <w:t>emerges and is shaped and refined by specific details</w:t>
            </w:r>
            <w:r w:rsidRPr="000855B1">
              <w:rPr>
                <w:rFonts w:cstheme="minorHAnsi"/>
                <w:sz w:val="16"/>
                <w:szCs w:val="16"/>
              </w:rPr>
              <w:t>; </w:t>
            </w:r>
            <w:r w:rsidRPr="000855B1">
              <w:rPr>
                <w:rFonts w:cstheme="minorHAnsi"/>
                <w:b/>
                <w:bCs/>
                <w:sz w:val="16"/>
                <w:szCs w:val="16"/>
              </w:rPr>
              <w:t>PROVIDE </w:t>
            </w:r>
            <w:r w:rsidRPr="000855B1">
              <w:rPr>
                <w:rFonts w:cstheme="minorHAnsi"/>
                <w:sz w:val="16"/>
                <w:szCs w:val="16"/>
              </w:rPr>
              <w:t>an </w:t>
            </w:r>
            <w:r w:rsidRPr="000855B1">
              <w:rPr>
                <w:rFonts w:cstheme="minorHAnsi"/>
                <w:b/>
                <w:bCs/>
                <w:sz w:val="16"/>
                <w:szCs w:val="16"/>
              </w:rPr>
              <w:t>objective summary</w:t>
            </w:r>
            <w:r w:rsidRPr="000855B1">
              <w:rPr>
                <w:rFonts w:cstheme="minorHAnsi"/>
                <w:sz w:val="16"/>
                <w:szCs w:val="16"/>
              </w:rPr>
              <w:t> of the text.</w:t>
            </w:r>
          </w:p>
          <w:p w14:paraId="033F0AF9" w14:textId="77777777" w:rsidR="000855B1" w:rsidRPr="000855B1" w:rsidRDefault="000855B1" w:rsidP="000855B1">
            <w:pPr>
              <w:rPr>
                <w:rFonts w:cstheme="minorHAnsi"/>
                <w:sz w:val="16"/>
                <w:szCs w:val="16"/>
              </w:rPr>
            </w:pPr>
            <w:r w:rsidRPr="000855B1">
              <w:rPr>
                <w:rFonts w:cstheme="minorHAnsi"/>
                <w:b/>
                <w:bCs/>
                <w:sz w:val="16"/>
                <w:szCs w:val="16"/>
              </w:rPr>
              <w:t>ELAGSE9-10RI4: DETERMINE</w:t>
            </w:r>
            <w:r w:rsidRPr="000855B1">
              <w:rPr>
                <w:rFonts w:cstheme="minorHAnsi"/>
                <w:sz w:val="16"/>
                <w:szCs w:val="16"/>
              </w:rPr>
              <w:t> the </w:t>
            </w:r>
            <w:r w:rsidRPr="000855B1">
              <w:rPr>
                <w:rFonts w:cstheme="minorHAnsi"/>
                <w:b/>
                <w:bCs/>
                <w:sz w:val="16"/>
                <w:szCs w:val="16"/>
              </w:rPr>
              <w:t>meaning of words and phrases</w:t>
            </w:r>
            <w:r w:rsidRPr="000855B1">
              <w:rPr>
                <w:rFonts w:cstheme="minorHAnsi"/>
                <w:sz w:val="16"/>
                <w:szCs w:val="16"/>
              </w:rPr>
              <w:t> as they are used in a text, including </w:t>
            </w:r>
            <w:r w:rsidRPr="000855B1">
              <w:rPr>
                <w:rFonts w:cstheme="minorHAnsi"/>
                <w:b/>
                <w:bCs/>
                <w:sz w:val="16"/>
                <w:szCs w:val="16"/>
              </w:rPr>
              <w:t>figurative, connotative, and technical meanings</w:t>
            </w:r>
            <w:r w:rsidRPr="000855B1">
              <w:rPr>
                <w:rFonts w:cstheme="minorHAnsi"/>
                <w:sz w:val="16"/>
                <w:szCs w:val="16"/>
              </w:rPr>
              <w:t>; </w:t>
            </w:r>
            <w:r w:rsidRPr="000855B1">
              <w:rPr>
                <w:rFonts w:cstheme="minorHAnsi"/>
                <w:b/>
                <w:bCs/>
                <w:sz w:val="16"/>
                <w:szCs w:val="16"/>
              </w:rPr>
              <w:t>ANALYZE</w:t>
            </w:r>
            <w:r w:rsidRPr="000855B1">
              <w:rPr>
                <w:rFonts w:cstheme="minorHAnsi"/>
                <w:sz w:val="16"/>
                <w:szCs w:val="16"/>
              </w:rPr>
              <w:t> the </w:t>
            </w:r>
            <w:r w:rsidRPr="000855B1">
              <w:rPr>
                <w:rFonts w:cstheme="minorHAnsi"/>
                <w:b/>
                <w:bCs/>
                <w:sz w:val="16"/>
                <w:szCs w:val="16"/>
              </w:rPr>
              <w:t>cumulative impact of specific word choices on meaning and tone</w:t>
            </w:r>
            <w:r w:rsidRPr="000855B1">
              <w:rPr>
                <w:rFonts w:cstheme="minorHAnsi"/>
                <w:sz w:val="16"/>
                <w:szCs w:val="16"/>
              </w:rPr>
              <w:t> (e.g., how the language of a court opinion differs from that of a newspaper).</w:t>
            </w:r>
            <w:r w:rsidRPr="000855B1">
              <w:rPr>
                <w:rFonts w:cstheme="minorHAnsi"/>
                <w:sz w:val="16"/>
                <w:szCs w:val="16"/>
              </w:rPr>
              <w:br/>
              <w:t> </w:t>
            </w:r>
          </w:p>
          <w:p w14:paraId="2494924E" w14:textId="3BC60F9C" w:rsidR="000855B1" w:rsidRPr="000855B1" w:rsidRDefault="000855B1" w:rsidP="000855B1">
            <w:pPr>
              <w:rPr>
                <w:rFonts w:cstheme="minorHAnsi"/>
                <w:sz w:val="16"/>
                <w:szCs w:val="16"/>
              </w:rPr>
            </w:pPr>
            <w:r w:rsidRPr="000855B1">
              <w:rPr>
                <w:rFonts w:cstheme="minorHAnsi"/>
                <w:sz w:val="16"/>
                <w:szCs w:val="16"/>
              </w:rPr>
              <w:t>Also keep DOK level questions in mind:</w:t>
            </w:r>
            <w:r>
              <w:rPr>
                <w:rFonts w:cstheme="minorHAnsi"/>
                <w:sz w:val="16"/>
                <w:szCs w:val="16"/>
              </w:rPr>
              <w:t xml:space="preserve"> (image on Canvas)</w:t>
            </w:r>
          </w:p>
          <w:p w14:paraId="0058E146" w14:textId="7C88F801" w:rsidR="00D971F6" w:rsidRPr="00E64160" w:rsidRDefault="00D971F6" w:rsidP="009B02D5">
            <w:pPr>
              <w:rPr>
                <w:rFonts w:cstheme="minorHAnsi"/>
                <w:sz w:val="16"/>
                <w:szCs w:val="16"/>
              </w:rPr>
            </w:pPr>
          </w:p>
        </w:tc>
        <w:tc>
          <w:tcPr>
            <w:tcW w:w="1473" w:type="dxa"/>
            <w:shd w:val="clear" w:color="auto" w:fill="FFFFFF" w:themeFill="background1"/>
          </w:tcPr>
          <w:p w14:paraId="6CC6EDE7" w14:textId="6429086C" w:rsidR="00D971F6" w:rsidRPr="005E7DC6" w:rsidRDefault="000855B1" w:rsidP="0074103E">
            <w:pPr>
              <w:rPr>
                <w:rFonts w:cstheme="minorHAnsi"/>
                <w:sz w:val="16"/>
                <w:szCs w:val="16"/>
              </w:rPr>
            </w:pPr>
            <w:r>
              <w:rPr>
                <w:rFonts w:cstheme="minorHAnsi"/>
                <w:sz w:val="16"/>
                <w:szCs w:val="16"/>
              </w:rPr>
              <w:t>Read: Archaeology’s Tech Revolution</w:t>
            </w:r>
          </w:p>
        </w:tc>
        <w:tc>
          <w:tcPr>
            <w:tcW w:w="1541" w:type="dxa"/>
            <w:shd w:val="clear" w:color="auto" w:fill="000000" w:themeFill="text1"/>
          </w:tcPr>
          <w:p w14:paraId="26A1AEF5" w14:textId="3118A0BD" w:rsidR="000E44A4" w:rsidRPr="00E64160" w:rsidRDefault="000E44A4" w:rsidP="00D971F6">
            <w:pPr>
              <w:rPr>
                <w:rFonts w:cstheme="minorHAnsi"/>
                <w:sz w:val="16"/>
                <w:szCs w:val="16"/>
              </w:rPr>
            </w:pPr>
          </w:p>
        </w:tc>
        <w:tc>
          <w:tcPr>
            <w:tcW w:w="1528" w:type="dxa"/>
            <w:shd w:val="clear" w:color="auto" w:fill="auto"/>
          </w:tcPr>
          <w:p w14:paraId="23C1AE6B" w14:textId="53E5C075" w:rsidR="001B5872" w:rsidRPr="00E64160" w:rsidRDefault="000855B1" w:rsidP="00B24A8B">
            <w:pPr>
              <w:rPr>
                <w:rFonts w:cstheme="minorHAnsi"/>
                <w:sz w:val="16"/>
                <w:szCs w:val="16"/>
              </w:rPr>
            </w:pPr>
            <w:r>
              <w:rPr>
                <w:rFonts w:cstheme="minorHAnsi"/>
                <w:sz w:val="16"/>
                <w:szCs w:val="16"/>
              </w:rPr>
              <w:t>Take notes and start on questions for Student Created Quiz.</w:t>
            </w:r>
          </w:p>
        </w:tc>
        <w:tc>
          <w:tcPr>
            <w:tcW w:w="1277" w:type="dxa"/>
            <w:shd w:val="clear" w:color="auto" w:fill="auto"/>
          </w:tcPr>
          <w:p w14:paraId="584D084D" w14:textId="0BDFECC7" w:rsidR="002A1782" w:rsidRPr="002234D5" w:rsidRDefault="000855B1" w:rsidP="002234D5">
            <w:pPr>
              <w:rPr>
                <w:rFonts w:cstheme="minorHAnsi"/>
                <w:sz w:val="16"/>
                <w:szCs w:val="16"/>
              </w:rPr>
            </w:pPr>
            <w:r>
              <w:rPr>
                <w:rFonts w:cstheme="minorHAnsi"/>
                <w:sz w:val="16"/>
                <w:szCs w:val="16"/>
              </w:rPr>
              <w:t>What information did you need first to create a question?</w:t>
            </w:r>
          </w:p>
        </w:tc>
      </w:tr>
      <w:tr w:rsidR="005157C0" w:rsidRPr="002D02E5" w14:paraId="564B18BB" w14:textId="77777777" w:rsidTr="005157C0">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auto"/>
          </w:tcPr>
          <w:p w14:paraId="7AE6E773" w14:textId="77777777" w:rsidR="00630E17" w:rsidRDefault="00630E17" w:rsidP="00630E17">
            <w:pPr>
              <w:rPr>
                <w:rFonts w:cstheme="minorHAnsi"/>
                <w:b/>
                <w:bCs/>
                <w:sz w:val="16"/>
                <w:szCs w:val="16"/>
              </w:rPr>
            </w:pPr>
            <w:r w:rsidRPr="00984548">
              <w:rPr>
                <w:rFonts w:cstheme="minorHAnsi"/>
                <w:b/>
                <w:bCs/>
                <w:sz w:val="16"/>
                <w:szCs w:val="16"/>
              </w:rPr>
              <w:t>EOC Testing Schedule: Periods 1,5,2</w:t>
            </w:r>
          </w:p>
          <w:p w14:paraId="24C90574" w14:textId="77777777" w:rsidR="00C558BA" w:rsidRDefault="00C558BA" w:rsidP="00D12CD6">
            <w:pPr>
              <w:rPr>
                <w:rFonts w:cstheme="minorHAnsi"/>
                <w:sz w:val="16"/>
                <w:szCs w:val="16"/>
              </w:rPr>
            </w:pPr>
          </w:p>
          <w:p w14:paraId="4EE30017" w14:textId="77777777" w:rsidR="00FB451C" w:rsidRDefault="00FB451C" w:rsidP="00FB451C">
            <w:pPr>
              <w:rPr>
                <w:rFonts w:cstheme="minorHAnsi"/>
                <w:sz w:val="16"/>
                <w:szCs w:val="16"/>
              </w:rPr>
            </w:pPr>
            <w:r>
              <w:rPr>
                <w:rFonts w:cstheme="minorHAnsi"/>
                <w:sz w:val="16"/>
                <w:szCs w:val="16"/>
              </w:rPr>
              <w:t xml:space="preserve">I am learning how to create questions </w:t>
            </w:r>
            <w:r>
              <w:rPr>
                <w:rFonts w:cstheme="minorHAnsi"/>
                <w:sz w:val="16"/>
                <w:szCs w:val="16"/>
              </w:rPr>
              <w:lastRenderedPageBreak/>
              <w:t>based on an article.</w:t>
            </w:r>
          </w:p>
          <w:p w14:paraId="75876119" w14:textId="77777777" w:rsidR="00FB451C" w:rsidRDefault="00FB451C" w:rsidP="00FB451C">
            <w:pPr>
              <w:rPr>
                <w:rFonts w:cstheme="minorHAnsi"/>
                <w:sz w:val="16"/>
                <w:szCs w:val="16"/>
              </w:rPr>
            </w:pPr>
          </w:p>
          <w:p w14:paraId="65A4E7C1" w14:textId="77777777" w:rsidR="00FB451C" w:rsidRDefault="00FB451C" w:rsidP="00FB451C">
            <w:pPr>
              <w:rPr>
                <w:rFonts w:cstheme="minorHAnsi"/>
                <w:sz w:val="16"/>
                <w:szCs w:val="16"/>
              </w:rPr>
            </w:pPr>
            <w:r>
              <w:rPr>
                <w:rFonts w:cstheme="minorHAnsi"/>
                <w:sz w:val="16"/>
                <w:szCs w:val="16"/>
              </w:rPr>
              <w:t>I can practice close and critical reading.</w:t>
            </w:r>
          </w:p>
          <w:p w14:paraId="025BB1B5" w14:textId="77777777" w:rsidR="00FB451C" w:rsidRDefault="00FB451C" w:rsidP="00FB451C">
            <w:pPr>
              <w:rPr>
                <w:rFonts w:cstheme="minorHAnsi"/>
                <w:sz w:val="16"/>
                <w:szCs w:val="16"/>
              </w:rPr>
            </w:pPr>
          </w:p>
          <w:p w14:paraId="7E0EF547" w14:textId="12BD1106" w:rsidR="00FB451C" w:rsidRPr="004D7D36" w:rsidRDefault="00FB451C" w:rsidP="00FB451C">
            <w:pPr>
              <w:rPr>
                <w:rFonts w:cstheme="minorHAnsi"/>
                <w:sz w:val="16"/>
                <w:szCs w:val="16"/>
              </w:rPr>
            </w:pPr>
            <w:r>
              <w:rPr>
                <w:rFonts w:cstheme="minorHAnsi"/>
                <w:sz w:val="16"/>
                <w:szCs w:val="16"/>
              </w:rPr>
              <w:t>I can identify the main claim in an article.</w:t>
            </w:r>
          </w:p>
        </w:tc>
        <w:tc>
          <w:tcPr>
            <w:tcW w:w="3126" w:type="dxa"/>
            <w:shd w:val="clear" w:color="auto" w:fill="auto"/>
          </w:tcPr>
          <w:p w14:paraId="5F5F7E8E" w14:textId="1CE438E9" w:rsidR="00630E17" w:rsidRDefault="00630E17" w:rsidP="00365618">
            <w:pPr>
              <w:rPr>
                <w:rFonts w:cstheme="minorHAnsi"/>
                <w:b/>
                <w:bCs/>
                <w:sz w:val="16"/>
                <w:szCs w:val="16"/>
                <w:u w:val="single"/>
              </w:rPr>
            </w:pPr>
            <w:r w:rsidRPr="00630E17">
              <w:rPr>
                <w:rFonts w:cstheme="minorHAnsi"/>
                <w:b/>
                <w:bCs/>
                <w:sz w:val="16"/>
                <w:szCs w:val="16"/>
                <w:u w:val="single"/>
              </w:rPr>
              <w:lastRenderedPageBreak/>
              <w:t xml:space="preserve">Period </w:t>
            </w:r>
            <w:r>
              <w:rPr>
                <w:rFonts w:cstheme="minorHAnsi"/>
                <w:b/>
                <w:bCs/>
                <w:sz w:val="16"/>
                <w:szCs w:val="16"/>
                <w:u w:val="single"/>
              </w:rPr>
              <w:t>2 and 5:</w:t>
            </w:r>
          </w:p>
          <w:p w14:paraId="526C57EA" w14:textId="77777777" w:rsidR="00630E17" w:rsidRPr="00630E17" w:rsidRDefault="00630E17" w:rsidP="00630E17">
            <w:pPr>
              <w:rPr>
                <w:rFonts w:cstheme="minorHAnsi"/>
                <w:sz w:val="16"/>
                <w:szCs w:val="16"/>
              </w:rPr>
            </w:pPr>
            <w:r w:rsidRPr="00630E17">
              <w:rPr>
                <w:rFonts w:cstheme="minorHAnsi"/>
                <w:sz w:val="16"/>
                <w:szCs w:val="16"/>
              </w:rPr>
              <w:t>Which two sentences develop the idea that the city government supported the mob?</w:t>
            </w:r>
          </w:p>
          <w:p w14:paraId="1DB2DA26"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 xml:space="preserve"> “‘Where oh where is our splendid fire department with its half </w:t>
            </w:r>
            <w:r w:rsidRPr="00630E17">
              <w:rPr>
                <w:rFonts w:cstheme="minorHAnsi"/>
                <w:sz w:val="16"/>
                <w:szCs w:val="16"/>
              </w:rPr>
              <w:lastRenderedPageBreak/>
              <w:t>dozen stations?’” (paragraph 5)</w:t>
            </w:r>
          </w:p>
          <w:p w14:paraId="618CBAAB"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 “The National Guard was called out . . . and imprisoned all blacks that were not already in jail.” (paragraph 17)</w:t>
            </w:r>
          </w:p>
          <w:p w14:paraId="621D3205"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“The Tulsa Race Riots aren’t mentioned in most American history textbooks, and many people don’t know that they happened.” (paragraph 24)</w:t>
            </w:r>
          </w:p>
          <w:p w14:paraId="1F094D50"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w:t>
            </w:r>
            <w:r w:rsidRPr="00630E17">
              <w:rPr>
                <w:rFonts w:cstheme="minorHAnsi"/>
                <w:sz w:val="16"/>
                <w:szCs w:val="16"/>
              </w:rPr>
              <w:t>‘There are a lot of silences in relation to this story, and a lot of guilt and shame.’” (paragraph 26)</w:t>
            </w:r>
          </w:p>
          <w:p w14:paraId="17DF0D3B" w14:textId="012261A9" w:rsidR="00630E17" w:rsidRPr="00630E17" w:rsidRDefault="00630E17" w:rsidP="00630E17">
            <w:pPr>
              <w:pStyle w:val="ListParagraph"/>
              <w:numPr>
                <w:ilvl w:val="0"/>
                <w:numId w:val="37"/>
              </w:numPr>
              <w:rPr>
                <w:rFonts w:cstheme="minorHAnsi"/>
                <w:sz w:val="16"/>
                <w:szCs w:val="16"/>
              </w:rPr>
            </w:pPr>
            <w:r w:rsidRPr="00630E17">
              <w:rPr>
                <w:rFonts w:cstheme="minorHAnsi"/>
                <w:sz w:val="16"/>
                <w:szCs w:val="16"/>
              </w:rPr>
              <w:t>“‘. . . I think our notions of justice are based partially on our own history and our knowledge of history.’” (paragraph 29)</w:t>
            </w:r>
          </w:p>
          <w:p w14:paraId="1A69A2A1" w14:textId="7A6800D5" w:rsidR="00E30874" w:rsidRPr="00630E17" w:rsidRDefault="00E30874" w:rsidP="00365618">
            <w:pPr>
              <w:rPr>
                <w:rFonts w:cstheme="minorHAnsi"/>
                <w:b/>
                <w:bCs/>
                <w:sz w:val="16"/>
                <w:szCs w:val="16"/>
                <w:u w:val="single"/>
              </w:rPr>
            </w:pPr>
          </w:p>
        </w:tc>
        <w:tc>
          <w:tcPr>
            <w:tcW w:w="3595" w:type="dxa"/>
            <w:shd w:val="clear" w:color="auto" w:fill="000000" w:themeFill="text1"/>
          </w:tcPr>
          <w:p w14:paraId="1EE4AD17" w14:textId="7F42A6A0" w:rsidR="004250A7" w:rsidRPr="00DC3290" w:rsidRDefault="004250A7" w:rsidP="00365618">
            <w:pPr>
              <w:rPr>
                <w:rFonts w:cstheme="minorHAnsi"/>
                <w:sz w:val="16"/>
                <w:szCs w:val="16"/>
              </w:rPr>
            </w:pPr>
          </w:p>
        </w:tc>
        <w:tc>
          <w:tcPr>
            <w:tcW w:w="1473" w:type="dxa"/>
            <w:shd w:val="clear" w:color="auto" w:fill="000000" w:themeFill="text1"/>
          </w:tcPr>
          <w:p w14:paraId="45D10E6B" w14:textId="3AFF33F3" w:rsidR="005E692E" w:rsidRPr="00DC3290" w:rsidRDefault="005E692E" w:rsidP="0074103E">
            <w:pPr>
              <w:rPr>
                <w:rFonts w:cstheme="minorHAnsi"/>
                <w:sz w:val="16"/>
                <w:szCs w:val="16"/>
              </w:rPr>
            </w:pPr>
          </w:p>
        </w:tc>
        <w:tc>
          <w:tcPr>
            <w:tcW w:w="1541" w:type="dxa"/>
            <w:shd w:val="clear" w:color="auto" w:fill="000000" w:themeFill="text1"/>
          </w:tcPr>
          <w:p w14:paraId="0022E828" w14:textId="7476E446" w:rsidR="00942E12" w:rsidRPr="00E64160" w:rsidRDefault="00942E12" w:rsidP="00D12CD6">
            <w:pPr>
              <w:rPr>
                <w:rFonts w:cstheme="minorHAnsi"/>
                <w:sz w:val="16"/>
                <w:szCs w:val="16"/>
              </w:rPr>
            </w:pPr>
          </w:p>
        </w:tc>
        <w:tc>
          <w:tcPr>
            <w:tcW w:w="1528" w:type="dxa"/>
            <w:shd w:val="clear" w:color="auto" w:fill="auto"/>
          </w:tcPr>
          <w:p w14:paraId="6979ACBF" w14:textId="79967C4D" w:rsidR="00630E17" w:rsidRDefault="00630E17" w:rsidP="00630E17">
            <w:pPr>
              <w:rPr>
                <w:rFonts w:cstheme="minorHAnsi"/>
                <w:b/>
                <w:bCs/>
                <w:sz w:val="16"/>
                <w:szCs w:val="16"/>
                <w:u w:val="single"/>
              </w:rPr>
            </w:pPr>
            <w:r w:rsidRPr="00630E17">
              <w:rPr>
                <w:rFonts w:cstheme="minorHAnsi"/>
                <w:b/>
                <w:bCs/>
                <w:sz w:val="16"/>
                <w:szCs w:val="16"/>
                <w:u w:val="single"/>
              </w:rPr>
              <w:t xml:space="preserve">Period </w:t>
            </w:r>
            <w:r>
              <w:rPr>
                <w:rFonts w:cstheme="minorHAnsi"/>
                <w:b/>
                <w:bCs/>
                <w:sz w:val="16"/>
                <w:szCs w:val="16"/>
                <w:u w:val="single"/>
              </w:rPr>
              <w:t>2</w:t>
            </w:r>
            <w:r>
              <w:rPr>
                <w:rFonts w:cstheme="minorHAnsi"/>
                <w:b/>
                <w:bCs/>
                <w:sz w:val="16"/>
                <w:szCs w:val="16"/>
                <w:u w:val="single"/>
              </w:rPr>
              <w:t xml:space="preserve"> and 5</w:t>
            </w:r>
            <w:r>
              <w:rPr>
                <w:rFonts w:cstheme="minorHAnsi"/>
                <w:b/>
                <w:bCs/>
                <w:sz w:val="16"/>
                <w:szCs w:val="16"/>
                <w:u w:val="single"/>
              </w:rPr>
              <w:t>:</w:t>
            </w:r>
          </w:p>
          <w:p w14:paraId="24F1C0AF" w14:textId="6E998FD7" w:rsidR="00630E17" w:rsidRDefault="005157C0" w:rsidP="00E64160">
            <w:pPr>
              <w:rPr>
                <w:rFonts w:cstheme="minorHAnsi"/>
                <w:b/>
                <w:bCs/>
                <w:sz w:val="16"/>
                <w:szCs w:val="16"/>
                <w:u w:val="single"/>
              </w:rPr>
            </w:pPr>
            <w:r>
              <w:rPr>
                <w:rFonts w:cstheme="minorHAnsi"/>
                <w:sz w:val="16"/>
                <w:szCs w:val="16"/>
              </w:rPr>
              <w:t>Finish writing questions and answers for Student Created Quiz.</w:t>
            </w:r>
          </w:p>
          <w:p w14:paraId="5630EC5E" w14:textId="1D2B9C06" w:rsidR="004D7D36" w:rsidRPr="00E64160" w:rsidRDefault="004D7D36" w:rsidP="00E64160">
            <w:pPr>
              <w:rPr>
                <w:rFonts w:cstheme="minorHAnsi"/>
                <w:sz w:val="16"/>
                <w:szCs w:val="16"/>
              </w:rPr>
            </w:pPr>
          </w:p>
        </w:tc>
        <w:tc>
          <w:tcPr>
            <w:tcW w:w="1277" w:type="dxa"/>
            <w:shd w:val="clear" w:color="auto" w:fill="auto"/>
          </w:tcPr>
          <w:p w14:paraId="2EAF37A2" w14:textId="77777777" w:rsidR="00A00E66" w:rsidRDefault="00630E17" w:rsidP="00630E17">
            <w:pPr>
              <w:rPr>
                <w:rFonts w:cstheme="minorHAnsi"/>
                <w:b/>
                <w:bCs/>
                <w:sz w:val="16"/>
                <w:szCs w:val="16"/>
                <w:u w:val="single"/>
              </w:rPr>
            </w:pPr>
            <w:r w:rsidRPr="00630E17">
              <w:rPr>
                <w:rFonts w:cstheme="minorHAnsi"/>
                <w:b/>
                <w:bCs/>
                <w:sz w:val="16"/>
                <w:szCs w:val="16"/>
                <w:u w:val="single"/>
              </w:rPr>
              <w:t xml:space="preserve">Period </w:t>
            </w:r>
            <w:r>
              <w:rPr>
                <w:rFonts w:cstheme="minorHAnsi"/>
                <w:b/>
                <w:bCs/>
                <w:sz w:val="16"/>
                <w:szCs w:val="16"/>
                <w:u w:val="single"/>
              </w:rPr>
              <w:t>2</w:t>
            </w:r>
            <w:r>
              <w:rPr>
                <w:rFonts w:cstheme="minorHAnsi"/>
                <w:b/>
                <w:bCs/>
                <w:sz w:val="16"/>
                <w:szCs w:val="16"/>
                <w:u w:val="single"/>
              </w:rPr>
              <w:t xml:space="preserve"> and 5:</w:t>
            </w:r>
          </w:p>
          <w:p w14:paraId="215FE621" w14:textId="77777777" w:rsidR="005157C0" w:rsidRDefault="005157C0" w:rsidP="005157C0">
            <w:pPr>
              <w:rPr>
                <w:rFonts w:cstheme="minorHAnsi"/>
                <w:sz w:val="16"/>
                <w:szCs w:val="16"/>
              </w:rPr>
            </w:pPr>
            <w:r w:rsidRPr="005157C0">
              <w:rPr>
                <w:rFonts w:cstheme="minorHAnsi"/>
                <w:sz w:val="16"/>
                <w:szCs w:val="16"/>
              </w:rPr>
              <w:t>Which of the following is a central idea of the article?</w:t>
            </w:r>
          </w:p>
          <w:p w14:paraId="423445B1" w14:textId="77777777" w:rsidR="005157C0" w:rsidRDefault="005157C0" w:rsidP="005157C0">
            <w:pPr>
              <w:pStyle w:val="ListParagraph"/>
              <w:numPr>
                <w:ilvl w:val="0"/>
                <w:numId w:val="38"/>
              </w:numPr>
              <w:rPr>
                <w:rFonts w:cstheme="minorHAnsi"/>
                <w:sz w:val="16"/>
                <w:szCs w:val="16"/>
              </w:rPr>
            </w:pPr>
            <w:r w:rsidRPr="005157C0">
              <w:rPr>
                <w:rFonts w:cstheme="minorHAnsi"/>
                <w:sz w:val="16"/>
                <w:szCs w:val="16"/>
              </w:rPr>
              <w:t xml:space="preserve">We may never know what happened </w:t>
            </w:r>
            <w:r w:rsidRPr="005157C0">
              <w:rPr>
                <w:rFonts w:cstheme="minorHAnsi"/>
                <w:sz w:val="16"/>
                <w:szCs w:val="16"/>
              </w:rPr>
              <w:lastRenderedPageBreak/>
              <w:t>during the Tulsa Race Massacre.</w:t>
            </w:r>
          </w:p>
          <w:p w14:paraId="38D74C13" w14:textId="77777777" w:rsidR="005157C0" w:rsidRDefault="005157C0" w:rsidP="005157C0">
            <w:pPr>
              <w:pStyle w:val="ListParagraph"/>
              <w:numPr>
                <w:ilvl w:val="0"/>
                <w:numId w:val="38"/>
              </w:numPr>
              <w:rPr>
                <w:rFonts w:cstheme="minorHAnsi"/>
                <w:sz w:val="16"/>
                <w:szCs w:val="16"/>
              </w:rPr>
            </w:pPr>
            <w:r w:rsidRPr="005157C0">
              <w:rPr>
                <w:rFonts w:cstheme="minorHAnsi"/>
                <w:sz w:val="16"/>
                <w:szCs w:val="16"/>
              </w:rPr>
              <w:t>Even a devastated community can quickly rebuild and move forward.</w:t>
            </w:r>
          </w:p>
          <w:p w14:paraId="71459FA1" w14:textId="77777777" w:rsidR="005157C0" w:rsidRDefault="005157C0" w:rsidP="005157C0">
            <w:pPr>
              <w:pStyle w:val="ListParagraph"/>
              <w:numPr>
                <w:ilvl w:val="0"/>
                <w:numId w:val="38"/>
              </w:numPr>
              <w:rPr>
                <w:rFonts w:cstheme="minorHAnsi"/>
                <w:sz w:val="16"/>
                <w:szCs w:val="16"/>
              </w:rPr>
            </w:pPr>
            <w:r w:rsidRPr="005157C0">
              <w:rPr>
                <w:rFonts w:cstheme="minorHAnsi"/>
                <w:sz w:val="16"/>
                <w:szCs w:val="16"/>
              </w:rPr>
              <w:t>The views of everyone involved in an event are equally valid.</w:t>
            </w:r>
          </w:p>
          <w:p w14:paraId="146BC4D8" w14:textId="67E903DA" w:rsidR="005157C0" w:rsidRPr="005157C0" w:rsidRDefault="005157C0" w:rsidP="005157C0">
            <w:pPr>
              <w:pStyle w:val="ListParagraph"/>
              <w:numPr>
                <w:ilvl w:val="0"/>
                <w:numId w:val="38"/>
              </w:numPr>
              <w:rPr>
                <w:rFonts w:cstheme="minorHAnsi"/>
                <w:sz w:val="16"/>
                <w:szCs w:val="16"/>
              </w:rPr>
            </w:pPr>
            <w:r w:rsidRPr="005157C0">
              <w:rPr>
                <w:rFonts w:cstheme="minorHAnsi"/>
                <w:sz w:val="16"/>
                <w:szCs w:val="16"/>
              </w:rPr>
              <w:t>There can be no justice without knowing and reflecting on the past.</w:t>
            </w:r>
          </w:p>
          <w:p w14:paraId="2DE8C7F0" w14:textId="1CAA95AF" w:rsidR="005157C0" w:rsidRPr="00630E17" w:rsidRDefault="005157C0" w:rsidP="00630E17">
            <w:pPr>
              <w:rPr>
                <w:rFonts w:cstheme="minorHAnsi"/>
                <w:b/>
                <w:bCs/>
                <w:sz w:val="16"/>
                <w:szCs w:val="16"/>
                <w:u w:val="single"/>
              </w:rPr>
            </w:pPr>
          </w:p>
        </w:tc>
      </w:tr>
      <w:tr w:rsidR="00DA1A12" w:rsidRPr="002D02E5" w14:paraId="2A78BB25" w14:textId="77777777" w:rsidTr="00A057A7">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w:t>
            </w:r>
          </w:p>
        </w:tc>
        <w:tc>
          <w:tcPr>
            <w:tcW w:w="1355" w:type="dxa"/>
            <w:shd w:val="clear" w:color="auto" w:fill="auto"/>
          </w:tcPr>
          <w:p w14:paraId="6727A24C" w14:textId="3A09888B" w:rsidR="00630E17" w:rsidRDefault="00630E17" w:rsidP="00630E17">
            <w:pPr>
              <w:rPr>
                <w:rFonts w:cstheme="minorHAnsi"/>
                <w:b/>
                <w:bCs/>
                <w:sz w:val="16"/>
                <w:szCs w:val="16"/>
              </w:rPr>
            </w:pPr>
            <w:r w:rsidRPr="00984548">
              <w:rPr>
                <w:rFonts w:cstheme="minorHAnsi"/>
                <w:b/>
                <w:bCs/>
                <w:sz w:val="16"/>
                <w:szCs w:val="16"/>
              </w:rPr>
              <w:t>EOC Testing Schedule: Periods 1,5,</w:t>
            </w:r>
            <w:r>
              <w:rPr>
                <w:rFonts w:cstheme="minorHAnsi"/>
                <w:b/>
                <w:bCs/>
                <w:sz w:val="16"/>
                <w:szCs w:val="16"/>
              </w:rPr>
              <w:t>3</w:t>
            </w:r>
          </w:p>
          <w:p w14:paraId="6E4D8965" w14:textId="77777777" w:rsidR="00C558BA" w:rsidRDefault="00C558BA" w:rsidP="007B4D2D">
            <w:pPr>
              <w:rPr>
                <w:rFonts w:ascii="Times New Roman" w:eastAsia="Times New Roman" w:hAnsi="Times New Roman" w:cs="Times New Roman"/>
                <w:sz w:val="16"/>
                <w:szCs w:val="16"/>
              </w:rPr>
            </w:pPr>
          </w:p>
          <w:p w14:paraId="2F9CD3F7" w14:textId="77777777" w:rsidR="00FB451C" w:rsidRDefault="00FB451C" w:rsidP="00FB451C">
            <w:pPr>
              <w:rPr>
                <w:rFonts w:cstheme="minorHAnsi"/>
                <w:sz w:val="16"/>
                <w:szCs w:val="16"/>
              </w:rPr>
            </w:pPr>
            <w:r>
              <w:rPr>
                <w:rFonts w:cstheme="minorHAnsi"/>
                <w:sz w:val="16"/>
                <w:szCs w:val="16"/>
              </w:rPr>
              <w:t>I am learning how to create questions based on an article.</w:t>
            </w:r>
          </w:p>
          <w:p w14:paraId="2E7C7057" w14:textId="77777777" w:rsidR="00FB451C" w:rsidRDefault="00FB451C" w:rsidP="00FB451C">
            <w:pPr>
              <w:rPr>
                <w:rFonts w:cstheme="minorHAnsi"/>
                <w:sz w:val="16"/>
                <w:szCs w:val="16"/>
              </w:rPr>
            </w:pPr>
          </w:p>
          <w:p w14:paraId="76EE89A0" w14:textId="77777777" w:rsidR="00FB451C" w:rsidRDefault="00FB451C" w:rsidP="00FB451C">
            <w:pPr>
              <w:rPr>
                <w:rFonts w:cstheme="minorHAnsi"/>
                <w:sz w:val="16"/>
                <w:szCs w:val="16"/>
              </w:rPr>
            </w:pPr>
            <w:r>
              <w:rPr>
                <w:rFonts w:cstheme="minorHAnsi"/>
                <w:sz w:val="16"/>
                <w:szCs w:val="16"/>
              </w:rPr>
              <w:t>I can practice close and critical reading.</w:t>
            </w:r>
          </w:p>
          <w:p w14:paraId="3822BF07" w14:textId="77777777" w:rsidR="00FB451C" w:rsidRDefault="00FB451C" w:rsidP="00FB451C">
            <w:pPr>
              <w:rPr>
                <w:rFonts w:cstheme="minorHAnsi"/>
                <w:sz w:val="16"/>
                <w:szCs w:val="16"/>
              </w:rPr>
            </w:pPr>
          </w:p>
          <w:p w14:paraId="4BA88B9A" w14:textId="28074BC8" w:rsidR="00FB451C" w:rsidRPr="00C32236" w:rsidRDefault="00FB451C" w:rsidP="00FB451C">
            <w:pPr>
              <w:rPr>
                <w:rFonts w:ascii="Times New Roman" w:eastAsia="Times New Roman" w:hAnsi="Times New Roman" w:cs="Times New Roman"/>
                <w:sz w:val="16"/>
                <w:szCs w:val="16"/>
              </w:rPr>
            </w:pPr>
            <w:r>
              <w:rPr>
                <w:rFonts w:cstheme="minorHAnsi"/>
                <w:sz w:val="16"/>
                <w:szCs w:val="16"/>
              </w:rPr>
              <w:t>I can identify the main claim in an article.</w:t>
            </w:r>
          </w:p>
        </w:tc>
        <w:tc>
          <w:tcPr>
            <w:tcW w:w="3126" w:type="dxa"/>
            <w:shd w:val="clear" w:color="auto" w:fill="auto"/>
          </w:tcPr>
          <w:p w14:paraId="37F1D968" w14:textId="45CADA22" w:rsidR="00A12AFE" w:rsidRPr="00266E05" w:rsidRDefault="00630E17" w:rsidP="00630E17">
            <w:pPr>
              <w:pStyle w:val="Style10"/>
              <w:widowControl/>
              <w:tabs>
                <w:tab w:val="left" w:pos="701"/>
              </w:tabs>
              <w:spacing w:after="120"/>
              <w:rPr>
                <w:rFonts w:asciiTheme="minorHAnsi" w:hAnsiTheme="minorHAnsi"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sidRPr="00A057A7">
              <w:rPr>
                <w:rFonts w:ascii="Source Sans Pro" w:eastAsiaTheme="minorHAnsi" w:hAnsi="Source Sans Pro" w:cstheme="minorBidi"/>
                <w:color w:val="4C4E50"/>
                <w:sz w:val="30"/>
                <w:szCs w:val="30"/>
                <w:shd w:val="clear" w:color="auto" w:fill="F7F3E5"/>
              </w:rPr>
              <w:t xml:space="preserve"> </w:t>
            </w:r>
            <w:r w:rsidR="00A057A7" w:rsidRPr="00A057A7">
              <w:rPr>
                <w:rFonts w:cstheme="minorHAnsi"/>
                <w:sz w:val="16"/>
                <w:szCs w:val="16"/>
              </w:rPr>
              <w:t>You</w:t>
            </w:r>
            <w:r w:rsidR="00A057A7">
              <w:rPr>
                <w:rFonts w:cstheme="minorHAnsi"/>
                <w:sz w:val="16"/>
                <w:szCs w:val="16"/>
              </w:rPr>
              <w:t xml:space="preserve"> read </w:t>
            </w:r>
            <w:r w:rsidR="00A057A7" w:rsidRPr="00A057A7">
              <w:rPr>
                <w:rFonts w:cstheme="minorHAnsi"/>
                <w:sz w:val="16"/>
                <w:szCs w:val="16"/>
              </w:rPr>
              <w:t>about an event that was not well known until recently. Write a journal entry about who gets to write history and what might drive the choices that they make.</w:t>
            </w:r>
          </w:p>
        </w:tc>
        <w:tc>
          <w:tcPr>
            <w:tcW w:w="3595" w:type="dxa"/>
            <w:shd w:val="clear" w:color="auto" w:fill="000000" w:themeFill="text1"/>
          </w:tcPr>
          <w:p w14:paraId="1C006E23" w14:textId="5DC09D6C" w:rsidR="00266E05" w:rsidRPr="00266E05" w:rsidRDefault="00266E05" w:rsidP="000855B1">
            <w:pPr>
              <w:pStyle w:val="Style10"/>
              <w:widowControl/>
              <w:tabs>
                <w:tab w:val="left" w:pos="706"/>
              </w:tabs>
              <w:spacing w:after="120"/>
              <w:ind w:left="720" w:hanging="288"/>
              <w:rPr>
                <w:rFonts w:cstheme="minorHAnsi"/>
                <w:sz w:val="16"/>
                <w:szCs w:val="16"/>
              </w:rPr>
            </w:pPr>
          </w:p>
        </w:tc>
        <w:tc>
          <w:tcPr>
            <w:tcW w:w="1473" w:type="dxa"/>
            <w:shd w:val="clear" w:color="auto" w:fill="000000" w:themeFill="text1"/>
          </w:tcPr>
          <w:p w14:paraId="578DEA5D" w14:textId="1088B871" w:rsidR="004250A7" w:rsidRPr="00B84C5E" w:rsidRDefault="004250A7" w:rsidP="00D711D3">
            <w:pPr>
              <w:spacing w:line="276" w:lineRule="auto"/>
              <w:rPr>
                <w:rFonts w:cstheme="minorHAnsi"/>
                <w:sz w:val="16"/>
                <w:szCs w:val="16"/>
              </w:rPr>
            </w:pPr>
          </w:p>
        </w:tc>
        <w:tc>
          <w:tcPr>
            <w:tcW w:w="1541" w:type="dxa"/>
            <w:shd w:val="clear" w:color="auto" w:fill="000000" w:themeFill="text1"/>
          </w:tcPr>
          <w:p w14:paraId="7A64CDB8" w14:textId="68187820" w:rsidR="00014C63" w:rsidRPr="00E64160" w:rsidRDefault="00014C63" w:rsidP="00D51984">
            <w:pPr>
              <w:pStyle w:val="NormalWeb"/>
              <w:rPr>
                <w:rFonts w:asciiTheme="minorHAnsi" w:hAnsiTheme="minorHAnsi" w:cstheme="minorHAnsi"/>
                <w:sz w:val="16"/>
                <w:szCs w:val="16"/>
              </w:rPr>
            </w:pPr>
          </w:p>
        </w:tc>
        <w:tc>
          <w:tcPr>
            <w:tcW w:w="1528" w:type="dxa"/>
            <w:shd w:val="clear" w:color="auto" w:fill="auto"/>
          </w:tcPr>
          <w:p w14:paraId="2C87DE79" w14:textId="77777777" w:rsidR="002A3EB5" w:rsidRDefault="00630E17" w:rsidP="00D12CD6">
            <w:pPr>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sz w:val="16"/>
                <w:szCs w:val="16"/>
              </w:rPr>
              <w:t xml:space="preserve"> </w:t>
            </w:r>
            <w:r w:rsidR="00A057A7">
              <w:rPr>
                <w:rFonts w:cstheme="minorHAnsi"/>
                <w:sz w:val="16"/>
                <w:szCs w:val="16"/>
              </w:rPr>
              <w:t xml:space="preserve">Watch Documentary: </w:t>
            </w:r>
            <w:r w:rsidR="00A057A7">
              <w:rPr>
                <w:rFonts w:cstheme="minorHAnsi"/>
                <w:sz w:val="16"/>
                <w:szCs w:val="16"/>
              </w:rPr>
              <w:t>Tulsa Race Massacre: 100 Years Later</w:t>
            </w:r>
            <w:r w:rsidR="00A057A7">
              <w:rPr>
                <w:rFonts w:cstheme="minorHAnsi"/>
                <w:sz w:val="16"/>
                <w:szCs w:val="16"/>
              </w:rPr>
              <w:t>, add extra credit question to their quiz based on the documentary.</w:t>
            </w:r>
          </w:p>
          <w:p w14:paraId="735C4225" w14:textId="77777777" w:rsidR="00DA1A12" w:rsidRDefault="00DA1A12" w:rsidP="00D12CD6">
            <w:pPr>
              <w:rPr>
                <w:rFonts w:cstheme="minorHAnsi"/>
                <w:sz w:val="16"/>
                <w:szCs w:val="16"/>
              </w:rPr>
            </w:pPr>
          </w:p>
          <w:p w14:paraId="0835072E" w14:textId="63004DDD" w:rsidR="00DA1A12" w:rsidRPr="00E64160" w:rsidRDefault="00DA1A12" w:rsidP="00D12CD6">
            <w:pPr>
              <w:rPr>
                <w:rFonts w:cstheme="minorHAnsi"/>
                <w:sz w:val="16"/>
                <w:szCs w:val="16"/>
              </w:rPr>
            </w:pPr>
            <w:hyperlink r:id="rId14" w:history="1">
              <w:r w:rsidRPr="007C232D">
                <w:rPr>
                  <w:rStyle w:val="Hyperlink"/>
                  <w:rFonts w:cstheme="minorHAnsi"/>
                  <w:sz w:val="16"/>
                  <w:szCs w:val="16"/>
                </w:rPr>
                <w:t>https://www.pbs.org/video/tulsa-race-massacre-100-years-later-vdv9tx/</w:t>
              </w:r>
            </w:hyperlink>
            <w:r>
              <w:rPr>
                <w:rFonts w:cstheme="minorHAnsi"/>
                <w:sz w:val="16"/>
                <w:szCs w:val="16"/>
              </w:rPr>
              <w:t xml:space="preserve"> </w:t>
            </w:r>
          </w:p>
        </w:tc>
        <w:tc>
          <w:tcPr>
            <w:tcW w:w="1277" w:type="dxa"/>
            <w:shd w:val="clear" w:color="auto" w:fill="auto"/>
          </w:tcPr>
          <w:p w14:paraId="75612296" w14:textId="5FE65D94" w:rsidR="00744494" w:rsidRPr="00875CB5" w:rsidRDefault="00630E17" w:rsidP="002234D5">
            <w:pPr>
              <w:pStyle w:val="FLQuestionText2ndLine"/>
              <w:ind w:left="0"/>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sidRPr="00A057A7">
              <w:rPr>
                <w:rFonts w:ascii="Source Sans Pro" w:hAnsi="Source Sans Pro" w:cstheme="minorBidi"/>
                <w:color w:val="2D2D2D"/>
                <w:kern w:val="0"/>
                <w:sz w:val="33"/>
                <w:szCs w:val="33"/>
                <w:shd w:val="clear" w:color="auto" w:fill="F7F3E5"/>
                <w14:ligatures w14:val="none"/>
              </w:rPr>
              <w:t xml:space="preserve"> </w:t>
            </w:r>
            <w:r w:rsidR="00A057A7" w:rsidRPr="00A057A7">
              <w:rPr>
                <w:rFonts w:cstheme="minorHAnsi"/>
                <w:sz w:val="16"/>
                <w:szCs w:val="16"/>
              </w:rPr>
              <w:t>When a major event happens, it may seem to stand alone. With hindsight, though, we can trace its causes and effects. What is a major event you have experienced or heard about, and what were its causes? What effects are still felt from it?</w:t>
            </w:r>
          </w:p>
        </w:tc>
      </w:tr>
      <w:tr w:rsidR="00A057A7" w:rsidRPr="002D02E5" w14:paraId="2FF05BFF" w14:textId="77777777" w:rsidTr="00A057A7">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w:t>
            </w:r>
          </w:p>
        </w:tc>
        <w:tc>
          <w:tcPr>
            <w:tcW w:w="1355" w:type="dxa"/>
          </w:tcPr>
          <w:p w14:paraId="1AC816F0" w14:textId="4411C1F3" w:rsidR="00630E17" w:rsidRDefault="00C558BA" w:rsidP="00630E17">
            <w:pPr>
              <w:rPr>
                <w:rFonts w:cstheme="minorHAnsi"/>
                <w:b/>
                <w:bCs/>
                <w:sz w:val="16"/>
                <w:szCs w:val="16"/>
              </w:rPr>
            </w:pPr>
            <w:r>
              <w:rPr>
                <w:rFonts w:cstheme="minorHAnsi"/>
                <w:bCs/>
                <w:sz w:val="16"/>
                <w:szCs w:val="16"/>
              </w:rPr>
              <w:t xml:space="preserve"> </w:t>
            </w:r>
            <w:r w:rsidR="00630E17" w:rsidRPr="00984548">
              <w:rPr>
                <w:rFonts w:cstheme="minorHAnsi"/>
                <w:b/>
                <w:bCs/>
                <w:sz w:val="16"/>
                <w:szCs w:val="16"/>
              </w:rPr>
              <w:t xml:space="preserve"> </w:t>
            </w:r>
            <w:r w:rsidR="00630E17" w:rsidRPr="00984548">
              <w:rPr>
                <w:rFonts w:cstheme="minorHAnsi"/>
                <w:b/>
                <w:bCs/>
                <w:sz w:val="16"/>
                <w:szCs w:val="16"/>
              </w:rPr>
              <w:t>EOC Testing Schedule: Periods 1,5,</w:t>
            </w:r>
            <w:r w:rsidR="00630E17">
              <w:rPr>
                <w:rFonts w:cstheme="minorHAnsi"/>
                <w:b/>
                <w:bCs/>
                <w:sz w:val="16"/>
                <w:szCs w:val="16"/>
              </w:rPr>
              <w:t>4</w:t>
            </w:r>
          </w:p>
          <w:p w14:paraId="17A5C153" w14:textId="77777777" w:rsidR="00C558BA" w:rsidRDefault="00C558BA" w:rsidP="00DF6390">
            <w:pPr>
              <w:rPr>
                <w:rFonts w:cstheme="minorHAnsi"/>
                <w:bCs/>
                <w:sz w:val="16"/>
                <w:szCs w:val="16"/>
              </w:rPr>
            </w:pPr>
          </w:p>
          <w:p w14:paraId="4CF64101" w14:textId="77777777" w:rsidR="00FB451C" w:rsidRDefault="00FB451C" w:rsidP="00FB451C">
            <w:pPr>
              <w:rPr>
                <w:rFonts w:cstheme="minorHAnsi"/>
                <w:sz w:val="16"/>
                <w:szCs w:val="16"/>
              </w:rPr>
            </w:pPr>
            <w:r>
              <w:rPr>
                <w:rFonts w:cstheme="minorHAnsi"/>
                <w:sz w:val="16"/>
                <w:szCs w:val="16"/>
              </w:rPr>
              <w:t>I am learning how to create questions based on an article.</w:t>
            </w:r>
          </w:p>
          <w:p w14:paraId="1E289184" w14:textId="77777777" w:rsidR="00FB451C" w:rsidRDefault="00FB451C" w:rsidP="00FB451C">
            <w:pPr>
              <w:rPr>
                <w:rFonts w:cstheme="minorHAnsi"/>
                <w:sz w:val="16"/>
                <w:szCs w:val="16"/>
              </w:rPr>
            </w:pPr>
          </w:p>
          <w:p w14:paraId="156339BD" w14:textId="77777777" w:rsidR="00FB451C" w:rsidRDefault="00FB451C" w:rsidP="00FB451C">
            <w:pPr>
              <w:rPr>
                <w:rFonts w:cstheme="minorHAnsi"/>
                <w:sz w:val="16"/>
                <w:szCs w:val="16"/>
              </w:rPr>
            </w:pPr>
            <w:r>
              <w:rPr>
                <w:rFonts w:cstheme="minorHAnsi"/>
                <w:sz w:val="16"/>
                <w:szCs w:val="16"/>
              </w:rPr>
              <w:t>I can practice close and critical reading.</w:t>
            </w:r>
          </w:p>
          <w:p w14:paraId="1AAAD7C3" w14:textId="77777777" w:rsidR="00FB451C" w:rsidRDefault="00FB451C" w:rsidP="00FB451C">
            <w:pPr>
              <w:rPr>
                <w:rFonts w:cstheme="minorHAnsi"/>
                <w:sz w:val="16"/>
                <w:szCs w:val="16"/>
              </w:rPr>
            </w:pPr>
          </w:p>
          <w:p w14:paraId="27FEF938" w14:textId="27240DFC" w:rsidR="00FB451C" w:rsidRPr="00E42C15" w:rsidRDefault="00FB451C" w:rsidP="00FB451C">
            <w:pPr>
              <w:rPr>
                <w:rFonts w:cstheme="minorHAnsi"/>
                <w:bCs/>
                <w:sz w:val="16"/>
                <w:szCs w:val="16"/>
              </w:rPr>
            </w:pPr>
            <w:r>
              <w:rPr>
                <w:rFonts w:cstheme="minorHAnsi"/>
                <w:sz w:val="16"/>
                <w:szCs w:val="16"/>
              </w:rPr>
              <w:t>I can identify the main claim in an article.</w:t>
            </w:r>
          </w:p>
        </w:tc>
        <w:tc>
          <w:tcPr>
            <w:tcW w:w="3126" w:type="dxa"/>
          </w:tcPr>
          <w:p w14:paraId="61274EBE" w14:textId="3D93D802" w:rsidR="00741C59" w:rsidRPr="00A057A7" w:rsidRDefault="00630E17" w:rsidP="000855B1">
            <w:pPr>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bCs/>
                <w:sz w:val="16"/>
                <w:szCs w:val="16"/>
              </w:rPr>
              <w:t xml:space="preserve"> </w:t>
            </w:r>
            <w:r w:rsidR="00A057A7">
              <w:rPr>
                <w:rFonts w:cstheme="minorHAnsi"/>
                <w:bCs/>
                <w:sz w:val="16"/>
                <w:szCs w:val="16"/>
              </w:rPr>
              <w:t>What is one thing that you learned from the documentary yesterday?</w:t>
            </w: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57ACAD40" w14:textId="1D456A19" w:rsidR="00266E05" w:rsidRPr="00A057A7" w:rsidRDefault="00630E17" w:rsidP="009C1B6A">
            <w:pPr>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sz w:val="16"/>
                <w:szCs w:val="16"/>
              </w:rPr>
              <w:t>Work on missing assignments, re-take tests, complete assessments</w:t>
            </w:r>
          </w:p>
        </w:tc>
        <w:tc>
          <w:tcPr>
            <w:tcW w:w="1277" w:type="dxa"/>
          </w:tcPr>
          <w:p w14:paraId="167F6272" w14:textId="494A3B28" w:rsidR="00133CD3" w:rsidRPr="00A057A7" w:rsidRDefault="00630E17" w:rsidP="009B02D5">
            <w:pPr>
              <w:rPr>
                <w:rFonts w:cstheme="minorHAnsi"/>
                <w:sz w:val="16"/>
                <w:szCs w:val="14"/>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bCs/>
                <w:sz w:val="16"/>
                <w:szCs w:val="14"/>
              </w:rPr>
              <w:t xml:space="preserve"> </w:t>
            </w:r>
            <w:r w:rsidR="00A057A7">
              <w:rPr>
                <w:rFonts w:cstheme="minorHAnsi"/>
                <w:bCs/>
                <w:sz w:val="16"/>
                <w:szCs w:val="14"/>
              </w:rPr>
              <w:t>What was the central idea of the documentary from yesterday?</w:t>
            </w:r>
          </w:p>
        </w:tc>
      </w:tr>
      <w:tr w:rsidR="005157C0" w:rsidRPr="002D02E5" w14:paraId="4C1484AE" w14:textId="77777777" w:rsidTr="00DE16E2">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auto"/>
          </w:tcPr>
          <w:p w14:paraId="2D395497" w14:textId="77777777" w:rsidR="00FB451C" w:rsidRDefault="00FB451C" w:rsidP="00FB451C">
            <w:pPr>
              <w:rPr>
                <w:rFonts w:cstheme="minorHAnsi"/>
                <w:sz w:val="16"/>
                <w:szCs w:val="16"/>
              </w:rPr>
            </w:pPr>
            <w:r>
              <w:rPr>
                <w:rFonts w:cstheme="minorHAnsi"/>
                <w:sz w:val="16"/>
                <w:szCs w:val="16"/>
              </w:rPr>
              <w:t>I am learning how to create questions based on an article.</w:t>
            </w:r>
          </w:p>
          <w:p w14:paraId="0B6EE8BE" w14:textId="77777777" w:rsidR="00FB451C" w:rsidRDefault="00FB451C" w:rsidP="00FB451C">
            <w:pPr>
              <w:rPr>
                <w:rFonts w:cstheme="minorHAnsi"/>
                <w:sz w:val="16"/>
                <w:szCs w:val="16"/>
              </w:rPr>
            </w:pPr>
          </w:p>
          <w:p w14:paraId="38E38A3B" w14:textId="77777777" w:rsidR="00FB451C" w:rsidRDefault="00FB451C" w:rsidP="00FB451C">
            <w:pPr>
              <w:rPr>
                <w:rFonts w:cstheme="minorHAnsi"/>
                <w:sz w:val="16"/>
                <w:szCs w:val="16"/>
              </w:rPr>
            </w:pPr>
            <w:r>
              <w:rPr>
                <w:rFonts w:cstheme="minorHAnsi"/>
                <w:sz w:val="16"/>
                <w:szCs w:val="16"/>
              </w:rPr>
              <w:t>I can practice close and critical reading.</w:t>
            </w:r>
          </w:p>
          <w:p w14:paraId="0C3ABEAC" w14:textId="77777777" w:rsidR="00FB451C" w:rsidRDefault="00FB451C" w:rsidP="00FB451C">
            <w:pPr>
              <w:rPr>
                <w:rFonts w:cstheme="minorHAnsi"/>
                <w:sz w:val="16"/>
                <w:szCs w:val="16"/>
              </w:rPr>
            </w:pPr>
          </w:p>
          <w:p w14:paraId="7E7511D5" w14:textId="44B179AB" w:rsidR="00FF0F20" w:rsidRPr="00096983" w:rsidRDefault="00FB451C" w:rsidP="00FB451C">
            <w:pPr>
              <w:rPr>
                <w:rFonts w:cstheme="minorHAnsi"/>
                <w:bCs/>
                <w:sz w:val="16"/>
                <w:szCs w:val="16"/>
              </w:rPr>
            </w:pPr>
            <w:r>
              <w:rPr>
                <w:rFonts w:cstheme="minorHAnsi"/>
                <w:sz w:val="16"/>
                <w:szCs w:val="16"/>
              </w:rPr>
              <w:t>I can identify the main claim in an article.</w:t>
            </w:r>
          </w:p>
        </w:tc>
        <w:tc>
          <w:tcPr>
            <w:tcW w:w="3126" w:type="dxa"/>
            <w:shd w:val="clear" w:color="auto" w:fill="auto"/>
          </w:tcPr>
          <w:p w14:paraId="33B31E82" w14:textId="244BC972" w:rsidR="00421DE7" w:rsidRPr="00FB451C" w:rsidRDefault="00B11A69" w:rsidP="007725AD">
            <w:pPr>
              <w:spacing w:before="240"/>
              <w:rPr>
                <w:rFonts w:cstheme="minorHAnsi"/>
                <w:sz w:val="16"/>
                <w:szCs w:val="16"/>
              </w:rPr>
            </w:pPr>
            <w:r>
              <w:rPr>
                <w:rFonts w:cstheme="minorHAnsi"/>
                <w:b/>
                <w:bCs/>
                <w:sz w:val="16"/>
                <w:szCs w:val="16"/>
                <w:u w:val="single"/>
              </w:rPr>
              <w:t>Period 2:</w:t>
            </w:r>
            <w:r w:rsidR="00FB451C">
              <w:rPr>
                <w:rFonts w:cstheme="minorHAnsi"/>
                <w:b/>
                <w:bCs/>
                <w:sz w:val="16"/>
                <w:szCs w:val="16"/>
                <w:u w:val="single"/>
              </w:rPr>
              <w:t xml:space="preserve"> </w:t>
            </w:r>
            <w:r w:rsidR="00FB451C" w:rsidRPr="00A057A7">
              <w:rPr>
                <w:rFonts w:cstheme="minorHAnsi"/>
                <w:sz w:val="16"/>
                <w:szCs w:val="16"/>
              </w:rPr>
              <w:t xml:space="preserve"> </w:t>
            </w:r>
            <w:r w:rsidR="00FB451C" w:rsidRPr="00A057A7">
              <w:rPr>
                <w:rFonts w:cstheme="minorHAnsi"/>
                <w:sz w:val="16"/>
                <w:szCs w:val="16"/>
              </w:rPr>
              <w:t>You</w:t>
            </w:r>
            <w:r w:rsidR="00FB451C">
              <w:rPr>
                <w:rFonts w:cstheme="minorHAnsi"/>
                <w:sz w:val="16"/>
                <w:szCs w:val="16"/>
              </w:rPr>
              <w:t xml:space="preserve"> read </w:t>
            </w:r>
            <w:r w:rsidR="00FB451C" w:rsidRPr="00A057A7">
              <w:rPr>
                <w:rFonts w:cstheme="minorHAnsi"/>
                <w:sz w:val="16"/>
                <w:szCs w:val="16"/>
              </w:rPr>
              <w:t>about an event that was not well known until recently. Write a journal entry about who gets to write history and what might drive the choices that they make.</w:t>
            </w:r>
          </w:p>
          <w:p w14:paraId="4FA05347" w14:textId="069BB634" w:rsidR="00B11A69" w:rsidRDefault="00B11A69" w:rsidP="007725AD">
            <w:pPr>
              <w:spacing w:before="240"/>
              <w:rPr>
                <w:rFonts w:cstheme="minorHAnsi"/>
                <w:sz w:val="16"/>
                <w:szCs w:val="16"/>
              </w:rPr>
            </w:pPr>
            <w:r>
              <w:rPr>
                <w:rFonts w:cstheme="minorHAnsi"/>
                <w:b/>
                <w:bCs/>
                <w:sz w:val="16"/>
                <w:szCs w:val="16"/>
                <w:u w:val="single"/>
              </w:rPr>
              <w:t>Period 5:</w:t>
            </w:r>
            <w:r w:rsidR="00FB451C">
              <w:rPr>
                <w:rFonts w:cstheme="minorHAnsi"/>
                <w:b/>
                <w:bCs/>
                <w:sz w:val="16"/>
                <w:szCs w:val="16"/>
                <w:u w:val="single"/>
              </w:rPr>
              <w:t xml:space="preserve"> </w:t>
            </w:r>
            <w:r w:rsidR="00FB451C" w:rsidRPr="00FB451C">
              <w:rPr>
                <w:rFonts w:ascii="Source Sans Pro" w:hAnsi="Source Sans Pro"/>
                <w:color w:val="4C4E50"/>
                <w:sz w:val="30"/>
                <w:szCs w:val="30"/>
                <w:shd w:val="clear" w:color="auto" w:fill="F7F3E5"/>
              </w:rPr>
              <w:t xml:space="preserve"> </w:t>
            </w:r>
            <w:r w:rsidR="00FB451C" w:rsidRPr="00FB451C">
              <w:rPr>
                <w:rFonts w:cstheme="minorHAnsi"/>
                <w:sz w:val="16"/>
                <w:szCs w:val="16"/>
              </w:rPr>
              <w:t>In what kind of situation would someone be guilty of</w:t>
            </w:r>
            <w:r w:rsidR="00FB451C" w:rsidRPr="00FB451C">
              <w:rPr>
                <w:rFonts w:cstheme="minorHAnsi"/>
                <w:b/>
                <w:bCs/>
                <w:sz w:val="16"/>
                <w:szCs w:val="16"/>
              </w:rPr>
              <w:t> complicity</w:t>
            </w:r>
            <w:r w:rsidR="00FB451C" w:rsidRPr="00FB451C">
              <w:rPr>
                <w:rFonts w:cstheme="minorHAnsi"/>
                <w:sz w:val="16"/>
                <w:szCs w:val="16"/>
              </w:rPr>
              <w:t>?</w:t>
            </w:r>
          </w:p>
          <w:p w14:paraId="33EED05B" w14:textId="77777777" w:rsidR="00FB451C" w:rsidRPr="00FB451C" w:rsidRDefault="00FB451C" w:rsidP="007725AD">
            <w:pPr>
              <w:spacing w:before="240"/>
              <w:rPr>
                <w:rFonts w:cstheme="minorHAnsi"/>
                <w:sz w:val="16"/>
                <w:szCs w:val="16"/>
              </w:rPr>
            </w:pPr>
          </w:p>
          <w:p w14:paraId="7C82C2EE" w14:textId="6E2F69EC" w:rsidR="00FB451C" w:rsidRPr="00630E17" w:rsidRDefault="00B11A69" w:rsidP="00FB451C">
            <w:pPr>
              <w:rPr>
                <w:rFonts w:cstheme="minorHAnsi"/>
                <w:sz w:val="16"/>
                <w:szCs w:val="16"/>
              </w:rPr>
            </w:pPr>
            <w:r>
              <w:rPr>
                <w:rFonts w:cstheme="minorHAnsi"/>
                <w:b/>
                <w:bCs/>
                <w:sz w:val="16"/>
                <w:szCs w:val="16"/>
                <w:u w:val="single"/>
              </w:rPr>
              <w:t>Period 6:</w:t>
            </w:r>
            <w:r w:rsidR="00FB451C">
              <w:rPr>
                <w:rFonts w:cstheme="minorHAnsi"/>
                <w:b/>
                <w:bCs/>
                <w:sz w:val="16"/>
                <w:szCs w:val="16"/>
                <w:u w:val="single"/>
              </w:rPr>
              <w:t xml:space="preserve"> </w:t>
            </w:r>
            <w:r w:rsidR="00FB451C" w:rsidRPr="00630E17">
              <w:rPr>
                <w:rFonts w:cstheme="minorHAnsi"/>
                <w:sz w:val="16"/>
                <w:szCs w:val="16"/>
              </w:rPr>
              <w:t xml:space="preserve"> </w:t>
            </w:r>
            <w:r w:rsidR="00FB451C" w:rsidRPr="00630E17">
              <w:rPr>
                <w:rFonts w:cstheme="minorHAnsi"/>
                <w:sz w:val="16"/>
                <w:szCs w:val="16"/>
              </w:rPr>
              <w:t>Which two sentences develop the idea that the city government supported the mob?</w:t>
            </w:r>
          </w:p>
          <w:p w14:paraId="3F7D1B73"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 “‘Where oh where is our splendid fire department with its half dozen stations?’” (paragraph 5)</w:t>
            </w:r>
          </w:p>
          <w:p w14:paraId="3D92CF56"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 “The National Guard was called out . . . and imprisoned all blacks that were not already in jail.” (paragraph 17)</w:t>
            </w:r>
          </w:p>
          <w:p w14:paraId="4428F7CD"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 xml:space="preserve">“The Tulsa Race Riots aren’t mentioned in most American history </w:t>
            </w:r>
            <w:r w:rsidRPr="00630E17">
              <w:rPr>
                <w:rFonts w:cstheme="minorHAnsi"/>
                <w:sz w:val="16"/>
                <w:szCs w:val="16"/>
              </w:rPr>
              <w:lastRenderedPageBreak/>
              <w:t>textbooks, and many people don’t know that they happened.” (paragraph 24)</w:t>
            </w:r>
          </w:p>
          <w:p w14:paraId="72B739FA"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“‘There are a lot of silences in relation to this story, and a lot of guilt and shame.’” (paragraph 26)</w:t>
            </w:r>
          </w:p>
          <w:p w14:paraId="7A382919" w14:textId="77777777" w:rsidR="00FB451C" w:rsidRPr="00630E17" w:rsidRDefault="00FB451C" w:rsidP="00FB451C">
            <w:pPr>
              <w:pStyle w:val="ListParagraph"/>
              <w:numPr>
                <w:ilvl w:val="0"/>
                <w:numId w:val="39"/>
              </w:numPr>
              <w:rPr>
                <w:rFonts w:cstheme="minorHAnsi"/>
                <w:sz w:val="16"/>
                <w:szCs w:val="16"/>
              </w:rPr>
            </w:pPr>
            <w:r w:rsidRPr="00630E17">
              <w:rPr>
                <w:rFonts w:cstheme="minorHAnsi"/>
                <w:sz w:val="16"/>
                <w:szCs w:val="16"/>
              </w:rPr>
              <w:t>“‘. . . I think our notions of justice are based partially on our own history and our knowledge of history.’” (paragraph 29)</w:t>
            </w:r>
          </w:p>
          <w:p w14:paraId="6C3A1E46" w14:textId="578D98E5" w:rsidR="00B11A69" w:rsidRPr="00FB451C" w:rsidRDefault="00B11A69" w:rsidP="007725AD">
            <w:pPr>
              <w:spacing w:before="240"/>
              <w:rPr>
                <w:rFonts w:cstheme="minorHAnsi"/>
                <w:sz w:val="16"/>
                <w:szCs w:val="16"/>
              </w:rPr>
            </w:pPr>
          </w:p>
        </w:tc>
        <w:tc>
          <w:tcPr>
            <w:tcW w:w="3595" w:type="dxa"/>
            <w:shd w:val="clear" w:color="auto" w:fill="000000" w:themeFill="text1"/>
          </w:tcPr>
          <w:p w14:paraId="0CA8540D" w14:textId="4765C175" w:rsidR="008C772D" w:rsidRPr="00DC3290" w:rsidRDefault="008C772D" w:rsidP="00E6164D">
            <w:pPr>
              <w:rPr>
                <w:rFonts w:cstheme="minorHAnsi"/>
                <w:sz w:val="16"/>
                <w:szCs w:val="16"/>
              </w:rPr>
            </w:pPr>
          </w:p>
        </w:tc>
        <w:tc>
          <w:tcPr>
            <w:tcW w:w="1473" w:type="dxa"/>
            <w:shd w:val="clear" w:color="auto" w:fill="000000" w:themeFill="text1"/>
          </w:tcPr>
          <w:p w14:paraId="30AD2A80" w14:textId="25BB70F5" w:rsidR="005735D3" w:rsidRPr="00490C89" w:rsidRDefault="005735D3" w:rsidP="00490C89">
            <w:pPr>
              <w:rPr>
                <w:rFonts w:cstheme="minorHAnsi"/>
                <w:sz w:val="16"/>
                <w:szCs w:val="16"/>
              </w:rPr>
            </w:pPr>
          </w:p>
        </w:tc>
        <w:tc>
          <w:tcPr>
            <w:tcW w:w="1541" w:type="dxa"/>
            <w:shd w:val="clear" w:color="auto" w:fill="auto"/>
          </w:tcPr>
          <w:p w14:paraId="7E4437AE" w14:textId="6D97FDC1" w:rsidR="00044BC7" w:rsidRPr="00FB451C" w:rsidRDefault="00FB451C" w:rsidP="00365618">
            <w:pPr>
              <w:rPr>
                <w:rFonts w:cstheme="minorHAnsi"/>
                <w:sz w:val="16"/>
                <w:szCs w:val="16"/>
                <w:u w:val="single"/>
              </w:rPr>
            </w:pPr>
            <w:r>
              <w:rPr>
                <w:rFonts w:cstheme="minorHAnsi"/>
                <w:b/>
                <w:bCs/>
                <w:sz w:val="16"/>
                <w:szCs w:val="16"/>
                <w:u w:val="single"/>
              </w:rPr>
              <w:t>Period 2 and 5:</w:t>
            </w:r>
            <w:r>
              <w:rPr>
                <w:rFonts w:cstheme="minorHAnsi"/>
                <w:sz w:val="16"/>
                <w:szCs w:val="16"/>
              </w:rPr>
              <w:t xml:space="preserve"> </w:t>
            </w:r>
            <w:r>
              <w:rPr>
                <w:rFonts w:cstheme="minorHAnsi"/>
                <w:sz w:val="16"/>
                <w:szCs w:val="16"/>
              </w:rPr>
              <w:t>Switch quizzes with another student. Take quiz, pass back and grade other students answers.</w:t>
            </w:r>
          </w:p>
        </w:tc>
        <w:tc>
          <w:tcPr>
            <w:tcW w:w="1528" w:type="dxa"/>
            <w:shd w:val="clear" w:color="auto" w:fill="auto"/>
          </w:tcPr>
          <w:p w14:paraId="1A18FD7B" w14:textId="6BBB1023" w:rsidR="007132F9" w:rsidRPr="00FB451C" w:rsidRDefault="00FB451C" w:rsidP="002840B3">
            <w:pPr>
              <w:rPr>
                <w:rFonts w:cstheme="minorHAnsi"/>
                <w:sz w:val="16"/>
                <w:szCs w:val="16"/>
              </w:rPr>
            </w:pPr>
            <w:r>
              <w:rPr>
                <w:rFonts w:cstheme="minorHAnsi"/>
                <w:b/>
                <w:bCs/>
                <w:sz w:val="16"/>
                <w:szCs w:val="16"/>
                <w:u w:val="single"/>
              </w:rPr>
              <w:t>Period 6:</w:t>
            </w:r>
            <w:r>
              <w:rPr>
                <w:rFonts w:cstheme="minorHAnsi"/>
                <w:sz w:val="16"/>
                <w:szCs w:val="16"/>
              </w:rPr>
              <w:t xml:space="preserve">  </w:t>
            </w:r>
            <w:r>
              <w:rPr>
                <w:rFonts w:cstheme="minorHAnsi"/>
                <w:sz w:val="16"/>
                <w:szCs w:val="16"/>
              </w:rPr>
              <w:t>Finish writing questions and answers for Student Created Quiz.</w:t>
            </w:r>
          </w:p>
        </w:tc>
        <w:tc>
          <w:tcPr>
            <w:tcW w:w="1277" w:type="dxa"/>
            <w:shd w:val="clear" w:color="auto" w:fill="auto"/>
          </w:tcPr>
          <w:p w14:paraId="659E4D25" w14:textId="75728ADF" w:rsidR="00B11A69" w:rsidRPr="00FB451C" w:rsidRDefault="00B11A69" w:rsidP="00B11A69">
            <w:pPr>
              <w:spacing w:before="240"/>
              <w:rPr>
                <w:rFonts w:cstheme="minorHAnsi"/>
                <w:sz w:val="16"/>
                <w:szCs w:val="16"/>
              </w:rPr>
            </w:pPr>
            <w:r>
              <w:rPr>
                <w:rFonts w:cstheme="minorHAnsi"/>
                <w:b/>
                <w:bCs/>
                <w:sz w:val="16"/>
                <w:szCs w:val="16"/>
                <w:u w:val="single"/>
              </w:rPr>
              <w:t>Period 2:</w:t>
            </w:r>
            <w:r w:rsidR="00FB451C">
              <w:rPr>
                <w:rFonts w:cstheme="minorHAnsi"/>
                <w:b/>
                <w:bCs/>
                <w:sz w:val="16"/>
                <w:szCs w:val="16"/>
                <w:u w:val="single"/>
              </w:rPr>
              <w:t xml:space="preserve"> </w:t>
            </w:r>
            <w:r w:rsidR="00FB451C" w:rsidRPr="00A057A7">
              <w:rPr>
                <w:rFonts w:cstheme="minorHAnsi"/>
                <w:sz w:val="16"/>
                <w:szCs w:val="16"/>
              </w:rPr>
              <w:t>When a major event happens, it may seem to stand alone. With hindsight, though, we can trace its causes and effects. What is a major event you have experienced or heard about, and what were its causes? What effects are still felt from it?</w:t>
            </w:r>
          </w:p>
          <w:p w14:paraId="050264BA" w14:textId="62F6A6B0" w:rsidR="00B11A69" w:rsidRPr="00DE16E2" w:rsidRDefault="00B11A69" w:rsidP="00B11A69">
            <w:pPr>
              <w:spacing w:before="240"/>
              <w:rPr>
                <w:rFonts w:cstheme="minorHAnsi"/>
                <w:sz w:val="16"/>
                <w:szCs w:val="16"/>
              </w:rPr>
            </w:pPr>
            <w:r>
              <w:rPr>
                <w:rFonts w:cstheme="minorHAnsi"/>
                <w:b/>
                <w:bCs/>
                <w:sz w:val="16"/>
                <w:szCs w:val="16"/>
                <w:u w:val="single"/>
              </w:rPr>
              <w:t>Period 5:</w:t>
            </w:r>
            <w:r w:rsidR="00DE16E2">
              <w:rPr>
                <w:rFonts w:cstheme="minorHAnsi"/>
                <w:b/>
                <w:bCs/>
                <w:sz w:val="16"/>
                <w:szCs w:val="16"/>
                <w:u w:val="single"/>
              </w:rPr>
              <w:t xml:space="preserve"> </w:t>
            </w:r>
            <w:r w:rsidR="00DE16E2">
              <w:rPr>
                <w:rFonts w:cstheme="minorHAnsi"/>
                <w:sz w:val="16"/>
                <w:szCs w:val="16"/>
              </w:rPr>
              <w:t>Use the following word in a sentence correctly:</w:t>
            </w:r>
            <w:r w:rsidR="00DE16E2">
              <w:rPr>
                <w:rFonts w:cstheme="minorHAnsi"/>
                <w:sz w:val="16"/>
                <w:szCs w:val="16"/>
              </w:rPr>
              <w:t xml:space="preserve"> </w:t>
            </w:r>
            <w:r w:rsidR="00DE16E2" w:rsidRPr="00DE16E2">
              <w:rPr>
                <w:rFonts w:cstheme="minorHAnsi"/>
                <w:b/>
                <w:bCs/>
                <w:sz w:val="16"/>
                <w:szCs w:val="16"/>
              </w:rPr>
              <w:t>fortitude</w:t>
            </w:r>
          </w:p>
          <w:p w14:paraId="79DC4471" w14:textId="77777777" w:rsidR="00B11A69" w:rsidRDefault="00B11A69" w:rsidP="00B11A69">
            <w:pPr>
              <w:spacing w:before="240"/>
              <w:rPr>
                <w:rFonts w:cstheme="minorHAnsi"/>
                <w:b/>
                <w:bCs/>
                <w:sz w:val="16"/>
                <w:szCs w:val="16"/>
                <w:u w:val="single"/>
              </w:rPr>
            </w:pPr>
          </w:p>
          <w:p w14:paraId="2C63D950" w14:textId="1F3F41E9" w:rsidR="00FB451C" w:rsidRDefault="00B11A69" w:rsidP="00FB451C">
            <w:pPr>
              <w:rPr>
                <w:rFonts w:cstheme="minorHAnsi"/>
                <w:sz w:val="16"/>
                <w:szCs w:val="16"/>
              </w:rPr>
            </w:pPr>
            <w:r>
              <w:rPr>
                <w:rFonts w:cstheme="minorHAnsi"/>
                <w:b/>
                <w:bCs/>
                <w:sz w:val="16"/>
                <w:szCs w:val="16"/>
                <w:u w:val="single"/>
              </w:rPr>
              <w:t>Period 6:</w:t>
            </w:r>
            <w:r w:rsidR="00FB451C">
              <w:rPr>
                <w:rFonts w:cstheme="minorHAnsi"/>
                <w:b/>
                <w:bCs/>
                <w:sz w:val="16"/>
                <w:szCs w:val="16"/>
                <w:u w:val="single"/>
              </w:rPr>
              <w:t xml:space="preserve"> </w:t>
            </w:r>
            <w:r w:rsidR="00FB451C" w:rsidRPr="005157C0">
              <w:rPr>
                <w:rFonts w:cstheme="minorHAnsi"/>
                <w:sz w:val="16"/>
                <w:szCs w:val="16"/>
              </w:rPr>
              <w:t xml:space="preserve"> </w:t>
            </w:r>
            <w:r w:rsidR="00FB451C" w:rsidRPr="005157C0">
              <w:rPr>
                <w:rFonts w:cstheme="minorHAnsi"/>
                <w:sz w:val="16"/>
                <w:szCs w:val="16"/>
              </w:rPr>
              <w:t>Which of the following is a central idea of the article?</w:t>
            </w:r>
          </w:p>
          <w:p w14:paraId="0D948FF5" w14:textId="77777777" w:rsidR="00FB451C" w:rsidRDefault="00FB451C" w:rsidP="00FB451C">
            <w:pPr>
              <w:pStyle w:val="ListParagraph"/>
              <w:numPr>
                <w:ilvl w:val="0"/>
                <w:numId w:val="40"/>
              </w:numPr>
              <w:rPr>
                <w:rFonts w:cstheme="minorHAnsi"/>
                <w:sz w:val="16"/>
                <w:szCs w:val="16"/>
              </w:rPr>
            </w:pPr>
            <w:r w:rsidRPr="005157C0">
              <w:rPr>
                <w:rFonts w:cstheme="minorHAnsi"/>
                <w:sz w:val="16"/>
                <w:szCs w:val="16"/>
              </w:rPr>
              <w:t xml:space="preserve">We may never know what happened during the </w:t>
            </w:r>
            <w:r w:rsidRPr="005157C0">
              <w:rPr>
                <w:rFonts w:cstheme="minorHAnsi"/>
                <w:sz w:val="16"/>
                <w:szCs w:val="16"/>
              </w:rPr>
              <w:lastRenderedPageBreak/>
              <w:t>Tulsa Race Massacre.</w:t>
            </w:r>
          </w:p>
          <w:p w14:paraId="17635ED5" w14:textId="77777777" w:rsidR="00FB451C" w:rsidRDefault="00FB451C" w:rsidP="00FB451C">
            <w:pPr>
              <w:pStyle w:val="ListParagraph"/>
              <w:numPr>
                <w:ilvl w:val="0"/>
                <w:numId w:val="40"/>
              </w:numPr>
              <w:rPr>
                <w:rFonts w:cstheme="minorHAnsi"/>
                <w:sz w:val="16"/>
                <w:szCs w:val="16"/>
              </w:rPr>
            </w:pPr>
            <w:r w:rsidRPr="005157C0">
              <w:rPr>
                <w:rFonts w:cstheme="minorHAnsi"/>
                <w:sz w:val="16"/>
                <w:szCs w:val="16"/>
              </w:rPr>
              <w:t>Even a devastated community can quickly rebuild and move forward.</w:t>
            </w:r>
          </w:p>
          <w:p w14:paraId="5A39C707" w14:textId="77777777" w:rsidR="00FB451C" w:rsidRDefault="00FB451C" w:rsidP="00FB451C">
            <w:pPr>
              <w:pStyle w:val="ListParagraph"/>
              <w:numPr>
                <w:ilvl w:val="0"/>
                <w:numId w:val="40"/>
              </w:numPr>
              <w:rPr>
                <w:rFonts w:cstheme="minorHAnsi"/>
                <w:sz w:val="16"/>
                <w:szCs w:val="16"/>
              </w:rPr>
            </w:pPr>
            <w:r w:rsidRPr="005157C0">
              <w:rPr>
                <w:rFonts w:cstheme="minorHAnsi"/>
                <w:sz w:val="16"/>
                <w:szCs w:val="16"/>
              </w:rPr>
              <w:t>The views of everyone involved in an event are equally valid.</w:t>
            </w:r>
          </w:p>
          <w:p w14:paraId="7595337A" w14:textId="77777777" w:rsidR="00FB451C" w:rsidRPr="005157C0" w:rsidRDefault="00FB451C" w:rsidP="00FB451C">
            <w:pPr>
              <w:pStyle w:val="ListParagraph"/>
              <w:numPr>
                <w:ilvl w:val="0"/>
                <w:numId w:val="40"/>
              </w:numPr>
              <w:rPr>
                <w:rFonts w:cstheme="minorHAnsi"/>
                <w:sz w:val="16"/>
                <w:szCs w:val="16"/>
              </w:rPr>
            </w:pPr>
            <w:r w:rsidRPr="005157C0">
              <w:rPr>
                <w:rFonts w:cstheme="minorHAnsi"/>
                <w:sz w:val="16"/>
                <w:szCs w:val="16"/>
              </w:rPr>
              <w:t>There can be no justice without knowing and reflecting on the past.</w:t>
            </w:r>
          </w:p>
          <w:p w14:paraId="4BC1277B" w14:textId="77E4CAA6" w:rsidR="00A37423" w:rsidRPr="00FB451C" w:rsidRDefault="00A37423" w:rsidP="00B11A69">
            <w:pPr>
              <w:rPr>
                <w:rFonts w:cstheme="minorHAnsi"/>
                <w:sz w:val="16"/>
                <w:szCs w:val="16"/>
              </w:rPr>
            </w:pPr>
          </w:p>
        </w:tc>
      </w:tr>
    </w:tbl>
    <w:p w14:paraId="15A07767" w14:textId="4E0429E4" w:rsidR="00A82216" w:rsidRDefault="00A82216" w:rsidP="00807B61">
      <w:pPr>
        <w:jc w:val="right"/>
      </w:pPr>
    </w:p>
    <w:sectPr w:rsidR="00A82216" w:rsidSect="002D02E5">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F0A2" w14:textId="77777777" w:rsidR="001A35CC" w:rsidRDefault="001A35CC" w:rsidP="00B8594D">
      <w:pPr>
        <w:spacing w:after="0" w:line="240" w:lineRule="auto"/>
      </w:pPr>
      <w:r>
        <w:separator/>
      </w:r>
    </w:p>
  </w:endnote>
  <w:endnote w:type="continuationSeparator" w:id="0">
    <w:p w14:paraId="3F31959C" w14:textId="77777777" w:rsidR="001A35CC" w:rsidRDefault="001A35CC"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BA72" w14:textId="77777777" w:rsidR="001A35CC" w:rsidRDefault="001A35CC" w:rsidP="00B8594D">
      <w:pPr>
        <w:spacing w:after="0" w:line="240" w:lineRule="auto"/>
      </w:pPr>
      <w:r>
        <w:separator/>
      </w:r>
    </w:p>
  </w:footnote>
  <w:footnote w:type="continuationSeparator" w:id="0">
    <w:p w14:paraId="55BA8F67" w14:textId="77777777" w:rsidR="001A35CC" w:rsidRDefault="001A35CC"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285990C3" w:rsidR="00764F8C" w:rsidRPr="00C423AB" w:rsidRDefault="00764F8C" w:rsidP="00764F8C">
    <w:pPr>
      <w:rPr>
        <w:b/>
        <w:bCs/>
        <w:sz w:val="24"/>
        <w:szCs w:val="28"/>
      </w:rPr>
    </w:pPr>
    <w:r w:rsidRPr="00C423AB">
      <w:rPr>
        <w:b/>
        <w:bCs/>
        <w:sz w:val="24"/>
        <w:szCs w:val="28"/>
      </w:rPr>
      <w:t>Teacher:</w:t>
    </w:r>
    <w:r w:rsidR="000855B1">
      <w:rPr>
        <w:b/>
        <w:bCs/>
        <w:sz w:val="24"/>
        <w:szCs w:val="28"/>
      </w:rPr>
      <w:t xml:space="preserve"> Dunn, Deloach, Griffin</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9B02D5">
      <w:rPr>
        <w:b/>
        <w:bCs/>
        <w:sz w:val="24"/>
        <w:szCs w:val="28"/>
      </w:rPr>
      <w:t xml:space="preserve">April </w:t>
    </w:r>
    <w:r w:rsidR="000855B1">
      <w:rPr>
        <w:b/>
        <w:bCs/>
        <w:sz w:val="24"/>
        <w:szCs w:val="28"/>
      </w:rPr>
      <w:t>21-25</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71C"/>
    <w:multiLevelType w:val="hybridMultilevel"/>
    <w:tmpl w:val="94028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D73F0"/>
    <w:multiLevelType w:val="hybridMultilevel"/>
    <w:tmpl w:val="940283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1"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77D35"/>
    <w:multiLevelType w:val="hybridMultilevel"/>
    <w:tmpl w:val="BC5CA8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9"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451DBE"/>
    <w:multiLevelType w:val="hybridMultilevel"/>
    <w:tmpl w:val="BC5CA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260497">
    <w:abstractNumId w:val="36"/>
  </w:num>
  <w:num w:numId="2" w16cid:durableId="201553491">
    <w:abstractNumId w:val="5"/>
  </w:num>
  <w:num w:numId="3" w16cid:durableId="792751336">
    <w:abstractNumId w:val="26"/>
  </w:num>
  <w:num w:numId="4" w16cid:durableId="1384136541">
    <w:abstractNumId w:val="4"/>
  </w:num>
  <w:num w:numId="5" w16cid:durableId="2100639465">
    <w:abstractNumId w:val="33"/>
  </w:num>
  <w:num w:numId="6" w16cid:durableId="492648064">
    <w:abstractNumId w:val="38"/>
  </w:num>
  <w:num w:numId="7" w16cid:durableId="237133632">
    <w:abstractNumId w:val="28"/>
  </w:num>
  <w:num w:numId="8" w16cid:durableId="813564821">
    <w:abstractNumId w:val="1"/>
  </w:num>
  <w:num w:numId="9" w16cid:durableId="1665664286">
    <w:abstractNumId w:val="2"/>
  </w:num>
  <w:num w:numId="10" w16cid:durableId="2000570753">
    <w:abstractNumId w:val="29"/>
  </w:num>
  <w:num w:numId="11" w16cid:durableId="1581215581">
    <w:abstractNumId w:val="14"/>
  </w:num>
  <w:num w:numId="12" w16cid:durableId="1456172699">
    <w:abstractNumId w:val="20"/>
  </w:num>
  <w:num w:numId="13" w16cid:durableId="1232888039">
    <w:abstractNumId w:val="15"/>
  </w:num>
  <w:num w:numId="14" w16cid:durableId="2116948351">
    <w:abstractNumId w:val="21"/>
  </w:num>
  <w:num w:numId="15" w16cid:durableId="1075081082">
    <w:abstractNumId w:val="13"/>
  </w:num>
  <w:num w:numId="16" w16cid:durableId="1316371059">
    <w:abstractNumId w:val="17"/>
  </w:num>
  <w:num w:numId="17" w16cid:durableId="1163550945">
    <w:abstractNumId w:val="7"/>
  </w:num>
  <w:num w:numId="18" w16cid:durableId="1944918437">
    <w:abstractNumId w:val="11"/>
  </w:num>
  <w:num w:numId="19" w16cid:durableId="2118676560">
    <w:abstractNumId w:val="23"/>
  </w:num>
  <w:num w:numId="20" w16cid:durableId="1440177758">
    <w:abstractNumId w:val="3"/>
  </w:num>
  <w:num w:numId="21" w16cid:durableId="2082362563">
    <w:abstractNumId w:val="25"/>
  </w:num>
  <w:num w:numId="22" w16cid:durableId="174460261">
    <w:abstractNumId w:val="0"/>
  </w:num>
  <w:num w:numId="23" w16cid:durableId="75439686">
    <w:abstractNumId w:val="37"/>
  </w:num>
  <w:num w:numId="24" w16cid:durableId="1112556170">
    <w:abstractNumId w:val="31"/>
  </w:num>
  <w:num w:numId="25" w16cid:durableId="1073772381">
    <w:abstractNumId w:val="35"/>
  </w:num>
  <w:num w:numId="26" w16cid:durableId="1544365242">
    <w:abstractNumId w:val="27"/>
  </w:num>
  <w:num w:numId="27" w16cid:durableId="1924878343">
    <w:abstractNumId w:val="32"/>
  </w:num>
  <w:num w:numId="28" w16cid:durableId="1036085344">
    <w:abstractNumId w:val="24"/>
  </w:num>
  <w:num w:numId="29" w16cid:durableId="2015842327">
    <w:abstractNumId w:val="8"/>
  </w:num>
  <w:num w:numId="30" w16cid:durableId="1338076636">
    <w:abstractNumId w:val="12"/>
  </w:num>
  <w:num w:numId="31" w16cid:durableId="1109739251">
    <w:abstractNumId w:val="30"/>
  </w:num>
  <w:num w:numId="32" w16cid:durableId="473645857">
    <w:abstractNumId w:val="16"/>
  </w:num>
  <w:num w:numId="33" w16cid:durableId="142894300">
    <w:abstractNumId w:val="34"/>
  </w:num>
  <w:num w:numId="34" w16cid:durableId="2047097778">
    <w:abstractNumId w:val="10"/>
  </w:num>
  <w:num w:numId="35" w16cid:durableId="1451244940">
    <w:abstractNumId w:val="6"/>
  </w:num>
  <w:num w:numId="36" w16cid:durableId="665981520">
    <w:abstractNumId w:val="19"/>
  </w:num>
  <w:num w:numId="37" w16cid:durableId="206918616">
    <w:abstractNumId w:val="39"/>
  </w:num>
  <w:num w:numId="38" w16cid:durableId="839926886">
    <w:abstractNumId w:val="9"/>
  </w:num>
  <w:num w:numId="39" w16cid:durableId="728114973">
    <w:abstractNumId w:val="22"/>
  </w:num>
  <w:num w:numId="40" w16cid:durableId="378283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855B1"/>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00DB"/>
    <w:rsid w:val="00163706"/>
    <w:rsid w:val="00163CC9"/>
    <w:rsid w:val="00166C0F"/>
    <w:rsid w:val="001855A5"/>
    <w:rsid w:val="001938BC"/>
    <w:rsid w:val="0019449A"/>
    <w:rsid w:val="001970F3"/>
    <w:rsid w:val="001A2218"/>
    <w:rsid w:val="001A3350"/>
    <w:rsid w:val="001A35CC"/>
    <w:rsid w:val="001B4A87"/>
    <w:rsid w:val="001B5872"/>
    <w:rsid w:val="001C4AB5"/>
    <w:rsid w:val="001D3979"/>
    <w:rsid w:val="001E6859"/>
    <w:rsid w:val="001F042B"/>
    <w:rsid w:val="001F3CD3"/>
    <w:rsid w:val="00210384"/>
    <w:rsid w:val="0021070E"/>
    <w:rsid w:val="002116E6"/>
    <w:rsid w:val="00211747"/>
    <w:rsid w:val="002234D5"/>
    <w:rsid w:val="00225889"/>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1335"/>
    <w:rsid w:val="003D2709"/>
    <w:rsid w:val="003E1745"/>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83772"/>
    <w:rsid w:val="00483FCC"/>
    <w:rsid w:val="00490C89"/>
    <w:rsid w:val="00493DCC"/>
    <w:rsid w:val="004A183F"/>
    <w:rsid w:val="004B038F"/>
    <w:rsid w:val="004C7C60"/>
    <w:rsid w:val="004D0A80"/>
    <w:rsid w:val="004D2ACE"/>
    <w:rsid w:val="004D7D36"/>
    <w:rsid w:val="004E0DF0"/>
    <w:rsid w:val="004F5620"/>
    <w:rsid w:val="004F5ACD"/>
    <w:rsid w:val="004F5E39"/>
    <w:rsid w:val="004F7E50"/>
    <w:rsid w:val="005036C9"/>
    <w:rsid w:val="005157C0"/>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D409E"/>
    <w:rsid w:val="005E692E"/>
    <w:rsid w:val="005E742F"/>
    <w:rsid w:val="005E7DC6"/>
    <w:rsid w:val="005F14A0"/>
    <w:rsid w:val="005F4C40"/>
    <w:rsid w:val="0060034D"/>
    <w:rsid w:val="00600AB9"/>
    <w:rsid w:val="00603E77"/>
    <w:rsid w:val="006179C5"/>
    <w:rsid w:val="0062738C"/>
    <w:rsid w:val="00630E17"/>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4103E"/>
    <w:rsid w:val="00741C59"/>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662BE"/>
    <w:rsid w:val="0098188E"/>
    <w:rsid w:val="009873AD"/>
    <w:rsid w:val="00990ED7"/>
    <w:rsid w:val="00994364"/>
    <w:rsid w:val="00994966"/>
    <w:rsid w:val="009950DA"/>
    <w:rsid w:val="009A5C39"/>
    <w:rsid w:val="009B02D5"/>
    <w:rsid w:val="009B0A7F"/>
    <w:rsid w:val="009C1B6A"/>
    <w:rsid w:val="009C2523"/>
    <w:rsid w:val="009D62F5"/>
    <w:rsid w:val="009E2426"/>
    <w:rsid w:val="009E3154"/>
    <w:rsid w:val="00A002E3"/>
    <w:rsid w:val="00A00E66"/>
    <w:rsid w:val="00A03C00"/>
    <w:rsid w:val="00A057A7"/>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1A69"/>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91625"/>
    <w:rsid w:val="00C91EF3"/>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1A12"/>
    <w:rsid w:val="00DA72A8"/>
    <w:rsid w:val="00DC047A"/>
    <w:rsid w:val="00DC3290"/>
    <w:rsid w:val="00DC345E"/>
    <w:rsid w:val="00DE16E2"/>
    <w:rsid w:val="00DE3F45"/>
    <w:rsid w:val="00DF1BE7"/>
    <w:rsid w:val="00DF407E"/>
    <w:rsid w:val="00DF6390"/>
    <w:rsid w:val="00DF7381"/>
    <w:rsid w:val="00E0389E"/>
    <w:rsid w:val="00E21D89"/>
    <w:rsid w:val="00E2303F"/>
    <w:rsid w:val="00E260BC"/>
    <w:rsid w:val="00E27662"/>
    <w:rsid w:val="00E30874"/>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482F"/>
    <w:rsid w:val="00EF629F"/>
    <w:rsid w:val="00F12C13"/>
    <w:rsid w:val="00F22385"/>
    <w:rsid w:val="00F32959"/>
    <w:rsid w:val="00F35E7F"/>
    <w:rsid w:val="00F42741"/>
    <w:rsid w:val="00F469C0"/>
    <w:rsid w:val="00F5687D"/>
    <w:rsid w:val="00F57F21"/>
    <w:rsid w:val="00F61670"/>
    <w:rsid w:val="00F721C2"/>
    <w:rsid w:val="00F735B6"/>
    <w:rsid w:val="00F75FF3"/>
    <w:rsid w:val="00F84D8E"/>
    <w:rsid w:val="00F852C4"/>
    <w:rsid w:val="00F915F7"/>
    <w:rsid w:val="00F92A2E"/>
    <w:rsid w:val="00FB451C"/>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331299877">
      <w:bodyDiv w:val="1"/>
      <w:marLeft w:val="0"/>
      <w:marRight w:val="0"/>
      <w:marTop w:val="0"/>
      <w:marBottom w:val="0"/>
      <w:divBdr>
        <w:top w:val="none" w:sz="0" w:space="0" w:color="auto"/>
        <w:left w:val="none" w:sz="0" w:space="0" w:color="auto"/>
        <w:bottom w:val="none" w:sz="0" w:space="0" w:color="auto"/>
        <w:right w:val="none" w:sz="0" w:space="0" w:color="auto"/>
      </w:divBdr>
      <w:divsChild>
        <w:div w:id="1324360994">
          <w:marLeft w:val="0"/>
          <w:marRight w:val="0"/>
          <w:marTop w:val="0"/>
          <w:marBottom w:val="0"/>
          <w:divBdr>
            <w:top w:val="none" w:sz="0" w:space="0" w:color="auto"/>
            <w:left w:val="none" w:sz="0" w:space="0" w:color="auto"/>
            <w:bottom w:val="none" w:sz="0" w:space="0" w:color="auto"/>
            <w:right w:val="none" w:sz="0" w:space="0" w:color="auto"/>
          </w:divBdr>
          <w:divsChild>
            <w:div w:id="217594035">
              <w:marLeft w:val="0"/>
              <w:marRight w:val="0"/>
              <w:marTop w:val="0"/>
              <w:marBottom w:val="0"/>
              <w:divBdr>
                <w:top w:val="none" w:sz="0" w:space="0" w:color="auto"/>
                <w:left w:val="none" w:sz="0" w:space="0" w:color="auto"/>
                <w:bottom w:val="none" w:sz="0" w:space="0" w:color="auto"/>
                <w:right w:val="none" w:sz="0" w:space="0" w:color="auto"/>
              </w:divBdr>
              <w:divsChild>
                <w:div w:id="1565482338">
                  <w:marLeft w:val="0"/>
                  <w:marRight w:val="0"/>
                  <w:marTop w:val="0"/>
                  <w:marBottom w:val="0"/>
                  <w:divBdr>
                    <w:top w:val="none" w:sz="0" w:space="0" w:color="auto"/>
                    <w:left w:val="none" w:sz="0" w:space="0" w:color="auto"/>
                    <w:bottom w:val="none" w:sz="0" w:space="0" w:color="auto"/>
                    <w:right w:val="none" w:sz="0" w:space="0" w:color="auto"/>
                  </w:divBdr>
                  <w:divsChild>
                    <w:div w:id="1861816143">
                      <w:marLeft w:val="0"/>
                      <w:marRight w:val="0"/>
                      <w:marTop w:val="0"/>
                      <w:marBottom w:val="0"/>
                      <w:divBdr>
                        <w:top w:val="none" w:sz="0" w:space="0" w:color="auto"/>
                        <w:left w:val="none" w:sz="0" w:space="0" w:color="auto"/>
                        <w:bottom w:val="none" w:sz="0" w:space="0" w:color="auto"/>
                        <w:right w:val="none" w:sz="0" w:space="0" w:color="auto"/>
                      </w:divBdr>
                      <w:divsChild>
                        <w:div w:id="303775674">
                          <w:marLeft w:val="0"/>
                          <w:marRight w:val="0"/>
                          <w:marTop w:val="0"/>
                          <w:marBottom w:val="0"/>
                          <w:divBdr>
                            <w:top w:val="none" w:sz="0" w:space="0" w:color="auto"/>
                            <w:left w:val="none" w:sz="0" w:space="0" w:color="auto"/>
                            <w:bottom w:val="none" w:sz="0" w:space="0" w:color="auto"/>
                            <w:right w:val="none" w:sz="0" w:space="0" w:color="auto"/>
                          </w:divBdr>
                          <w:divsChild>
                            <w:div w:id="1210727895">
                              <w:marLeft w:val="0"/>
                              <w:marRight w:val="0"/>
                              <w:marTop w:val="0"/>
                              <w:marBottom w:val="0"/>
                              <w:divBdr>
                                <w:top w:val="none" w:sz="0" w:space="0" w:color="auto"/>
                                <w:left w:val="none" w:sz="0" w:space="0" w:color="auto"/>
                                <w:bottom w:val="none" w:sz="0" w:space="0" w:color="auto"/>
                                <w:right w:val="none" w:sz="0" w:space="0" w:color="auto"/>
                              </w:divBdr>
                            </w:div>
                            <w:div w:id="193471028">
                              <w:marLeft w:val="0"/>
                              <w:marRight w:val="0"/>
                              <w:marTop w:val="0"/>
                              <w:marBottom w:val="0"/>
                              <w:divBdr>
                                <w:top w:val="none" w:sz="0" w:space="0" w:color="auto"/>
                                <w:left w:val="none" w:sz="0" w:space="0" w:color="auto"/>
                                <w:bottom w:val="none" w:sz="0" w:space="0" w:color="auto"/>
                                <w:right w:val="none" w:sz="0" w:space="0" w:color="auto"/>
                              </w:divBdr>
                            </w:div>
                            <w:div w:id="1057975716">
                              <w:marLeft w:val="0"/>
                              <w:marRight w:val="0"/>
                              <w:marTop w:val="0"/>
                              <w:marBottom w:val="0"/>
                              <w:divBdr>
                                <w:top w:val="none" w:sz="0" w:space="0" w:color="auto"/>
                                <w:left w:val="none" w:sz="0" w:space="0" w:color="auto"/>
                                <w:bottom w:val="none" w:sz="0" w:space="0" w:color="auto"/>
                                <w:right w:val="none" w:sz="0" w:space="0" w:color="auto"/>
                              </w:divBdr>
                            </w:div>
                            <w:div w:id="1135371180">
                              <w:marLeft w:val="0"/>
                              <w:marRight w:val="0"/>
                              <w:marTop w:val="0"/>
                              <w:marBottom w:val="0"/>
                              <w:divBdr>
                                <w:top w:val="none" w:sz="0" w:space="0" w:color="auto"/>
                                <w:left w:val="none" w:sz="0" w:space="0" w:color="auto"/>
                                <w:bottom w:val="none" w:sz="0" w:space="0" w:color="auto"/>
                                <w:right w:val="none" w:sz="0" w:space="0" w:color="auto"/>
                              </w:divBdr>
                            </w:div>
                            <w:div w:id="16339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20725">
      <w:bodyDiv w:val="1"/>
      <w:marLeft w:val="0"/>
      <w:marRight w:val="0"/>
      <w:marTop w:val="0"/>
      <w:marBottom w:val="0"/>
      <w:divBdr>
        <w:top w:val="none" w:sz="0" w:space="0" w:color="auto"/>
        <w:left w:val="none" w:sz="0" w:space="0" w:color="auto"/>
        <w:bottom w:val="none" w:sz="0" w:space="0" w:color="auto"/>
        <w:right w:val="none" w:sz="0" w:space="0" w:color="auto"/>
      </w:divBdr>
      <w:divsChild>
        <w:div w:id="1271935193">
          <w:marLeft w:val="0"/>
          <w:marRight w:val="0"/>
          <w:marTop w:val="0"/>
          <w:marBottom w:val="0"/>
          <w:divBdr>
            <w:top w:val="none" w:sz="0" w:space="0" w:color="auto"/>
            <w:left w:val="none" w:sz="0" w:space="0" w:color="auto"/>
            <w:bottom w:val="none" w:sz="0" w:space="0" w:color="auto"/>
            <w:right w:val="none" w:sz="0" w:space="0" w:color="auto"/>
          </w:divBdr>
          <w:divsChild>
            <w:div w:id="1677221773">
              <w:marLeft w:val="0"/>
              <w:marRight w:val="0"/>
              <w:marTop w:val="0"/>
              <w:marBottom w:val="0"/>
              <w:divBdr>
                <w:top w:val="none" w:sz="0" w:space="0" w:color="auto"/>
                <w:left w:val="none" w:sz="0" w:space="0" w:color="auto"/>
                <w:bottom w:val="none" w:sz="0" w:space="0" w:color="auto"/>
                <w:right w:val="none" w:sz="0" w:space="0" w:color="auto"/>
              </w:divBdr>
              <w:divsChild>
                <w:div w:id="1681154087">
                  <w:marLeft w:val="0"/>
                  <w:marRight w:val="0"/>
                  <w:marTop w:val="0"/>
                  <w:marBottom w:val="0"/>
                  <w:divBdr>
                    <w:top w:val="none" w:sz="0" w:space="0" w:color="auto"/>
                    <w:left w:val="none" w:sz="0" w:space="0" w:color="auto"/>
                    <w:bottom w:val="none" w:sz="0" w:space="0" w:color="auto"/>
                    <w:right w:val="none" w:sz="0" w:space="0" w:color="auto"/>
                  </w:divBdr>
                  <w:divsChild>
                    <w:div w:id="1554461155">
                      <w:marLeft w:val="0"/>
                      <w:marRight w:val="0"/>
                      <w:marTop w:val="0"/>
                      <w:marBottom w:val="0"/>
                      <w:divBdr>
                        <w:top w:val="none" w:sz="0" w:space="0" w:color="auto"/>
                        <w:left w:val="none" w:sz="0" w:space="0" w:color="auto"/>
                        <w:bottom w:val="none" w:sz="0" w:space="0" w:color="auto"/>
                        <w:right w:val="none" w:sz="0" w:space="0" w:color="auto"/>
                      </w:divBdr>
                      <w:divsChild>
                        <w:div w:id="490100157">
                          <w:marLeft w:val="0"/>
                          <w:marRight w:val="0"/>
                          <w:marTop w:val="0"/>
                          <w:marBottom w:val="0"/>
                          <w:divBdr>
                            <w:top w:val="none" w:sz="0" w:space="0" w:color="auto"/>
                            <w:left w:val="none" w:sz="0" w:space="0" w:color="auto"/>
                            <w:bottom w:val="none" w:sz="0" w:space="0" w:color="auto"/>
                            <w:right w:val="none" w:sz="0" w:space="0" w:color="auto"/>
                          </w:divBdr>
                          <w:divsChild>
                            <w:div w:id="244073564">
                              <w:marLeft w:val="0"/>
                              <w:marRight w:val="0"/>
                              <w:marTop w:val="0"/>
                              <w:marBottom w:val="0"/>
                              <w:divBdr>
                                <w:top w:val="none" w:sz="0" w:space="0" w:color="auto"/>
                                <w:left w:val="none" w:sz="0" w:space="0" w:color="auto"/>
                                <w:bottom w:val="none" w:sz="0" w:space="0" w:color="auto"/>
                                <w:right w:val="none" w:sz="0" w:space="0" w:color="auto"/>
                              </w:divBdr>
                            </w:div>
                            <w:div w:id="276449821">
                              <w:marLeft w:val="0"/>
                              <w:marRight w:val="0"/>
                              <w:marTop w:val="0"/>
                              <w:marBottom w:val="0"/>
                              <w:divBdr>
                                <w:top w:val="none" w:sz="0" w:space="0" w:color="auto"/>
                                <w:left w:val="none" w:sz="0" w:space="0" w:color="auto"/>
                                <w:bottom w:val="none" w:sz="0" w:space="0" w:color="auto"/>
                                <w:right w:val="none" w:sz="0" w:space="0" w:color="auto"/>
                              </w:divBdr>
                            </w:div>
                            <w:div w:id="1726758633">
                              <w:marLeft w:val="0"/>
                              <w:marRight w:val="0"/>
                              <w:marTop w:val="0"/>
                              <w:marBottom w:val="0"/>
                              <w:divBdr>
                                <w:top w:val="none" w:sz="0" w:space="0" w:color="auto"/>
                                <w:left w:val="none" w:sz="0" w:space="0" w:color="auto"/>
                                <w:bottom w:val="none" w:sz="0" w:space="0" w:color="auto"/>
                                <w:right w:val="none" w:sz="0" w:space="0" w:color="auto"/>
                              </w:divBdr>
                            </w:div>
                            <w:div w:id="2099475540">
                              <w:marLeft w:val="0"/>
                              <w:marRight w:val="0"/>
                              <w:marTop w:val="0"/>
                              <w:marBottom w:val="0"/>
                              <w:divBdr>
                                <w:top w:val="none" w:sz="0" w:space="0" w:color="auto"/>
                                <w:left w:val="none" w:sz="0" w:space="0" w:color="auto"/>
                                <w:bottom w:val="none" w:sz="0" w:space="0" w:color="auto"/>
                                <w:right w:val="none" w:sz="0" w:space="0" w:color="auto"/>
                              </w:divBdr>
                            </w:div>
                            <w:div w:id="17042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67884678">
      <w:bodyDiv w:val="1"/>
      <w:marLeft w:val="0"/>
      <w:marRight w:val="0"/>
      <w:marTop w:val="0"/>
      <w:marBottom w:val="0"/>
      <w:divBdr>
        <w:top w:val="none" w:sz="0" w:space="0" w:color="auto"/>
        <w:left w:val="none" w:sz="0" w:space="0" w:color="auto"/>
        <w:bottom w:val="none" w:sz="0" w:space="0" w:color="auto"/>
        <w:right w:val="none" w:sz="0" w:space="0" w:color="auto"/>
      </w:divBdr>
    </w:div>
    <w:div w:id="1278567548">
      <w:bodyDiv w:val="1"/>
      <w:marLeft w:val="0"/>
      <w:marRight w:val="0"/>
      <w:marTop w:val="0"/>
      <w:marBottom w:val="0"/>
      <w:divBdr>
        <w:top w:val="none" w:sz="0" w:space="0" w:color="auto"/>
        <w:left w:val="none" w:sz="0" w:space="0" w:color="auto"/>
        <w:bottom w:val="none" w:sz="0" w:space="0" w:color="auto"/>
        <w:right w:val="none" w:sz="0" w:space="0" w:color="auto"/>
      </w:divBdr>
    </w:div>
    <w:div w:id="1278678653">
      <w:bodyDiv w:val="1"/>
      <w:marLeft w:val="0"/>
      <w:marRight w:val="0"/>
      <w:marTop w:val="0"/>
      <w:marBottom w:val="0"/>
      <w:divBdr>
        <w:top w:val="none" w:sz="0" w:space="0" w:color="auto"/>
        <w:left w:val="none" w:sz="0" w:space="0" w:color="auto"/>
        <w:bottom w:val="none" w:sz="0" w:space="0" w:color="auto"/>
        <w:right w:val="none" w:sz="0" w:space="0" w:color="auto"/>
      </w:divBdr>
      <w:divsChild>
        <w:div w:id="1133330342">
          <w:marLeft w:val="0"/>
          <w:marRight w:val="0"/>
          <w:marTop w:val="0"/>
          <w:marBottom w:val="0"/>
          <w:divBdr>
            <w:top w:val="none" w:sz="0" w:space="0" w:color="auto"/>
            <w:left w:val="none" w:sz="0" w:space="0" w:color="auto"/>
            <w:bottom w:val="none" w:sz="0" w:space="0" w:color="auto"/>
            <w:right w:val="none" w:sz="0" w:space="0" w:color="auto"/>
          </w:divBdr>
          <w:divsChild>
            <w:div w:id="277487697">
              <w:marLeft w:val="0"/>
              <w:marRight w:val="0"/>
              <w:marTop w:val="0"/>
              <w:marBottom w:val="0"/>
              <w:divBdr>
                <w:top w:val="none" w:sz="0" w:space="0" w:color="auto"/>
                <w:left w:val="none" w:sz="0" w:space="0" w:color="auto"/>
                <w:bottom w:val="none" w:sz="0" w:space="0" w:color="auto"/>
                <w:right w:val="none" w:sz="0" w:space="0" w:color="auto"/>
              </w:divBdr>
              <w:divsChild>
                <w:div w:id="714961848">
                  <w:marLeft w:val="0"/>
                  <w:marRight w:val="0"/>
                  <w:marTop w:val="0"/>
                  <w:marBottom w:val="0"/>
                  <w:divBdr>
                    <w:top w:val="none" w:sz="0" w:space="0" w:color="auto"/>
                    <w:left w:val="none" w:sz="0" w:space="0" w:color="auto"/>
                    <w:bottom w:val="none" w:sz="0" w:space="0" w:color="auto"/>
                    <w:right w:val="none" w:sz="0" w:space="0" w:color="auto"/>
                  </w:divBdr>
                  <w:divsChild>
                    <w:div w:id="1615285818">
                      <w:marLeft w:val="0"/>
                      <w:marRight w:val="0"/>
                      <w:marTop w:val="0"/>
                      <w:marBottom w:val="0"/>
                      <w:divBdr>
                        <w:top w:val="none" w:sz="0" w:space="0" w:color="auto"/>
                        <w:left w:val="none" w:sz="0" w:space="0" w:color="auto"/>
                        <w:bottom w:val="none" w:sz="0" w:space="0" w:color="auto"/>
                        <w:right w:val="none" w:sz="0" w:space="0" w:color="auto"/>
                      </w:divBdr>
                      <w:divsChild>
                        <w:div w:id="1095369576">
                          <w:marLeft w:val="0"/>
                          <w:marRight w:val="0"/>
                          <w:marTop w:val="0"/>
                          <w:marBottom w:val="0"/>
                          <w:divBdr>
                            <w:top w:val="none" w:sz="0" w:space="0" w:color="auto"/>
                            <w:left w:val="none" w:sz="0" w:space="0" w:color="auto"/>
                            <w:bottom w:val="none" w:sz="0" w:space="0" w:color="auto"/>
                            <w:right w:val="none" w:sz="0" w:space="0" w:color="auto"/>
                          </w:divBdr>
                        </w:div>
                        <w:div w:id="1191184091">
                          <w:marLeft w:val="0"/>
                          <w:marRight w:val="0"/>
                          <w:marTop w:val="0"/>
                          <w:marBottom w:val="0"/>
                          <w:divBdr>
                            <w:top w:val="none" w:sz="0" w:space="0" w:color="auto"/>
                            <w:left w:val="none" w:sz="0" w:space="0" w:color="auto"/>
                            <w:bottom w:val="none" w:sz="0" w:space="0" w:color="auto"/>
                            <w:right w:val="none" w:sz="0" w:space="0" w:color="auto"/>
                          </w:divBdr>
                        </w:div>
                        <w:div w:id="381372999">
                          <w:marLeft w:val="0"/>
                          <w:marRight w:val="0"/>
                          <w:marTop w:val="0"/>
                          <w:marBottom w:val="0"/>
                          <w:divBdr>
                            <w:top w:val="none" w:sz="0" w:space="0" w:color="auto"/>
                            <w:left w:val="none" w:sz="0" w:space="0" w:color="auto"/>
                            <w:bottom w:val="none" w:sz="0" w:space="0" w:color="auto"/>
                            <w:right w:val="none" w:sz="0" w:space="0" w:color="auto"/>
                          </w:divBdr>
                        </w:div>
                        <w:div w:id="8428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23465">
      <w:bodyDiv w:val="1"/>
      <w:marLeft w:val="0"/>
      <w:marRight w:val="0"/>
      <w:marTop w:val="0"/>
      <w:marBottom w:val="0"/>
      <w:divBdr>
        <w:top w:val="none" w:sz="0" w:space="0" w:color="auto"/>
        <w:left w:val="none" w:sz="0" w:space="0" w:color="auto"/>
        <w:bottom w:val="none" w:sz="0" w:space="0" w:color="auto"/>
        <w:right w:val="none" w:sz="0" w:space="0" w:color="auto"/>
      </w:divBdr>
      <w:divsChild>
        <w:div w:id="1987201968">
          <w:marLeft w:val="0"/>
          <w:marRight w:val="0"/>
          <w:marTop w:val="0"/>
          <w:marBottom w:val="0"/>
          <w:divBdr>
            <w:top w:val="none" w:sz="0" w:space="0" w:color="auto"/>
            <w:left w:val="none" w:sz="0" w:space="0" w:color="auto"/>
            <w:bottom w:val="none" w:sz="0" w:space="0" w:color="auto"/>
            <w:right w:val="none" w:sz="0" w:space="0" w:color="auto"/>
          </w:divBdr>
          <w:divsChild>
            <w:div w:id="619722899">
              <w:marLeft w:val="0"/>
              <w:marRight w:val="0"/>
              <w:marTop w:val="0"/>
              <w:marBottom w:val="0"/>
              <w:divBdr>
                <w:top w:val="none" w:sz="0" w:space="0" w:color="auto"/>
                <w:left w:val="none" w:sz="0" w:space="0" w:color="auto"/>
                <w:bottom w:val="none" w:sz="0" w:space="0" w:color="auto"/>
                <w:right w:val="none" w:sz="0" w:space="0" w:color="auto"/>
              </w:divBdr>
              <w:divsChild>
                <w:div w:id="522937158">
                  <w:marLeft w:val="0"/>
                  <w:marRight w:val="0"/>
                  <w:marTop w:val="0"/>
                  <w:marBottom w:val="0"/>
                  <w:divBdr>
                    <w:top w:val="none" w:sz="0" w:space="0" w:color="auto"/>
                    <w:left w:val="none" w:sz="0" w:space="0" w:color="auto"/>
                    <w:bottom w:val="none" w:sz="0" w:space="0" w:color="auto"/>
                    <w:right w:val="none" w:sz="0" w:space="0" w:color="auto"/>
                  </w:divBdr>
                  <w:divsChild>
                    <w:div w:id="1987471718">
                      <w:marLeft w:val="0"/>
                      <w:marRight w:val="0"/>
                      <w:marTop w:val="0"/>
                      <w:marBottom w:val="0"/>
                      <w:divBdr>
                        <w:top w:val="none" w:sz="0" w:space="0" w:color="auto"/>
                        <w:left w:val="none" w:sz="0" w:space="0" w:color="auto"/>
                        <w:bottom w:val="none" w:sz="0" w:space="0" w:color="auto"/>
                        <w:right w:val="none" w:sz="0" w:space="0" w:color="auto"/>
                      </w:divBdr>
                      <w:divsChild>
                        <w:div w:id="962930761">
                          <w:marLeft w:val="0"/>
                          <w:marRight w:val="0"/>
                          <w:marTop w:val="0"/>
                          <w:marBottom w:val="0"/>
                          <w:divBdr>
                            <w:top w:val="none" w:sz="0" w:space="0" w:color="auto"/>
                            <w:left w:val="none" w:sz="0" w:space="0" w:color="auto"/>
                            <w:bottom w:val="none" w:sz="0" w:space="0" w:color="auto"/>
                            <w:right w:val="none" w:sz="0" w:space="0" w:color="auto"/>
                          </w:divBdr>
                        </w:div>
                        <w:div w:id="449012750">
                          <w:marLeft w:val="0"/>
                          <w:marRight w:val="0"/>
                          <w:marTop w:val="0"/>
                          <w:marBottom w:val="0"/>
                          <w:divBdr>
                            <w:top w:val="none" w:sz="0" w:space="0" w:color="auto"/>
                            <w:left w:val="none" w:sz="0" w:space="0" w:color="auto"/>
                            <w:bottom w:val="none" w:sz="0" w:space="0" w:color="auto"/>
                            <w:right w:val="none" w:sz="0" w:space="0" w:color="auto"/>
                          </w:divBdr>
                        </w:div>
                        <w:div w:id="183715827">
                          <w:marLeft w:val="0"/>
                          <w:marRight w:val="0"/>
                          <w:marTop w:val="0"/>
                          <w:marBottom w:val="0"/>
                          <w:divBdr>
                            <w:top w:val="none" w:sz="0" w:space="0" w:color="auto"/>
                            <w:left w:val="none" w:sz="0" w:space="0" w:color="auto"/>
                            <w:bottom w:val="none" w:sz="0" w:space="0" w:color="auto"/>
                            <w:right w:val="none" w:sz="0" w:space="0" w:color="auto"/>
                          </w:divBdr>
                        </w:div>
                        <w:div w:id="1703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boe.instructure.com/courses/259114/assignments/54650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org/video/tulsa-race-massacre-100-years-later-vdv9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9</cp:revision>
  <cp:lastPrinted>2024-09-05T11:02:00Z</cp:lastPrinted>
  <dcterms:created xsi:type="dcterms:W3CDTF">2025-04-21T14:48:00Z</dcterms:created>
  <dcterms:modified xsi:type="dcterms:W3CDTF">2025-04-21T18:55:00Z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