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CC8352" w14:textId="5808D1B7" w:rsidR="006A4292" w:rsidRPr="00621705" w:rsidRDefault="00024B8F" w:rsidP="00DF0600">
      <w:pPr>
        <w:jc w:val="center"/>
        <w:rPr>
          <w:rFonts w:ascii="Times New Roman" w:hAnsi="Times New Roman" w:cs="Times New Roman"/>
          <w:b/>
          <w:sz w:val="32"/>
        </w:rPr>
      </w:pPr>
      <w:r w:rsidRPr="00621705">
        <w:rPr>
          <w:rFonts w:ascii="Times New Roman" w:hAnsi="Times New Roman" w:cs="Times New Roman"/>
          <w:b/>
          <w:sz w:val="32"/>
        </w:rPr>
        <w:t>Academy of Richmond County</w:t>
      </w:r>
      <w:r w:rsidR="006A4292" w:rsidRPr="00621705">
        <w:rPr>
          <w:rFonts w:ascii="Times New Roman" w:hAnsi="Times New Roman" w:cs="Times New Roman"/>
          <w:b/>
          <w:sz w:val="32"/>
        </w:rPr>
        <w:t xml:space="preserve"> </w:t>
      </w:r>
      <w:r w:rsidR="007E7B81">
        <w:rPr>
          <w:rFonts w:ascii="Times New Roman" w:hAnsi="Times New Roman" w:cs="Times New Roman"/>
          <w:b/>
          <w:sz w:val="32"/>
        </w:rPr>
        <w:t>–</w:t>
      </w:r>
      <w:r w:rsidR="006A4292" w:rsidRPr="00621705">
        <w:rPr>
          <w:rFonts w:ascii="Times New Roman" w:hAnsi="Times New Roman" w:cs="Times New Roman"/>
          <w:b/>
          <w:sz w:val="32"/>
        </w:rPr>
        <w:t xml:space="preserve"> </w:t>
      </w:r>
      <w:r w:rsidR="007E7B81">
        <w:rPr>
          <w:rFonts w:ascii="Times New Roman" w:hAnsi="Times New Roman" w:cs="Times New Roman"/>
          <w:b/>
          <w:sz w:val="32"/>
        </w:rPr>
        <w:t>Week at a Glance</w:t>
      </w:r>
    </w:p>
    <w:p w14:paraId="590A841A" w14:textId="59FA3B84" w:rsidR="00A35A04" w:rsidRPr="00A55D5A" w:rsidRDefault="006A4292" w:rsidP="00E651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5D5A">
        <w:rPr>
          <w:rFonts w:ascii="Times New Roman" w:hAnsi="Times New Roman" w:cs="Times New Roman"/>
          <w:b/>
          <w:bCs/>
          <w:sz w:val="24"/>
          <w:szCs w:val="24"/>
        </w:rPr>
        <w:t>Subject:</w:t>
      </w:r>
      <w:r w:rsidR="009A05B1" w:rsidRPr="00A55D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-2137390985"/>
          <w:placeholder>
            <w:docPart w:val="79A2C1E99CE447CFA9EEDDBEA71508F5"/>
          </w:placeholder>
        </w:sdtPr>
        <w:sdtEndPr/>
        <w:sdtContent>
          <w:r w:rsidR="00FB6F54" w:rsidRPr="00A55D5A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</w:sdtContent>
      </w:sdt>
      <w:r w:rsidR="00D15BF3" w:rsidRPr="00A55D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5D5A" w:rsidRPr="00A55D5A">
        <w:rPr>
          <w:rFonts w:ascii="Times New Roman" w:hAnsi="Times New Roman" w:cs="Times New Roman"/>
          <w:b/>
          <w:bCs/>
          <w:sz w:val="24"/>
          <w:szCs w:val="24"/>
        </w:rPr>
        <w:t xml:space="preserve">Personal Finance and Economics </w:t>
      </w:r>
      <w:r w:rsidR="00F22626" w:rsidRPr="00A55D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1247919706"/>
          <w:placeholder>
            <w:docPart w:val="1EEA77AB054B4579AFD537E3956705C6"/>
          </w:placeholder>
        </w:sdtPr>
        <w:sdtEndPr/>
        <w:sdtContent>
          <w:r w:rsidR="00FB6F54" w:rsidRPr="00A55D5A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</w:sdtContent>
      </w:sdt>
      <w:r w:rsidR="00107E0D" w:rsidRPr="00A55D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C6CCA" w:rsidRPr="00A55D5A">
        <w:rPr>
          <w:rFonts w:ascii="Times New Roman" w:hAnsi="Times New Roman" w:cs="Times New Roman"/>
          <w:b/>
          <w:bCs/>
          <w:sz w:val="24"/>
          <w:szCs w:val="24"/>
        </w:rPr>
        <w:t>Grade:</w:t>
      </w:r>
      <w:r w:rsidR="00736B3B" w:rsidRPr="00A55D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2015" w:rsidRPr="00A55D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5D5A" w:rsidRPr="00A55D5A">
        <w:rPr>
          <w:rFonts w:ascii="Times New Roman" w:hAnsi="Times New Roman" w:cs="Times New Roman"/>
          <w:b/>
          <w:bCs/>
          <w:sz w:val="24"/>
          <w:szCs w:val="24"/>
        </w:rPr>
        <w:t>10-12</w:t>
      </w:r>
      <w:r w:rsidR="00012015" w:rsidRPr="00A55D5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FE17F3" w:rsidRPr="00A55D5A">
        <w:rPr>
          <w:rFonts w:ascii="Times New Roman" w:hAnsi="Times New Roman" w:cs="Times New Roman"/>
          <w:b/>
          <w:bCs/>
          <w:sz w:val="24"/>
          <w:szCs w:val="24"/>
        </w:rPr>
        <w:t>Date:</w:t>
      </w:r>
      <w:r w:rsidR="10591DBA" w:rsidRPr="00A55D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0F41">
        <w:rPr>
          <w:rFonts w:ascii="Times New Roman" w:hAnsi="Times New Roman" w:cs="Times New Roman"/>
          <w:b/>
          <w:bCs/>
          <w:sz w:val="24"/>
          <w:szCs w:val="24"/>
        </w:rPr>
        <w:t>10/</w:t>
      </w:r>
      <w:r w:rsidR="000E53BE">
        <w:rPr>
          <w:rFonts w:ascii="Times New Roman" w:hAnsi="Times New Roman" w:cs="Times New Roman"/>
          <w:b/>
          <w:bCs/>
          <w:sz w:val="24"/>
          <w:szCs w:val="24"/>
        </w:rPr>
        <w:t>28-11/1</w:t>
      </w:r>
      <w:r w:rsidR="00870F4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EF65B3">
        <w:rPr>
          <w:rFonts w:ascii="Times New Roman" w:hAnsi="Times New Roman" w:cs="Times New Roman"/>
          <w:b/>
          <w:bCs/>
          <w:sz w:val="24"/>
          <w:szCs w:val="24"/>
        </w:rPr>
        <w:t>/2024</w:t>
      </w: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805"/>
        <w:gridCol w:w="2430"/>
        <w:gridCol w:w="2610"/>
        <w:gridCol w:w="2700"/>
        <w:gridCol w:w="2880"/>
        <w:gridCol w:w="3150"/>
      </w:tblGrid>
      <w:tr w:rsidR="001C6CCA" w:rsidRPr="00A55D5A" w14:paraId="54094050" w14:textId="77777777" w:rsidTr="001C6CCA">
        <w:trPr>
          <w:trHeight w:val="1008"/>
        </w:trPr>
        <w:tc>
          <w:tcPr>
            <w:tcW w:w="14575" w:type="dxa"/>
            <w:gridSpan w:val="6"/>
            <w:vAlign w:val="center"/>
          </w:tcPr>
          <w:p w14:paraId="3709D16C" w14:textId="396E498A" w:rsidR="00E53392" w:rsidRDefault="00A35A04" w:rsidP="00E53392">
            <w:pPr>
              <w:pStyle w:val="NormalWeb"/>
              <w:shd w:val="clear" w:color="auto" w:fill="FFFFFF"/>
              <w:spacing w:before="180" w:beforeAutospacing="0" w:after="180" w:afterAutospacing="0"/>
            </w:pPr>
            <w:r w:rsidRPr="00A55D5A">
              <w:rPr>
                <w:b/>
                <w:color w:val="000000" w:themeColor="text1"/>
              </w:rPr>
              <w:t>Standard</w:t>
            </w:r>
            <w:r w:rsidR="00621705" w:rsidRPr="00A55D5A">
              <w:rPr>
                <w:b/>
                <w:color w:val="000000" w:themeColor="text1"/>
              </w:rPr>
              <w:t>(s)</w:t>
            </w:r>
            <w:r w:rsidRPr="00A55D5A">
              <w:rPr>
                <w:b/>
                <w:color w:val="000000" w:themeColor="text1"/>
              </w:rPr>
              <w:t>:</w:t>
            </w:r>
            <w:r w:rsidR="004332F5" w:rsidRPr="00A55D5A">
              <w:rPr>
                <w:b/>
                <w:color w:val="000000" w:themeColor="text1"/>
              </w:rPr>
              <w:t xml:space="preserve"> </w:t>
            </w:r>
            <w:r w:rsidR="00E53392">
              <w:t>SSEMA1 Explain the methods by which economic activity is measured.</w:t>
            </w:r>
          </w:p>
          <w:p w14:paraId="03F825EB" w14:textId="0F1895E1" w:rsidR="00E53392" w:rsidRDefault="00E53392" w:rsidP="00E53392">
            <w:pPr>
              <w:pStyle w:val="NormalWeb"/>
              <w:numPr>
                <w:ilvl w:val="0"/>
                <w:numId w:val="11"/>
              </w:numPr>
              <w:shd w:val="clear" w:color="auto" w:fill="FFFFFF"/>
              <w:spacing w:before="180" w:after="180"/>
            </w:pPr>
            <w:r>
              <w:t>Describe key economic outcomes and how they are measured including economic growth</w:t>
            </w:r>
            <w:r>
              <w:t xml:space="preserve"> </w:t>
            </w:r>
            <w:r>
              <w:t>using Gross Domestic Product (GDP) and real GDP; price stability using the Consumer</w:t>
            </w:r>
            <w:r>
              <w:t xml:space="preserve"> </w:t>
            </w:r>
            <w:r>
              <w:t>Price Index (CPI); and full employment using the unemployment rate.</w:t>
            </w:r>
          </w:p>
          <w:p w14:paraId="01BCE4EF" w14:textId="004646DB" w:rsidR="00E53392" w:rsidRDefault="00E53392" w:rsidP="00E53392">
            <w:pPr>
              <w:pStyle w:val="NormalWeb"/>
              <w:numPr>
                <w:ilvl w:val="0"/>
                <w:numId w:val="11"/>
              </w:numPr>
              <w:shd w:val="clear" w:color="auto" w:fill="FFFFFF"/>
              <w:spacing w:before="180" w:after="180"/>
            </w:pPr>
            <w:r>
              <w:t>Explain the differences between seasonal, structural, cyclical, and frictional</w:t>
            </w:r>
            <w:r>
              <w:t xml:space="preserve"> </w:t>
            </w:r>
            <w:r>
              <w:t>unemployment.</w:t>
            </w:r>
          </w:p>
          <w:p w14:paraId="7A5CE668" w14:textId="2318E028" w:rsidR="00E53392" w:rsidRDefault="00E53392" w:rsidP="00E53392">
            <w:pPr>
              <w:pStyle w:val="NormalWeb"/>
              <w:numPr>
                <w:ilvl w:val="0"/>
                <w:numId w:val="11"/>
              </w:numPr>
              <w:shd w:val="clear" w:color="auto" w:fill="FFFFFF"/>
              <w:spacing w:before="180" w:after="180"/>
              <w:rPr>
                <w:b/>
                <w:color w:val="000000" w:themeColor="text1"/>
              </w:rPr>
            </w:pPr>
            <w:r>
              <w:t>Describe the stages of the business cycle and its relation to economic measurement,</w:t>
            </w:r>
            <w:r>
              <w:t xml:space="preserve"> </w:t>
            </w:r>
            <w:proofErr w:type="gramStart"/>
            <w:r>
              <w:t>including:</w:t>
            </w:r>
            <w:proofErr w:type="gramEnd"/>
            <w:r>
              <w:t xml:space="preserve"> peak, contraction, trough, recovery/expansion as well as recession.</w:t>
            </w:r>
            <w:r w:rsidR="00737380" w:rsidRPr="00A55D5A">
              <w:rPr>
                <w:b/>
                <w:color w:val="000000" w:themeColor="text1"/>
              </w:rPr>
              <w:t xml:space="preserve"> </w:t>
            </w:r>
          </w:p>
          <w:p w14:paraId="1CE338DD" w14:textId="39C6D638" w:rsidR="008672C1" w:rsidRPr="00A55D5A" w:rsidRDefault="00340B45" w:rsidP="00E53392">
            <w:pPr>
              <w:pStyle w:val="NormalWeb"/>
              <w:shd w:val="clear" w:color="auto" w:fill="FFFFFF"/>
              <w:spacing w:before="180" w:after="180"/>
              <w:ind w:left="360"/>
              <w:rPr>
                <w:b/>
                <w:color w:val="000000" w:themeColor="text1"/>
              </w:rPr>
            </w:pPr>
            <w:r w:rsidRPr="00A55D5A">
              <w:rPr>
                <w:b/>
                <w:color w:val="000000" w:themeColor="text1"/>
              </w:rPr>
              <w:t>Assessment</w:t>
            </w:r>
            <w:r w:rsidR="00621705" w:rsidRPr="00A55D5A">
              <w:rPr>
                <w:b/>
                <w:color w:val="000000" w:themeColor="text1"/>
              </w:rPr>
              <w:t>(s)</w:t>
            </w:r>
            <w:r w:rsidRPr="00A55D5A">
              <w:rPr>
                <w:b/>
                <w:color w:val="000000" w:themeColor="text1"/>
              </w:rPr>
              <w:t xml:space="preserve">:   </w:t>
            </w:r>
            <w:sdt>
              <w:sdtPr>
                <w:rPr>
                  <w:b/>
                  <w:color w:val="000000" w:themeColor="text1"/>
                </w:rPr>
                <w:id w:val="-6564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380">
                  <w:rPr>
                    <w:rFonts w:ascii="MS Gothic" w:eastAsia="MS Gothic" w:hAnsi="MS Gothic" w:hint="eastAsia"/>
                    <w:b/>
                    <w:color w:val="000000" w:themeColor="text1"/>
                  </w:rPr>
                  <w:t>☐</w:t>
                </w:r>
              </w:sdtContent>
            </w:sdt>
            <w:r w:rsidRPr="00A55D5A">
              <w:rPr>
                <w:b/>
                <w:color w:val="000000" w:themeColor="text1"/>
              </w:rPr>
              <w:t xml:space="preserve">  Quiz</w:t>
            </w:r>
            <w:r w:rsidR="000D2310" w:rsidRPr="00A55D5A">
              <w:rPr>
                <w:b/>
                <w:color w:val="000000" w:themeColor="text1"/>
              </w:rPr>
              <w:t xml:space="preserve"> </w:t>
            </w:r>
            <w:r w:rsidRPr="00A55D5A">
              <w:rPr>
                <w:b/>
                <w:color w:val="000000" w:themeColor="text1"/>
              </w:rPr>
              <w:t xml:space="preserve">   </w:t>
            </w:r>
            <w:sdt>
              <w:sdtPr>
                <w:rPr>
                  <w:b/>
                  <w:color w:val="000000" w:themeColor="text1"/>
                </w:rPr>
                <w:id w:val="16288152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392">
                  <w:rPr>
                    <w:rFonts w:ascii="MS Gothic" w:eastAsia="MS Gothic" w:hAnsi="MS Gothic" w:hint="eastAsia"/>
                    <w:b/>
                    <w:color w:val="000000" w:themeColor="text1"/>
                  </w:rPr>
                  <w:t>☒</w:t>
                </w:r>
              </w:sdtContent>
            </w:sdt>
            <w:r w:rsidRPr="00A55D5A">
              <w:rPr>
                <w:b/>
                <w:color w:val="000000" w:themeColor="text1"/>
              </w:rPr>
              <w:t xml:space="preserve">  </w:t>
            </w:r>
            <w:r w:rsidR="00181A75" w:rsidRPr="00A55D5A">
              <w:rPr>
                <w:b/>
                <w:color w:val="000000" w:themeColor="text1"/>
              </w:rPr>
              <w:t>Unit Test</w:t>
            </w:r>
            <w:r w:rsidR="000D2310" w:rsidRPr="00A55D5A">
              <w:rPr>
                <w:b/>
                <w:color w:val="000000" w:themeColor="text1"/>
              </w:rPr>
              <w:t xml:space="preserve"> </w:t>
            </w:r>
            <w:r w:rsidR="00181A75" w:rsidRPr="00A55D5A">
              <w:rPr>
                <w:b/>
                <w:color w:val="000000" w:themeColor="text1"/>
              </w:rPr>
              <w:t xml:space="preserve">  </w:t>
            </w:r>
            <w:r w:rsidRPr="00A55D5A">
              <w:rPr>
                <w:b/>
                <w:color w:val="000000" w:themeColor="text1"/>
              </w:rPr>
              <w:t xml:space="preserve"> </w:t>
            </w:r>
            <w:sdt>
              <w:sdtPr>
                <w:rPr>
                  <w:b/>
                  <w:color w:val="000000" w:themeColor="text1"/>
                </w:rPr>
                <w:id w:val="200983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392">
                  <w:rPr>
                    <w:rFonts w:ascii="MS Gothic" w:eastAsia="MS Gothic" w:hAnsi="MS Gothic" w:hint="eastAsia"/>
                    <w:b/>
                    <w:color w:val="000000" w:themeColor="text1"/>
                  </w:rPr>
                  <w:t>☐</w:t>
                </w:r>
              </w:sdtContent>
            </w:sdt>
            <w:r w:rsidR="00181A75" w:rsidRPr="00A55D5A">
              <w:rPr>
                <w:b/>
                <w:color w:val="000000" w:themeColor="text1"/>
              </w:rPr>
              <w:t xml:space="preserve">  </w:t>
            </w:r>
            <w:r w:rsidR="00F85AA9" w:rsidRPr="00A55D5A">
              <w:rPr>
                <w:b/>
                <w:color w:val="000000" w:themeColor="text1"/>
              </w:rPr>
              <w:t xml:space="preserve">Project    </w:t>
            </w:r>
            <w:sdt>
              <w:sdtPr>
                <w:rPr>
                  <w:b/>
                  <w:color w:val="000000" w:themeColor="text1"/>
                </w:rPr>
                <w:id w:val="63575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626" w:rsidRPr="00A55D5A">
                  <w:rPr>
                    <w:rFonts w:ascii="MS Gothic" w:eastAsia="MS Gothic" w:hAnsi="MS Gothic" w:hint="eastAsia"/>
                    <w:b/>
                    <w:color w:val="000000" w:themeColor="text1"/>
                  </w:rPr>
                  <w:t>☐</w:t>
                </w:r>
              </w:sdtContent>
            </w:sdt>
            <w:r w:rsidR="00181A75" w:rsidRPr="00A55D5A">
              <w:rPr>
                <w:b/>
                <w:color w:val="000000" w:themeColor="text1"/>
              </w:rPr>
              <w:t xml:space="preserve">  </w:t>
            </w:r>
            <w:r w:rsidR="00D16A48" w:rsidRPr="00A55D5A">
              <w:rPr>
                <w:b/>
                <w:color w:val="000000" w:themeColor="text1"/>
              </w:rPr>
              <w:t xml:space="preserve"> </w:t>
            </w:r>
            <w:r w:rsidR="003E4EBB" w:rsidRPr="00A55D5A">
              <w:rPr>
                <w:b/>
                <w:color w:val="000000" w:themeColor="text1"/>
              </w:rPr>
              <w:t>Lab</w:t>
            </w:r>
            <w:r w:rsidR="005D773F" w:rsidRPr="00A55D5A">
              <w:rPr>
                <w:b/>
                <w:color w:val="000000" w:themeColor="text1"/>
              </w:rPr>
              <w:t xml:space="preserve">   </w:t>
            </w:r>
            <w:sdt>
              <w:sdtPr>
                <w:rPr>
                  <w:b/>
                  <w:color w:val="000000" w:themeColor="text1"/>
                </w:rPr>
                <w:id w:val="-1633633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D5A">
                  <w:rPr>
                    <w:rFonts w:ascii="MS Gothic" w:eastAsia="MS Gothic" w:hAnsi="MS Gothic" w:hint="eastAsia"/>
                    <w:b/>
                    <w:color w:val="000000" w:themeColor="text1"/>
                  </w:rPr>
                  <w:t>☐</w:t>
                </w:r>
              </w:sdtContent>
            </w:sdt>
            <w:r w:rsidR="005D773F" w:rsidRPr="00A55D5A">
              <w:rPr>
                <w:b/>
                <w:color w:val="000000" w:themeColor="text1"/>
              </w:rPr>
              <w:t xml:space="preserve"> None</w:t>
            </w:r>
          </w:p>
        </w:tc>
      </w:tr>
      <w:tr w:rsidR="001C6CCA" w:rsidRPr="00A55D5A" w14:paraId="61082970" w14:textId="77777777" w:rsidTr="00B74547">
        <w:trPr>
          <w:trHeight w:val="764"/>
        </w:trPr>
        <w:tc>
          <w:tcPr>
            <w:tcW w:w="805" w:type="dxa"/>
            <w:vMerge w:val="restart"/>
            <w:vAlign w:val="center"/>
          </w:tcPr>
          <w:p w14:paraId="44EAFD9C" w14:textId="77777777" w:rsidR="0096039E" w:rsidRPr="00A55D5A" w:rsidRDefault="0096039E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30" w:type="dxa"/>
            <w:vMerge w:val="restart"/>
            <w:vAlign w:val="center"/>
          </w:tcPr>
          <w:p w14:paraId="3AB11492" w14:textId="77777777" w:rsidR="0096039E" w:rsidRPr="00A55D5A" w:rsidRDefault="0096039E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55D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Learning Target</w:t>
            </w:r>
          </w:p>
          <w:p w14:paraId="03E12EA8" w14:textId="7B3BED40" w:rsidR="006C21FF" w:rsidRPr="00A55D5A" w:rsidRDefault="006C21FF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55D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(What)</w:t>
            </w:r>
          </w:p>
        </w:tc>
        <w:tc>
          <w:tcPr>
            <w:tcW w:w="2610" w:type="dxa"/>
            <w:vAlign w:val="center"/>
          </w:tcPr>
          <w:p w14:paraId="6300F4B1" w14:textId="64D20587" w:rsidR="0096039E" w:rsidRPr="00A55D5A" w:rsidRDefault="00A42F71" w:rsidP="00FB6F5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55D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 Do</w:t>
            </w:r>
            <w:r w:rsidR="00B15302" w:rsidRPr="00A55D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FB6F54" w:rsidRPr="00A55D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Tasks</w:t>
            </w:r>
          </w:p>
        </w:tc>
        <w:tc>
          <w:tcPr>
            <w:tcW w:w="2700" w:type="dxa"/>
            <w:vAlign w:val="center"/>
          </w:tcPr>
          <w:p w14:paraId="1DA2DD55" w14:textId="05557B4A" w:rsidR="0096039E" w:rsidRPr="00A55D5A" w:rsidRDefault="00A42F71" w:rsidP="00FB6F5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55D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We Do</w:t>
            </w:r>
            <w:r w:rsidR="00FB6F54" w:rsidRPr="00A55D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Tasks</w:t>
            </w:r>
          </w:p>
        </w:tc>
        <w:tc>
          <w:tcPr>
            <w:tcW w:w="2880" w:type="dxa"/>
            <w:vAlign w:val="center"/>
          </w:tcPr>
          <w:p w14:paraId="01E583BA" w14:textId="382D20D9" w:rsidR="0096039E" w:rsidRPr="00A55D5A" w:rsidRDefault="00A42F71" w:rsidP="00FB6F5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55D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You Do</w:t>
            </w:r>
            <w:r w:rsidR="00FB6F54" w:rsidRPr="00A55D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Tasks</w:t>
            </w:r>
          </w:p>
        </w:tc>
        <w:tc>
          <w:tcPr>
            <w:tcW w:w="3150" w:type="dxa"/>
            <w:vMerge w:val="restart"/>
            <w:vAlign w:val="center"/>
          </w:tcPr>
          <w:p w14:paraId="1C3F6C72" w14:textId="71FE6B1F" w:rsidR="006C21FF" w:rsidRPr="00A55D5A" w:rsidRDefault="00160036" w:rsidP="001600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55D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Success Criteria</w:t>
            </w:r>
          </w:p>
          <w:p w14:paraId="4C981AF3" w14:textId="72C3506C" w:rsidR="0096039E" w:rsidRPr="00A55D5A" w:rsidRDefault="0096039E" w:rsidP="00E860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C6CCA" w:rsidRPr="00A55D5A" w14:paraId="0E64154E" w14:textId="77777777" w:rsidTr="00B74547">
        <w:trPr>
          <w:trHeight w:val="287"/>
        </w:trPr>
        <w:tc>
          <w:tcPr>
            <w:tcW w:w="805" w:type="dxa"/>
            <w:vMerge/>
            <w:vAlign w:val="center"/>
          </w:tcPr>
          <w:p w14:paraId="7D0885AF" w14:textId="77777777" w:rsidR="0096039E" w:rsidRPr="00A55D5A" w:rsidRDefault="0096039E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30" w:type="dxa"/>
            <w:vMerge/>
            <w:vAlign w:val="center"/>
          </w:tcPr>
          <w:p w14:paraId="4AFD8E73" w14:textId="77777777" w:rsidR="0096039E" w:rsidRPr="00A55D5A" w:rsidRDefault="0096039E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190" w:type="dxa"/>
            <w:gridSpan w:val="3"/>
            <w:vAlign w:val="center"/>
          </w:tcPr>
          <w:p w14:paraId="392CC393" w14:textId="1FEE60D8" w:rsidR="0096039E" w:rsidRPr="00A55D5A" w:rsidRDefault="0096039E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55D5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(Include at least one/two </w:t>
            </w:r>
            <w:r w:rsidR="00621705" w:rsidRPr="00A55D5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f</w:t>
            </w:r>
            <w:r w:rsidRPr="00A55D5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ormatives*in </w:t>
            </w:r>
            <w:r w:rsidR="00927CE6" w:rsidRPr="00A55D5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any p</w:t>
            </w:r>
            <w:r w:rsidR="00D0778A" w:rsidRPr="00A55D5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art of the lesson as needed</w:t>
            </w:r>
            <w:r w:rsidR="00927CE6" w:rsidRPr="00A55D5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150" w:type="dxa"/>
            <w:vMerge/>
            <w:vAlign w:val="center"/>
          </w:tcPr>
          <w:p w14:paraId="0557A510" w14:textId="77777777" w:rsidR="0096039E" w:rsidRPr="00A55D5A" w:rsidRDefault="0096039E" w:rsidP="00AB66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74547" w:rsidRPr="00A55D5A" w14:paraId="2C055FC8" w14:textId="77777777" w:rsidTr="00B74547">
        <w:trPr>
          <w:cantSplit/>
          <w:trHeight w:val="1151"/>
        </w:trPr>
        <w:tc>
          <w:tcPr>
            <w:tcW w:w="805" w:type="dxa"/>
            <w:textDirection w:val="btLr"/>
            <w:vAlign w:val="center"/>
          </w:tcPr>
          <w:p w14:paraId="0BDF9A6E" w14:textId="77777777" w:rsidR="00B74547" w:rsidRPr="00A55D5A" w:rsidRDefault="00B74547" w:rsidP="00B7454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55D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Monday</w:t>
            </w:r>
          </w:p>
        </w:tc>
        <w:tc>
          <w:tcPr>
            <w:tcW w:w="2430" w:type="dxa"/>
          </w:tcPr>
          <w:p w14:paraId="4B94D5A5" w14:textId="3628649A" w:rsidR="00B74547" w:rsidRPr="00A55D5A" w:rsidRDefault="00B74547" w:rsidP="00B745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 am learning macroeconomic objectives nations have.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id w:val="-190222843"/>
            <w:placeholder>
              <w:docPart w:val="0A73EE6B78B14C92B4BAAAF0C4B1E7AA"/>
            </w:placeholder>
          </w:sdtPr>
          <w:sdtContent>
            <w:tc>
              <w:tcPr>
                <w:tcW w:w="2610" w:type="dxa"/>
              </w:tcPr>
              <w:p w14:paraId="3DEEC669" w14:textId="0B2F8DE9" w:rsidR="00B74547" w:rsidRPr="00A55D5A" w:rsidRDefault="00B74547" w:rsidP="00B74547">
                <w:pPr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 xml:space="preserve">Introduction and presentation of key concepts </w:t>
                </w:r>
              </w:p>
            </w:tc>
          </w:sdtContent>
        </w:sdt>
        <w:tc>
          <w:tcPr>
            <w:tcW w:w="2700" w:type="dxa"/>
            <w:vMerge w:val="restart"/>
          </w:tcPr>
          <w:p w14:paraId="371133F8" w14:textId="77777777" w:rsidR="00B74547" w:rsidRDefault="00B74547" w:rsidP="00B74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6B9AB" w14:textId="210EDBA0" w:rsidR="00B74547" w:rsidRPr="00B74547" w:rsidRDefault="00B74547" w:rsidP="00B74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47">
              <w:rPr>
                <w:rFonts w:ascii="Times New Roman" w:hAnsi="Times New Roman" w:cs="Times New Roman"/>
                <w:sz w:val="24"/>
                <w:szCs w:val="24"/>
              </w:rPr>
              <w:t xml:space="preserve">Students are completing notes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class guided </w:t>
            </w:r>
            <w:r w:rsidRPr="00B74547">
              <w:rPr>
                <w:rFonts w:ascii="Times New Roman" w:hAnsi="Times New Roman" w:cs="Times New Roman"/>
                <w:sz w:val="24"/>
                <w:szCs w:val="24"/>
              </w:rPr>
              <w:t xml:space="preserve">practice on </w:t>
            </w:r>
            <w:r w:rsidRPr="00B74547">
              <w:rPr>
                <w:rFonts w:ascii="Times New Roman" w:hAnsi="Times New Roman" w:cs="Times New Roman"/>
                <w:sz w:val="24"/>
                <w:szCs w:val="24"/>
              </w:rPr>
              <w:t>key economic outcomes and how they are measured including economic growth using Gross Domestic Product (GDP) and real GDP; price stability using the Consumer Price Index (CPI); and full employment using the unemployment rate.</w:t>
            </w:r>
          </w:p>
        </w:tc>
        <w:tc>
          <w:tcPr>
            <w:tcW w:w="2880" w:type="dxa"/>
            <w:vMerge w:val="restart"/>
          </w:tcPr>
          <w:p w14:paraId="3FCD5472" w14:textId="77777777" w:rsidR="00B74547" w:rsidRDefault="00B74547" w:rsidP="00B74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FB0818" w14:textId="1C5031BC" w:rsidR="00B74547" w:rsidRPr="00A55D5A" w:rsidRDefault="00B74547" w:rsidP="00B745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Individually and in small groups, students </w:t>
            </w:r>
            <w:r w:rsidRPr="00B74547">
              <w:rPr>
                <w:rFonts w:ascii="Times New Roman" w:hAnsi="Times New Roman" w:cs="Times New Roman"/>
                <w:sz w:val="24"/>
                <w:szCs w:val="24"/>
              </w:rPr>
              <w:t xml:space="preserve"> are completing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guided </w:t>
            </w:r>
            <w:r w:rsidRPr="00B74547">
              <w:rPr>
                <w:rFonts w:ascii="Times New Roman" w:hAnsi="Times New Roman" w:cs="Times New Roman"/>
                <w:sz w:val="24"/>
                <w:szCs w:val="24"/>
              </w:rPr>
              <w:t>practice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real world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application of </w:t>
            </w:r>
            <w:r w:rsidRPr="00B74547">
              <w:rPr>
                <w:rFonts w:ascii="Times New Roman" w:hAnsi="Times New Roman" w:cs="Times New Roman"/>
                <w:sz w:val="24"/>
                <w:szCs w:val="24"/>
              </w:rPr>
              <w:t>key economic outcomes and how they are measured including economic growth using Gross Domestic Product (GDP) and real GDP; price stability using the Consumer Price Index (CPI); and full employment using the unemployment rate.</w:t>
            </w:r>
          </w:p>
        </w:tc>
        <w:tc>
          <w:tcPr>
            <w:tcW w:w="3150" w:type="dxa"/>
            <w:vMerge w:val="restart"/>
            <w:vAlign w:val="center"/>
          </w:tcPr>
          <w:p w14:paraId="7E338D8E" w14:textId="4D25AA00" w:rsidR="00B74547" w:rsidRPr="00A55D5A" w:rsidRDefault="00B74547" w:rsidP="00B7454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66A5FC07" w14:textId="72204F2E" w:rsidR="00B74547" w:rsidRPr="00723574" w:rsidRDefault="00B74547" w:rsidP="00B7454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2357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Students can explain how macroeconomic objectives of growth, full employment, and stable prices guide public economic policy.</w:t>
            </w:r>
          </w:p>
          <w:p w14:paraId="3F81C3EE" w14:textId="70466437" w:rsidR="00B74547" w:rsidRPr="00A55D5A" w:rsidRDefault="00B74547" w:rsidP="00B7454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77F7B41" w14:textId="50A84E65" w:rsidR="00B74547" w:rsidRPr="00A55D5A" w:rsidRDefault="00B74547" w:rsidP="00B7454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3D4541A" w14:textId="63AB5A5C" w:rsidR="00B74547" w:rsidRPr="00A55D5A" w:rsidRDefault="00B74547" w:rsidP="00B7454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E12127A" w14:textId="77777777" w:rsidR="00B74547" w:rsidRPr="00A55D5A" w:rsidRDefault="00B74547" w:rsidP="00B7454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49F31CB" w14:textId="7BD1FA05" w:rsidR="00B74547" w:rsidRPr="00A55D5A" w:rsidRDefault="00B74547" w:rsidP="00B7454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74547" w:rsidRPr="00A55D5A" w14:paraId="0B01928F" w14:textId="77777777" w:rsidTr="00B74547">
        <w:trPr>
          <w:cantSplit/>
          <w:trHeight w:val="1160"/>
        </w:trPr>
        <w:tc>
          <w:tcPr>
            <w:tcW w:w="805" w:type="dxa"/>
            <w:textDirection w:val="btLr"/>
            <w:vAlign w:val="center"/>
          </w:tcPr>
          <w:p w14:paraId="7DFE89F6" w14:textId="77777777" w:rsidR="00B74547" w:rsidRPr="00A55D5A" w:rsidRDefault="00B74547" w:rsidP="00B7454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55D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Tuesday</w:t>
            </w:r>
          </w:p>
        </w:tc>
        <w:tc>
          <w:tcPr>
            <w:tcW w:w="2430" w:type="dxa"/>
          </w:tcPr>
          <w:p w14:paraId="53128261" w14:textId="14728B89" w:rsidR="00B74547" w:rsidRPr="00A55D5A" w:rsidRDefault="00B74547" w:rsidP="00B7454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 am learning macroeconomic objectives nations have.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id w:val="-265624603"/>
            <w:placeholder>
              <w:docPart w:val="E28D68D82D2541E394DAA48FF9729442"/>
            </w:placeholder>
          </w:sdtPr>
          <w:sdtContent>
            <w:tc>
              <w:tcPr>
                <w:tcW w:w="2610" w:type="dxa"/>
              </w:tcPr>
              <w:p w14:paraId="62486C05" w14:textId="18DCFB15" w:rsidR="00B74547" w:rsidRPr="00A55D5A" w:rsidRDefault="00B74547" w:rsidP="00B74547">
                <w:pPr>
                  <w:rPr>
                    <w:rFonts w:ascii="Times New Roman" w:hAnsi="Times New Roman" w:cs="Times New Roman"/>
                    <w:bCs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 xml:space="preserve">Introduction and presentation of key concepts </w:t>
                </w:r>
              </w:p>
            </w:tc>
          </w:sdtContent>
        </w:sdt>
        <w:tc>
          <w:tcPr>
            <w:tcW w:w="2700" w:type="dxa"/>
            <w:vMerge/>
          </w:tcPr>
          <w:p w14:paraId="4101652C" w14:textId="659DC3C5" w:rsidR="00B74547" w:rsidRPr="00A55D5A" w:rsidRDefault="00B74547" w:rsidP="00B745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14:paraId="4B99056E" w14:textId="1ABE3E89" w:rsidR="00B74547" w:rsidRPr="00A55D5A" w:rsidRDefault="00B74547" w:rsidP="00B745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50" w:type="dxa"/>
            <w:vMerge/>
            <w:vAlign w:val="center"/>
          </w:tcPr>
          <w:p w14:paraId="1299C43A" w14:textId="070EB4BF" w:rsidR="00B74547" w:rsidRPr="00A55D5A" w:rsidRDefault="00B74547" w:rsidP="00B7454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74547" w:rsidRPr="00A55D5A" w14:paraId="1FB9E9A5" w14:textId="77777777" w:rsidTr="00B74547">
        <w:trPr>
          <w:cantSplit/>
          <w:trHeight w:val="1520"/>
        </w:trPr>
        <w:tc>
          <w:tcPr>
            <w:tcW w:w="805" w:type="dxa"/>
            <w:textDirection w:val="btLr"/>
            <w:vAlign w:val="center"/>
          </w:tcPr>
          <w:p w14:paraId="531FDC91" w14:textId="77777777" w:rsidR="00B74547" w:rsidRPr="00A55D5A" w:rsidRDefault="00B74547" w:rsidP="00B7454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bookmarkStart w:id="0" w:name="_Hlk173587141"/>
            <w:r w:rsidRPr="00A55D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Wednesday</w:t>
            </w:r>
          </w:p>
        </w:tc>
        <w:tc>
          <w:tcPr>
            <w:tcW w:w="2430" w:type="dxa"/>
          </w:tcPr>
          <w:p w14:paraId="4DDBEF00" w14:textId="03713535" w:rsidR="00B74547" w:rsidRPr="00A55D5A" w:rsidRDefault="00B74547" w:rsidP="00B7454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 am learning macroeconomic objectives nations have.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id w:val="4723759"/>
            <w:placeholder>
              <w:docPart w:val="E8687A286D844A4DB2D69E04AE07A535"/>
            </w:placeholder>
          </w:sdtPr>
          <w:sdtContent>
            <w:tc>
              <w:tcPr>
                <w:tcW w:w="2610" w:type="dxa"/>
              </w:tcPr>
              <w:p w14:paraId="3461D779" w14:textId="4BD2ABDF" w:rsidR="00B74547" w:rsidRPr="00870F41" w:rsidRDefault="00B74547" w:rsidP="00B74547">
                <w:pPr>
                  <w:rPr>
                    <w:rFonts w:ascii="Times New Roman" w:hAnsi="Times New Roman" w:cs="Times New Roman"/>
                    <w:bCs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 xml:space="preserve">Introduction and presentation of key concepts </w:t>
                </w:r>
              </w:p>
            </w:tc>
          </w:sdtContent>
        </w:sdt>
        <w:tc>
          <w:tcPr>
            <w:tcW w:w="2700" w:type="dxa"/>
            <w:vMerge/>
          </w:tcPr>
          <w:p w14:paraId="3CF2D8B6" w14:textId="4D0D39E3" w:rsidR="00B74547" w:rsidRPr="00870F41" w:rsidRDefault="00B74547" w:rsidP="00B74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14:paraId="0FB78278" w14:textId="0AFA45E5" w:rsidR="00B74547" w:rsidRPr="00A55D5A" w:rsidRDefault="00B74547" w:rsidP="00B745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50" w:type="dxa"/>
            <w:vMerge/>
            <w:vAlign w:val="center"/>
          </w:tcPr>
          <w:p w14:paraId="1FC39945" w14:textId="656B7FC4" w:rsidR="00B74547" w:rsidRPr="00A55D5A" w:rsidRDefault="00B74547" w:rsidP="00B7454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bookmarkEnd w:id="0"/>
      <w:tr w:rsidR="00723574" w:rsidRPr="00A55D5A" w14:paraId="6CAC590F" w14:textId="77777777" w:rsidTr="00B74547">
        <w:trPr>
          <w:cantSplit/>
          <w:trHeight w:val="1601"/>
        </w:trPr>
        <w:tc>
          <w:tcPr>
            <w:tcW w:w="805" w:type="dxa"/>
            <w:textDirection w:val="btLr"/>
            <w:vAlign w:val="center"/>
          </w:tcPr>
          <w:p w14:paraId="6E5DDD2B" w14:textId="77777777" w:rsidR="00723574" w:rsidRPr="00A55D5A" w:rsidRDefault="00723574" w:rsidP="0072357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55D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Thursday</w:t>
            </w:r>
          </w:p>
        </w:tc>
        <w:tc>
          <w:tcPr>
            <w:tcW w:w="2430" w:type="dxa"/>
          </w:tcPr>
          <w:p w14:paraId="0562CB0E" w14:textId="6C7953C1" w:rsidR="00723574" w:rsidRPr="00A55D5A" w:rsidRDefault="00723574" w:rsidP="0072357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 am learning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supply, demand and equilibrium</w:t>
            </w:r>
          </w:p>
        </w:tc>
        <w:tc>
          <w:tcPr>
            <w:tcW w:w="2610" w:type="dxa"/>
          </w:tcPr>
          <w:p w14:paraId="34CE0A41" w14:textId="428DA003" w:rsidR="00723574" w:rsidRPr="00A55D5A" w:rsidRDefault="00723574" w:rsidP="0072357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12C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Assessment Instructions: Provide clear instructions and review key points before the post-assessment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on Unit </w:t>
            </w:r>
          </w:p>
        </w:tc>
        <w:tc>
          <w:tcPr>
            <w:tcW w:w="2700" w:type="dxa"/>
          </w:tcPr>
          <w:p w14:paraId="62EBF3C5" w14:textId="5C38AF56" w:rsidR="00723574" w:rsidRPr="00A55D5A" w:rsidRDefault="00723574" w:rsidP="00723574">
            <w:pPr>
              <w:rPr>
                <w:sz w:val="24"/>
                <w:szCs w:val="24"/>
              </w:rPr>
            </w:pPr>
            <w:r w:rsidRPr="00C12C70">
              <w:rPr>
                <w:rFonts w:ascii="Times New Roman" w:hAnsi="Times New Roman" w:cs="Times New Roman"/>
                <w:bCs/>
                <w:sz w:val="24"/>
                <w:szCs w:val="24"/>
              </w:rPr>
              <w:t>Review and Clarification: Allow time for students to ask final questions and review any unclear concepts together.</w:t>
            </w:r>
          </w:p>
        </w:tc>
        <w:tc>
          <w:tcPr>
            <w:tcW w:w="2880" w:type="dxa"/>
          </w:tcPr>
          <w:p w14:paraId="6D98A12B" w14:textId="4E407997" w:rsidR="00723574" w:rsidRPr="00A55D5A" w:rsidRDefault="00723574" w:rsidP="007235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</w:t>
            </w:r>
            <w:r w:rsidRPr="00C12C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ssessment: Students will complete a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summative assessment on Unit </w:t>
            </w:r>
          </w:p>
        </w:tc>
        <w:tc>
          <w:tcPr>
            <w:tcW w:w="3150" w:type="dxa"/>
            <w:vMerge/>
            <w:vAlign w:val="center"/>
          </w:tcPr>
          <w:p w14:paraId="2946DB82" w14:textId="00E2D0D2" w:rsidR="00723574" w:rsidRPr="00A55D5A" w:rsidRDefault="00723574" w:rsidP="007235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75AE9" w:rsidRPr="00A55D5A" w14:paraId="5D26DC16" w14:textId="77777777" w:rsidTr="00B74547">
        <w:trPr>
          <w:cantSplit/>
          <w:trHeight w:val="1268"/>
        </w:trPr>
        <w:tc>
          <w:tcPr>
            <w:tcW w:w="805" w:type="dxa"/>
            <w:textDirection w:val="btLr"/>
            <w:vAlign w:val="center"/>
          </w:tcPr>
          <w:p w14:paraId="62F27318" w14:textId="77777777" w:rsidR="00F75AE9" w:rsidRPr="00A55D5A" w:rsidRDefault="00F75AE9" w:rsidP="00F75AE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55D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Friday</w:t>
            </w:r>
          </w:p>
        </w:tc>
        <w:tc>
          <w:tcPr>
            <w:tcW w:w="2430" w:type="dxa"/>
          </w:tcPr>
          <w:p w14:paraId="5997CC1D" w14:textId="52D82B51" w:rsidR="00F75AE9" w:rsidRPr="00A55D5A" w:rsidRDefault="00F75AE9" w:rsidP="00F75AE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 am learning macroeconomic </w:t>
            </w:r>
            <w:r w:rsidR="00B745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objectives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nations have.</w:t>
            </w:r>
          </w:p>
        </w:tc>
        <w:tc>
          <w:tcPr>
            <w:tcW w:w="2610" w:type="dxa"/>
          </w:tcPr>
          <w:p w14:paraId="110FFD37" w14:textId="27727A05" w:rsidR="00F75AE9" w:rsidRPr="00A55D5A" w:rsidRDefault="00B74547" w:rsidP="00F75AE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Assessment correction and remediation</w:t>
            </w:r>
          </w:p>
        </w:tc>
        <w:tc>
          <w:tcPr>
            <w:tcW w:w="2700" w:type="dxa"/>
          </w:tcPr>
          <w:p w14:paraId="6B699379" w14:textId="415699E0" w:rsidR="00F75AE9" w:rsidRPr="00A55D5A" w:rsidRDefault="00B74547" w:rsidP="00F75A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Students are reviewing and revising test results</w:t>
            </w:r>
          </w:p>
        </w:tc>
        <w:tc>
          <w:tcPr>
            <w:tcW w:w="2880" w:type="dxa"/>
          </w:tcPr>
          <w:p w14:paraId="3FE9F23F" w14:textId="3DEBB909" w:rsidR="00F75AE9" w:rsidRPr="00A55D5A" w:rsidRDefault="00B74547" w:rsidP="00F75A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Student guided work on individual basis. </w:t>
            </w:r>
          </w:p>
        </w:tc>
        <w:tc>
          <w:tcPr>
            <w:tcW w:w="3150" w:type="dxa"/>
            <w:vMerge/>
            <w:vAlign w:val="center"/>
          </w:tcPr>
          <w:p w14:paraId="08CE6F91" w14:textId="77777777" w:rsidR="00F75AE9" w:rsidRPr="00A55D5A" w:rsidRDefault="00F75AE9" w:rsidP="00F75AE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59636754" w14:textId="4A4EEFF8" w:rsidR="00083621" w:rsidRPr="00621705" w:rsidRDefault="00D804A5" w:rsidP="0057469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b/>
          <w:color w:val="000000" w:themeColor="text1"/>
          <w:sz w:val="24"/>
        </w:rPr>
        <w:t>*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076640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69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22EEE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Exit Ticket/Final Stretch Check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71690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F54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Electronic Tools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20892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39B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Dry Erase Boards – quick checks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335607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6042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Turn &amp; Talk Discussion (verbal responses)</w:t>
      </w:r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531192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6042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Teacher Observation – document Clipboard</w:t>
      </w:r>
    </w:p>
    <w:p w14:paraId="61CDCEAD" w14:textId="12B34BC3" w:rsidR="006A4292" w:rsidRPr="00621705" w:rsidRDefault="00206042" w:rsidP="0057469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D804A5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165595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21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>Quick Write</w:t>
      </w:r>
      <w:r w:rsidR="006040E7" w:rsidRPr="00621705">
        <w:rPr>
          <w:rFonts w:ascii="Times New Roman" w:hAnsi="Times New Roman" w:cs="Times New Roman"/>
          <w:sz w:val="18"/>
          <w:szCs w:val="18"/>
        </w:rPr>
        <w:t>/Draw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42832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r w:rsidR="006040E7" w:rsidRPr="00621705">
        <w:rPr>
          <w:rFonts w:ascii="Times New Roman" w:hAnsi="Times New Roman" w:cs="Times New Roman"/>
          <w:sz w:val="18"/>
          <w:szCs w:val="18"/>
        </w:rPr>
        <w:t>Annotation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702941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Extended Writing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hAnsi="Times New Roman" w:cs="Times New Roman"/>
            <w:sz w:val="18"/>
            <w:szCs w:val="18"/>
          </w:rPr>
          <w:id w:val="-499577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F54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Socratic Seminar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5901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6C9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Jigsaw</w:t>
      </w:r>
      <w:r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465933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A44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Thinking Maps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522EEE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721789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F54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Worked Examples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62898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5FD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1D65FD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Other</w:t>
      </w:r>
      <w:r w:rsidR="00D804A5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:___________</w:t>
      </w:r>
    </w:p>
    <w:sectPr w:rsidR="006A4292" w:rsidRPr="00621705" w:rsidSect="005439B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C8D14F" w14:textId="77777777" w:rsidR="00B447E5" w:rsidRDefault="00B447E5">
      <w:pPr>
        <w:spacing w:after="0" w:line="240" w:lineRule="auto"/>
      </w:pPr>
      <w:r>
        <w:separator/>
      </w:r>
    </w:p>
  </w:endnote>
  <w:endnote w:type="continuationSeparator" w:id="0">
    <w:p w14:paraId="3D495C43" w14:textId="77777777" w:rsidR="00B447E5" w:rsidRDefault="00B44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032F94" w14:textId="77777777" w:rsidR="00B447E5" w:rsidRDefault="00B447E5">
      <w:pPr>
        <w:spacing w:after="0" w:line="240" w:lineRule="auto"/>
      </w:pPr>
      <w:r>
        <w:separator/>
      </w:r>
    </w:p>
  </w:footnote>
  <w:footnote w:type="continuationSeparator" w:id="0">
    <w:p w14:paraId="0ACFECDB" w14:textId="77777777" w:rsidR="00B447E5" w:rsidRDefault="00B447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60292"/>
    <w:multiLevelType w:val="hybridMultilevel"/>
    <w:tmpl w:val="B7281BC8"/>
    <w:lvl w:ilvl="0" w:tplc="04090019">
      <w:start w:val="1"/>
      <w:numFmt w:val="lowerLetter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0625713B"/>
    <w:multiLevelType w:val="hybridMultilevel"/>
    <w:tmpl w:val="79180496"/>
    <w:lvl w:ilvl="0" w:tplc="711C9F62">
      <w:start w:val="1"/>
      <w:numFmt w:val="bullet"/>
      <w:lvlText w:val="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0FBE23D0"/>
    <w:multiLevelType w:val="hybridMultilevel"/>
    <w:tmpl w:val="FFE0005C"/>
    <w:lvl w:ilvl="0" w:tplc="155E326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20830"/>
    <w:multiLevelType w:val="hybridMultilevel"/>
    <w:tmpl w:val="8DF2177A"/>
    <w:lvl w:ilvl="0" w:tplc="0E98240A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3E7867"/>
    <w:multiLevelType w:val="hybridMultilevel"/>
    <w:tmpl w:val="CEBA5FA4"/>
    <w:lvl w:ilvl="0" w:tplc="F56A7D7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170E2"/>
    <w:multiLevelType w:val="hybridMultilevel"/>
    <w:tmpl w:val="C5BA2E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ED0E57"/>
    <w:multiLevelType w:val="hybridMultilevel"/>
    <w:tmpl w:val="8B3AA986"/>
    <w:lvl w:ilvl="0" w:tplc="242650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851BC"/>
    <w:multiLevelType w:val="hybridMultilevel"/>
    <w:tmpl w:val="C51EAB7E"/>
    <w:lvl w:ilvl="0" w:tplc="D7F8E45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743F0A"/>
    <w:multiLevelType w:val="hybridMultilevel"/>
    <w:tmpl w:val="A64C6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60574D"/>
    <w:multiLevelType w:val="hybridMultilevel"/>
    <w:tmpl w:val="55A4EE18"/>
    <w:lvl w:ilvl="0" w:tplc="5BC29CB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F62F55"/>
    <w:multiLevelType w:val="hybridMultilevel"/>
    <w:tmpl w:val="3D7294E8"/>
    <w:lvl w:ilvl="0" w:tplc="04090019">
      <w:start w:val="1"/>
      <w:numFmt w:val="lowerLetter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778F0C50"/>
    <w:multiLevelType w:val="hybridMultilevel"/>
    <w:tmpl w:val="50240C58"/>
    <w:lvl w:ilvl="0" w:tplc="ED72C0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908527">
    <w:abstractNumId w:val="8"/>
  </w:num>
  <w:num w:numId="2" w16cid:durableId="2137016670">
    <w:abstractNumId w:val="9"/>
  </w:num>
  <w:num w:numId="3" w16cid:durableId="157698677">
    <w:abstractNumId w:val="1"/>
  </w:num>
  <w:num w:numId="4" w16cid:durableId="519899223">
    <w:abstractNumId w:val="11"/>
  </w:num>
  <w:num w:numId="5" w16cid:durableId="1910843443">
    <w:abstractNumId w:val="4"/>
  </w:num>
  <w:num w:numId="6" w16cid:durableId="1020670085">
    <w:abstractNumId w:val="7"/>
  </w:num>
  <w:num w:numId="7" w16cid:durableId="1733230631">
    <w:abstractNumId w:val="6"/>
  </w:num>
  <w:num w:numId="8" w16cid:durableId="59719856">
    <w:abstractNumId w:val="10"/>
  </w:num>
  <w:num w:numId="9" w16cid:durableId="1753744424">
    <w:abstractNumId w:val="0"/>
  </w:num>
  <w:num w:numId="10" w16cid:durableId="2027439215">
    <w:abstractNumId w:val="2"/>
  </w:num>
  <w:num w:numId="11" w16cid:durableId="825583633">
    <w:abstractNumId w:val="3"/>
  </w:num>
  <w:num w:numId="12" w16cid:durableId="3800602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92"/>
    <w:rsid w:val="00012015"/>
    <w:rsid w:val="0001481D"/>
    <w:rsid w:val="00024B8F"/>
    <w:rsid w:val="00082C40"/>
    <w:rsid w:val="00083621"/>
    <w:rsid w:val="000865D7"/>
    <w:rsid w:val="0009592B"/>
    <w:rsid w:val="000B606F"/>
    <w:rsid w:val="000C3BFC"/>
    <w:rsid w:val="000D1806"/>
    <w:rsid w:val="000D2310"/>
    <w:rsid w:val="000E2DE5"/>
    <w:rsid w:val="000E3915"/>
    <w:rsid w:val="000E53BE"/>
    <w:rsid w:val="000E7D22"/>
    <w:rsid w:val="00107E0D"/>
    <w:rsid w:val="00130CEC"/>
    <w:rsid w:val="0014688A"/>
    <w:rsid w:val="00160036"/>
    <w:rsid w:val="00181A75"/>
    <w:rsid w:val="001B59C5"/>
    <w:rsid w:val="001C6CCA"/>
    <w:rsid w:val="001D294A"/>
    <w:rsid w:val="001D65FD"/>
    <w:rsid w:val="001D7388"/>
    <w:rsid w:val="00206042"/>
    <w:rsid w:val="00215CCC"/>
    <w:rsid w:val="00251F2D"/>
    <w:rsid w:val="00267443"/>
    <w:rsid w:val="002732DE"/>
    <w:rsid w:val="0028205E"/>
    <w:rsid w:val="00297A18"/>
    <w:rsid w:val="002A6C5E"/>
    <w:rsid w:val="002C591E"/>
    <w:rsid w:val="002E75F5"/>
    <w:rsid w:val="002F7AA4"/>
    <w:rsid w:val="00340B45"/>
    <w:rsid w:val="00341BDD"/>
    <w:rsid w:val="00366B1B"/>
    <w:rsid w:val="003802A6"/>
    <w:rsid w:val="003C3B0A"/>
    <w:rsid w:val="003C3D9D"/>
    <w:rsid w:val="003E4EBB"/>
    <w:rsid w:val="0040477A"/>
    <w:rsid w:val="00406274"/>
    <w:rsid w:val="0040656C"/>
    <w:rsid w:val="004332F5"/>
    <w:rsid w:val="00490A44"/>
    <w:rsid w:val="004F108B"/>
    <w:rsid w:val="00506778"/>
    <w:rsid w:val="0051739B"/>
    <w:rsid w:val="00522EEE"/>
    <w:rsid w:val="005439B6"/>
    <w:rsid w:val="00550288"/>
    <w:rsid w:val="0057295B"/>
    <w:rsid w:val="0057469E"/>
    <w:rsid w:val="005766C8"/>
    <w:rsid w:val="005D30B4"/>
    <w:rsid w:val="005D773F"/>
    <w:rsid w:val="006040E7"/>
    <w:rsid w:val="00621705"/>
    <w:rsid w:val="006A4292"/>
    <w:rsid w:val="006C21FF"/>
    <w:rsid w:val="006E2C7D"/>
    <w:rsid w:val="006F1C37"/>
    <w:rsid w:val="006F3554"/>
    <w:rsid w:val="006F3DB7"/>
    <w:rsid w:val="00714AD3"/>
    <w:rsid w:val="00723574"/>
    <w:rsid w:val="00725D1E"/>
    <w:rsid w:val="007316CC"/>
    <w:rsid w:val="00732750"/>
    <w:rsid w:val="00736B3B"/>
    <w:rsid w:val="00736BAE"/>
    <w:rsid w:val="00737380"/>
    <w:rsid w:val="00737D3A"/>
    <w:rsid w:val="0077246A"/>
    <w:rsid w:val="00783EB6"/>
    <w:rsid w:val="00790BAF"/>
    <w:rsid w:val="00794CD1"/>
    <w:rsid w:val="00795028"/>
    <w:rsid w:val="00796171"/>
    <w:rsid w:val="007A6563"/>
    <w:rsid w:val="007E7B81"/>
    <w:rsid w:val="00802F74"/>
    <w:rsid w:val="00825C2A"/>
    <w:rsid w:val="00854B18"/>
    <w:rsid w:val="00863D75"/>
    <w:rsid w:val="008672C1"/>
    <w:rsid w:val="00870F41"/>
    <w:rsid w:val="008956C9"/>
    <w:rsid w:val="008A72F6"/>
    <w:rsid w:val="008E2890"/>
    <w:rsid w:val="00927CE6"/>
    <w:rsid w:val="0096039E"/>
    <w:rsid w:val="00960698"/>
    <w:rsid w:val="0096378B"/>
    <w:rsid w:val="00972908"/>
    <w:rsid w:val="009A05B1"/>
    <w:rsid w:val="009A2941"/>
    <w:rsid w:val="009A6260"/>
    <w:rsid w:val="009B4828"/>
    <w:rsid w:val="009C51FF"/>
    <w:rsid w:val="009E2E18"/>
    <w:rsid w:val="009F1050"/>
    <w:rsid w:val="00A35A04"/>
    <w:rsid w:val="00A42F71"/>
    <w:rsid w:val="00A51262"/>
    <w:rsid w:val="00A55D5A"/>
    <w:rsid w:val="00AB2232"/>
    <w:rsid w:val="00AB2328"/>
    <w:rsid w:val="00AB3669"/>
    <w:rsid w:val="00AB6688"/>
    <w:rsid w:val="00B15302"/>
    <w:rsid w:val="00B2372E"/>
    <w:rsid w:val="00B40388"/>
    <w:rsid w:val="00B447E5"/>
    <w:rsid w:val="00B464E3"/>
    <w:rsid w:val="00B538A1"/>
    <w:rsid w:val="00B64D5E"/>
    <w:rsid w:val="00B74547"/>
    <w:rsid w:val="00B76182"/>
    <w:rsid w:val="00B81EC1"/>
    <w:rsid w:val="00BC12F9"/>
    <w:rsid w:val="00BE075F"/>
    <w:rsid w:val="00BE47A5"/>
    <w:rsid w:val="00BE5AE5"/>
    <w:rsid w:val="00C00A7A"/>
    <w:rsid w:val="00C03CE8"/>
    <w:rsid w:val="00C13587"/>
    <w:rsid w:val="00C56468"/>
    <w:rsid w:val="00C648CB"/>
    <w:rsid w:val="00C64DF2"/>
    <w:rsid w:val="00C7354D"/>
    <w:rsid w:val="00CA5F88"/>
    <w:rsid w:val="00CB5627"/>
    <w:rsid w:val="00CE34F3"/>
    <w:rsid w:val="00CE3880"/>
    <w:rsid w:val="00D04E6C"/>
    <w:rsid w:val="00D0778A"/>
    <w:rsid w:val="00D12BD3"/>
    <w:rsid w:val="00D15BF3"/>
    <w:rsid w:val="00D16A48"/>
    <w:rsid w:val="00D36DD4"/>
    <w:rsid w:val="00D37C04"/>
    <w:rsid w:val="00D60D56"/>
    <w:rsid w:val="00D804A5"/>
    <w:rsid w:val="00DA45D5"/>
    <w:rsid w:val="00DA4ECD"/>
    <w:rsid w:val="00DA5FB8"/>
    <w:rsid w:val="00DB5019"/>
    <w:rsid w:val="00DC3AC3"/>
    <w:rsid w:val="00DE28ED"/>
    <w:rsid w:val="00DF0600"/>
    <w:rsid w:val="00E064DE"/>
    <w:rsid w:val="00E3161C"/>
    <w:rsid w:val="00E47E1D"/>
    <w:rsid w:val="00E53392"/>
    <w:rsid w:val="00E65131"/>
    <w:rsid w:val="00E86032"/>
    <w:rsid w:val="00EC7C1A"/>
    <w:rsid w:val="00EF65B3"/>
    <w:rsid w:val="00F10647"/>
    <w:rsid w:val="00F22626"/>
    <w:rsid w:val="00F27920"/>
    <w:rsid w:val="00F3263B"/>
    <w:rsid w:val="00F47266"/>
    <w:rsid w:val="00F53826"/>
    <w:rsid w:val="00F75AE9"/>
    <w:rsid w:val="00F85AA9"/>
    <w:rsid w:val="00FA7C4E"/>
    <w:rsid w:val="00FB6F54"/>
    <w:rsid w:val="00FE17F3"/>
    <w:rsid w:val="00FE4123"/>
    <w:rsid w:val="00FE4B08"/>
    <w:rsid w:val="0114FFDD"/>
    <w:rsid w:val="01E7ACED"/>
    <w:rsid w:val="0DCDDA76"/>
    <w:rsid w:val="10591DBA"/>
    <w:rsid w:val="1F3E82DD"/>
    <w:rsid w:val="23093032"/>
    <w:rsid w:val="24762CE9"/>
    <w:rsid w:val="24B683CB"/>
    <w:rsid w:val="2C4D16D2"/>
    <w:rsid w:val="2C774A08"/>
    <w:rsid w:val="31EFD126"/>
    <w:rsid w:val="36A950E1"/>
    <w:rsid w:val="38900C7E"/>
    <w:rsid w:val="391B168C"/>
    <w:rsid w:val="3BEDEC2C"/>
    <w:rsid w:val="3C474531"/>
    <w:rsid w:val="3D89BC8D"/>
    <w:rsid w:val="42114655"/>
    <w:rsid w:val="44889190"/>
    <w:rsid w:val="4523BA50"/>
    <w:rsid w:val="4589C576"/>
    <w:rsid w:val="534DEC10"/>
    <w:rsid w:val="55B7724E"/>
    <w:rsid w:val="595B96E4"/>
    <w:rsid w:val="5CA8E6FB"/>
    <w:rsid w:val="5F6AB153"/>
    <w:rsid w:val="60E44C9E"/>
    <w:rsid w:val="6298E28F"/>
    <w:rsid w:val="62F9A448"/>
    <w:rsid w:val="63BDEFC4"/>
    <w:rsid w:val="6632ED7C"/>
    <w:rsid w:val="66A39E22"/>
    <w:rsid w:val="6AD90DA2"/>
    <w:rsid w:val="6B770117"/>
    <w:rsid w:val="6EF1622B"/>
    <w:rsid w:val="794DE7CC"/>
    <w:rsid w:val="7BCBB2EE"/>
    <w:rsid w:val="7E73AF71"/>
    <w:rsid w:val="7FCDC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81C721"/>
  <w15:chartTrackingRefBased/>
  <w15:docId w15:val="{BE5FEE2C-95DB-421D-A336-152BC66B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29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45D5"/>
    <w:rPr>
      <w:b/>
      <w:bCs/>
    </w:rPr>
  </w:style>
  <w:style w:type="character" w:styleId="Hyperlink">
    <w:name w:val="Hyperlink"/>
    <w:basedOn w:val="DefaultParagraphFont"/>
    <w:uiPriority w:val="99"/>
    <w:unhideWhenUsed/>
    <w:rsid w:val="00341B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B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02A6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C6C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3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EEA77AB054B4579AFD537E395670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F292B-3BA7-4636-AFCA-167D5B770E14}"/>
      </w:docPartPr>
      <w:docPartBody>
        <w:p w:rsidR="008A40B4" w:rsidRDefault="008A40B4" w:rsidP="008A40B4">
          <w:pPr>
            <w:pStyle w:val="1EEA77AB054B4579AFD537E3956705C65"/>
          </w:pPr>
          <w:r w:rsidRPr="00F22626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79A2C1E99CE447CFA9EEDDBEA7150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1E4FA-08F5-4FFD-A8F5-183839DFFE48}"/>
      </w:docPartPr>
      <w:docPartBody>
        <w:p w:rsidR="009207C3" w:rsidRDefault="008A40B4" w:rsidP="008A40B4">
          <w:pPr>
            <w:pStyle w:val="79A2C1E99CE447CFA9EEDDBEA71508F51"/>
          </w:pPr>
          <w:r w:rsidRPr="003615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73EE6B78B14C92B4BAAAF0C4B1E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E599D-CE6E-47C3-8D95-E0B5DA9B6F76}"/>
      </w:docPartPr>
      <w:docPartBody>
        <w:p w:rsidR="0093146C" w:rsidRDefault="0093146C" w:rsidP="0093146C">
          <w:pPr>
            <w:pStyle w:val="0A73EE6B78B14C92B4BAAAF0C4B1E7AA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28D68D82D2541E394DAA48FF9729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1F0DE-A7AA-4F1B-8658-A43AF21711E8}"/>
      </w:docPartPr>
      <w:docPartBody>
        <w:p w:rsidR="0093146C" w:rsidRDefault="0093146C" w:rsidP="0093146C">
          <w:pPr>
            <w:pStyle w:val="E28D68D82D2541E394DAA48FF9729442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8687A286D844A4DB2D69E04AE07A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5D8EF-472A-411A-81DF-8DCB4CAE35AF}"/>
      </w:docPartPr>
      <w:docPartBody>
        <w:p w:rsidR="0093146C" w:rsidRDefault="0093146C" w:rsidP="0093146C">
          <w:pPr>
            <w:pStyle w:val="E8687A286D844A4DB2D69E04AE07A535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901"/>
    <w:rsid w:val="001167DA"/>
    <w:rsid w:val="00245F90"/>
    <w:rsid w:val="0028205E"/>
    <w:rsid w:val="002A52D5"/>
    <w:rsid w:val="0031674F"/>
    <w:rsid w:val="00423345"/>
    <w:rsid w:val="0046491A"/>
    <w:rsid w:val="004E4438"/>
    <w:rsid w:val="00550288"/>
    <w:rsid w:val="005766C8"/>
    <w:rsid w:val="00790BAF"/>
    <w:rsid w:val="00855A56"/>
    <w:rsid w:val="008A40B4"/>
    <w:rsid w:val="009207C3"/>
    <w:rsid w:val="0093146C"/>
    <w:rsid w:val="009A200C"/>
    <w:rsid w:val="00A77C1A"/>
    <w:rsid w:val="00B2304B"/>
    <w:rsid w:val="00C11734"/>
    <w:rsid w:val="00C156BE"/>
    <w:rsid w:val="00FA3CCF"/>
    <w:rsid w:val="00FD2901"/>
    <w:rsid w:val="00FE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146C"/>
    <w:rPr>
      <w:color w:val="808080"/>
    </w:rPr>
  </w:style>
  <w:style w:type="paragraph" w:customStyle="1" w:styleId="79A2C1E99CE447CFA9EEDDBEA71508F51">
    <w:name w:val="79A2C1E99CE447CFA9EEDDBEA71508F51"/>
    <w:rsid w:val="008A40B4"/>
    <w:rPr>
      <w:rFonts w:eastAsiaTheme="minorHAnsi"/>
    </w:rPr>
  </w:style>
  <w:style w:type="paragraph" w:customStyle="1" w:styleId="1EEA77AB054B4579AFD537E3956705C65">
    <w:name w:val="1EEA77AB054B4579AFD537E3956705C65"/>
    <w:rsid w:val="008A40B4"/>
    <w:rPr>
      <w:rFonts w:eastAsiaTheme="minorHAnsi"/>
    </w:rPr>
  </w:style>
  <w:style w:type="paragraph" w:customStyle="1" w:styleId="1FE1AA21DF4F4C7F844DA5B2C36205BB">
    <w:name w:val="1FE1AA21DF4F4C7F844DA5B2C36205BB"/>
    <w:rsid w:val="001167DA"/>
  </w:style>
  <w:style w:type="paragraph" w:customStyle="1" w:styleId="217AECC938B841958AC584B6FD946A7D">
    <w:name w:val="217AECC938B841958AC584B6FD946A7D"/>
    <w:rsid w:val="001167DA"/>
  </w:style>
  <w:style w:type="paragraph" w:customStyle="1" w:styleId="88E98F7055784D60B106249915641C1C">
    <w:name w:val="88E98F7055784D60B106249915641C1C"/>
    <w:rsid w:val="001167DA"/>
  </w:style>
  <w:style w:type="paragraph" w:customStyle="1" w:styleId="4FE9D8FBF7A546EFA4A4F2793954E26B">
    <w:name w:val="4FE9D8FBF7A546EFA4A4F2793954E26B"/>
    <w:rsid w:val="001167DA"/>
  </w:style>
  <w:style w:type="paragraph" w:customStyle="1" w:styleId="CD6D08874B564A23B9E3700788A10829">
    <w:name w:val="CD6D08874B564A23B9E3700788A10829"/>
    <w:rsid w:val="001167DA"/>
  </w:style>
  <w:style w:type="paragraph" w:customStyle="1" w:styleId="511F12DB8BDA42249D421CC500053030">
    <w:name w:val="511F12DB8BDA42249D421CC500053030"/>
    <w:rsid w:val="001167DA"/>
  </w:style>
  <w:style w:type="paragraph" w:customStyle="1" w:styleId="681C6AE0D4A4494A90A10AEE1B369FD3">
    <w:name w:val="681C6AE0D4A4494A90A10AEE1B369FD3"/>
    <w:rsid w:val="001167DA"/>
  </w:style>
  <w:style w:type="paragraph" w:customStyle="1" w:styleId="7388AC86C2424A879EFD830195D4CB0E">
    <w:name w:val="7388AC86C2424A879EFD830195D4CB0E"/>
    <w:rsid w:val="001167DA"/>
  </w:style>
  <w:style w:type="paragraph" w:customStyle="1" w:styleId="1AB1A9AEA6904B5D8408563E30EBCA3B">
    <w:name w:val="1AB1A9AEA6904B5D8408563E30EBCA3B"/>
    <w:rsid w:val="001167DA"/>
  </w:style>
  <w:style w:type="paragraph" w:customStyle="1" w:styleId="4B62676583F2447BACBDC9E211CF62B2">
    <w:name w:val="4B62676583F2447BACBDC9E211CF62B2"/>
    <w:rsid w:val="001167DA"/>
  </w:style>
  <w:style w:type="paragraph" w:customStyle="1" w:styleId="445DC109B35344C8A8ACB58BCBE4C058">
    <w:name w:val="445DC109B35344C8A8ACB58BCBE4C058"/>
    <w:rsid w:val="009314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D41C26639F4BB398779F687DB73FBD">
    <w:name w:val="4AD41C26639F4BB398779F687DB73FBD"/>
    <w:rsid w:val="009314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ADC43D0D2744F2BED1017349D6DA1A">
    <w:name w:val="5AADC43D0D2744F2BED1017349D6DA1A"/>
    <w:rsid w:val="009314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AD0C2554814B0AA4D627F3D05CA85C">
    <w:name w:val="FFAD0C2554814B0AA4D627F3D05CA85C"/>
    <w:rsid w:val="009314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E95F264E9848D98CA3A30015121F42">
    <w:name w:val="D4E95F264E9848D98CA3A30015121F42"/>
    <w:rsid w:val="009314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28CD706865421C96B1F394FC7ACA9A">
    <w:name w:val="8328CD706865421C96B1F394FC7ACA9A"/>
    <w:rsid w:val="009314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9D031166FC49109F0E353EADF864F1">
    <w:name w:val="689D031166FC49109F0E353EADF864F1"/>
    <w:rsid w:val="009314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374C68F19C4845A2D2D6FF5E179EB3">
    <w:name w:val="A2374C68F19C4845A2D2D6FF5E179EB3"/>
    <w:rsid w:val="009314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770A3EB03A48FE9E539C6AE9C5C8AD">
    <w:name w:val="F1770A3EB03A48FE9E539C6AE9C5C8AD"/>
    <w:rsid w:val="009314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606E24D60749F0AE88ECF8B77A8489">
    <w:name w:val="0D606E24D60749F0AE88ECF8B77A8489"/>
    <w:rsid w:val="009314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272A1CC8A0429A8019FDA0950EB7DD">
    <w:name w:val="21272A1CC8A0429A8019FDA0950EB7DD"/>
    <w:rsid w:val="009314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D80C4BE64A43FAB32B35EC51EB534E">
    <w:name w:val="01D80C4BE64A43FAB32B35EC51EB534E"/>
    <w:rsid w:val="009314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02368CB5564C3AB29700698A495C6C">
    <w:name w:val="A102368CB5564C3AB29700698A495C6C"/>
    <w:rsid w:val="009314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6470123E53417F8963872AA55769A5">
    <w:name w:val="2C6470123E53417F8963872AA55769A5"/>
    <w:rsid w:val="009314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7A21D7ADE24661B09A9BA253D89574">
    <w:name w:val="757A21D7ADE24661B09A9BA253D89574"/>
    <w:rsid w:val="009314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E392E1063347BB85A29FE61A85C621">
    <w:name w:val="FCE392E1063347BB85A29FE61A85C621"/>
    <w:rsid w:val="009314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79B884634A47238FF3F12FB7962009">
    <w:name w:val="6D79B884634A47238FF3F12FB7962009"/>
    <w:rsid w:val="009314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277621DFD745DE952BB25A98D22E1E">
    <w:name w:val="0D277621DFD745DE952BB25A98D22E1E"/>
    <w:rsid w:val="009314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FA655062AB4CFAAC51986215D8371B">
    <w:name w:val="8AFA655062AB4CFAAC51986215D8371B"/>
    <w:rsid w:val="009314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73EE6B78B14C92B4BAAAF0C4B1E7AA">
    <w:name w:val="0A73EE6B78B14C92B4BAAAF0C4B1E7AA"/>
    <w:rsid w:val="009314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8D68D82D2541E394DAA48FF9729442">
    <w:name w:val="E28D68D82D2541E394DAA48FF9729442"/>
    <w:rsid w:val="009314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687A286D844A4DB2D69E04AE07A535">
    <w:name w:val="E8687A286D844A4DB2D69E04AE07A535"/>
    <w:rsid w:val="0093146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440a9b46-78a3-4ec3-aaf9-cb265e8b4dc7">
      <UserInfo>
        <DisplayName/>
        <AccountId xsi:nil="true"/>
        <AccountType/>
      </UserInfo>
    </Owner>
    <Invited_Students xmlns="440a9b46-78a3-4ec3-aaf9-cb265e8b4dc7" xsi:nil="true"/>
    <Is_Collaboration_Space_Locked xmlns="440a9b46-78a3-4ec3-aaf9-cb265e8b4dc7" xsi:nil="true"/>
    <Templates xmlns="440a9b46-78a3-4ec3-aaf9-cb265e8b4dc7" xsi:nil="true"/>
    <Teachers xmlns="440a9b46-78a3-4ec3-aaf9-cb265e8b4dc7">
      <UserInfo>
        <DisplayName/>
        <AccountId xsi:nil="true"/>
        <AccountType/>
      </UserInfo>
    </Teachers>
    <Student_Groups xmlns="440a9b46-78a3-4ec3-aaf9-cb265e8b4dc7">
      <UserInfo>
        <DisplayName/>
        <AccountId xsi:nil="true"/>
        <AccountType/>
      </UserInfo>
    </Student_Groups>
    <Distribution_Groups xmlns="440a9b46-78a3-4ec3-aaf9-cb265e8b4dc7" xsi:nil="true"/>
    <LMS_Mappings xmlns="440a9b46-78a3-4ec3-aaf9-cb265e8b4dc7" xsi:nil="true"/>
    <CultureName xmlns="440a9b46-78a3-4ec3-aaf9-cb265e8b4dc7" xsi:nil="true"/>
    <Teams_Channel_Section_Location xmlns="440a9b46-78a3-4ec3-aaf9-cb265e8b4dc7" xsi:nil="true"/>
    <Self_Registration_Enabled xmlns="440a9b46-78a3-4ec3-aaf9-cb265e8b4dc7" xsi:nil="true"/>
    <Has_Teacher_Only_SectionGroup xmlns="440a9b46-78a3-4ec3-aaf9-cb265e8b4dc7" xsi:nil="true"/>
    <FolderType xmlns="440a9b46-78a3-4ec3-aaf9-cb265e8b4dc7" xsi:nil="true"/>
    <Students xmlns="440a9b46-78a3-4ec3-aaf9-cb265e8b4dc7">
      <UserInfo>
        <DisplayName/>
        <AccountId xsi:nil="true"/>
        <AccountType/>
      </UserInfo>
    </Students>
    <AppVersion xmlns="440a9b46-78a3-4ec3-aaf9-cb265e8b4dc7" xsi:nil="true"/>
    <Math_Settings xmlns="440a9b46-78a3-4ec3-aaf9-cb265e8b4dc7" xsi:nil="true"/>
    <NotebookType xmlns="440a9b46-78a3-4ec3-aaf9-cb265e8b4dc7" xsi:nil="true"/>
    <TeamsChannelId xmlns="440a9b46-78a3-4ec3-aaf9-cb265e8b4dc7" xsi:nil="true"/>
    <Invited_Teachers xmlns="440a9b46-78a3-4ec3-aaf9-cb265e8b4dc7" xsi:nil="true"/>
    <IsNotebookLocked xmlns="440a9b46-78a3-4ec3-aaf9-cb265e8b4dc7" xsi:nil="true"/>
    <DefaultSectionNames xmlns="440a9b46-78a3-4ec3-aaf9-cb265e8b4dc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1DB1DD45BD041863DC947D6A20EAD" ma:contentTypeVersion="35" ma:contentTypeDescription="Create a new document." ma:contentTypeScope="" ma:versionID="779c9a763a7c99da0fae183e039b74d6">
  <xsd:schema xmlns:xsd="http://www.w3.org/2001/XMLSchema" xmlns:xs="http://www.w3.org/2001/XMLSchema" xmlns:p="http://schemas.microsoft.com/office/2006/metadata/properties" xmlns:ns3="7874e264-af70-4328-b507-da615942586d" xmlns:ns4="440a9b46-78a3-4ec3-aaf9-cb265e8b4dc7" targetNamespace="http://schemas.microsoft.com/office/2006/metadata/properties" ma:root="true" ma:fieldsID="3cfa1721abcf74da0c041ab22dbf4001" ns3:_="" ns4:_="">
    <xsd:import namespace="7874e264-af70-4328-b507-da615942586d"/>
    <xsd:import namespace="440a9b46-78a3-4ec3-aaf9-cb265e8b4dc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4e264-af70-4328-b507-da61594258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9b46-78a3-4ec3-aaf9-cb265e8b4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B4EBAE-13ED-4D2B-B359-F3B5E35B9CEB}">
  <ds:schemaRefs>
    <ds:schemaRef ds:uri="http://purl.org/dc/terms/"/>
    <ds:schemaRef ds:uri="7874e264-af70-4328-b507-da615942586d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440a9b46-78a3-4ec3-aaf9-cb265e8b4dc7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51D9E56-5780-4515-9830-7185516DF8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00F488-C975-4D33-829C-2C19FCE553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74e264-af70-4328-b507-da615942586d"/>
    <ds:schemaRef ds:uri="440a9b46-78a3-4ec3-aaf9-cb265e8b4d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Thiyagarajan, Srinivasan</dc:creator>
  <cp:keywords/>
  <dc:description/>
  <cp:lastModifiedBy>Sallie Taylor Manning</cp:lastModifiedBy>
  <cp:revision>2</cp:revision>
  <cp:lastPrinted>2024-09-05T11:44:00Z</cp:lastPrinted>
  <dcterms:created xsi:type="dcterms:W3CDTF">2024-10-14T16:47:00Z</dcterms:created>
  <dcterms:modified xsi:type="dcterms:W3CDTF">2024-10-14T16:47:00Z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0x01010036C1DB1DD45BD041863DC947D6A20EAD</vt:lpwstr>
  </property>
</Properties>
</file>