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1"/>
        <w:gridCol w:w="2231"/>
        <w:gridCol w:w="2175"/>
        <w:gridCol w:w="1806"/>
        <w:gridCol w:w="2045"/>
        <w:gridCol w:w="1831"/>
        <w:gridCol w:w="2066"/>
        <w:gridCol w:w="148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E058305" w14:textId="7D54D801" w:rsidR="005D083F" w:rsidRPr="009D2D9B" w:rsidRDefault="00CE6AA5" w:rsidP="009D2D9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C7EAA">
              <w:t xml:space="preserve">  </w:t>
            </w:r>
            <w:r w:rsidR="00BC7EAA" w:rsidRPr="00626C93">
              <w:rPr>
                <w:b/>
              </w:rPr>
              <w:t>HUM-F</w:t>
            </w:r>
            <w:r w:rsidR="005D083F">
              <w:rPr>
                <w:b/>
              </w:rPr>
              <w:t>L</w:t>
            </w:r>
            <w:r w:rsidR="00324234">
              <w:rPr>
                <w:b/>
              </w:rPr>
              <w:t>-1</w:t>
            </w:r>
            <w:r w:rsidR="00BC7EAA" w:rsidRPr="00626C93">
              <w:rPr>
                <w:b/>
              </w:rPr>
              <w:t>:</w:t>
            </w:r>
            <w:r w:rsidR="00324234">
              <w:rPr>
                <w:b/>
              </w:rPr>
              <w:t xml:space="preserve"> </w:t>
            </w:r>
            <w:r w:rsidR="00BC7EAA">
              <w:t xml:space="preserve"> </w:t>
            </w:r>
            <w:r w:rsidR="00324234">
              <w:t xml:space="preserve"> </w:t>
            </w:r>
            <w:r w:rsidR="00324234">
              <w:t>Demonstrate employability skills required by business and industry.</w:t>
            </w:r>
            <w:r w:rsidR="00324234">
              <w:t xml:space="preserve"> </w:t>
            </w:r>
          </w:p>
          <w:p w14:paraId="6657A6A3" w14:textId="6E36209E" w:rsidR="00324234" w:rsidRDefault="009D2D9B" w:rsidP="00BC7EAA">
            <w:r>
              <w:rPr>
                <w:b/>
              </w:rPr>
              <w:t xml:space="preserve">                       </w:t>
            </w:r>
            <w:r w:rsidR="00324234" w:rsidRPr="00324234">
              <w:rPr>
                <w:b/>
              </w:rPr>
              <w:t>HUM-F</w:t>
            </w:r>
            <w:r w:rsidR="00232B49">
              <w:rPr>
                <w:b/>
              </w:rPr>
              <w:t>L</w:t>
            </w:r>
            <w:bookmarkStart w:id="0" w:name="_GoBack"/>
            <w:bookmarkEnd w:id="0"/>
            <w:r w:rsidR="00324234" w:rsidRPr="00324234">
              <w:rPr>
                <w:b/>
              </w:rPr>
              <w:t>-</w:t>
            </w:r>
            <w:r w:rsidR="00022E7A">
              <w:rPr>
                <w:b/>
              </w:rPr>
              <w:t>11</w:t>
            </w:r>
            <w:r w:rsidR="00324234">
              <w:rPr>
                <w:b/>
              </w:rPr>
              <w:t xml:space="preserve">: </w:t>
            </w:r>
            <w:r w:rsidR="00324234">
              <w:t xml:space="preserve"> </w:t>
            </w:r>
            <w:r w:rsidR="005D083F">
              <w:t xml:space="preserve">    </w:t>
            </w:r>
            <w:r w:rsidR="005D083F">
              <w:t>Research careers in foods and nutrition.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CA849F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</w:t>
            </w:r>
            <w:r w:rsidR="00022E7A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CE6AA5">
              <w:rPr>
                <w:rFonts w:cstheme="minorHAnsi"/>
                <w:b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022E7A">
              <w:rPr>
                <w:rFonts w:ascii="Segoe UI Symbol" w:hAnsi="Segoe UI Symbol" w:cs="Segoe UI Symbol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26D5F">
        <w:trPr>
          <w:cantSplit/>
          <w:trHeight w:val="1222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479BB7F7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84762">
              <w:rPr>
                <w:rFonts w:cstheme="minorHAnsi"/>
                <w:sz w:val="18"/>
                <w:szCs w:val="18"/>
              </w:rPr>
              <w:t xml:space="preserve">I will learn about </w:t>
            </w:r>
            <w:r w:rsidR="00AA29C8">
              <w:rPr>
                <w:rFonts w:cstheme="minorHAnsi"/>
                <w:sz w:val="18"/>
                <w:szCs w:val="18"/>
              </w:rPr>
              <w:t>community service and professional growth</w:t>
            </w:r>
            <w:r w:rsidR="00984762">
              <w:rPr>
                <w:rFonts w:cstheme="minorHAnsi"/>
                <w:sz w:val="18"/>
                <w:szCs w:val="18"/>
              </w:rPr>
              <w:t>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10F5B13B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762">
              <w:rPr>
                <w:rFonts w:cstheme="minorHAnsi"/>
                <w:sz w:val="18"/>
                <w:szCs w:val="18"/>
              </w:rPr>
              <w:t xml:space="preserve">I can explain the </w:t>
            </w:r>
            <w:r w:rsidR="00AA29C8">
              <w:rPr>
                <w:rFonts w:cstheme="minorHAnsi"/>
                <w:sz w:val="18"/>
                <w:szCs w:val="18"/>
              </w:rPr>
              <w:t>steps needed for the competitive portion of FCCLA STAR Events</w:t>
            </w:r>
            <w:r w:rsidR="0098476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0FFF0C46" w14:textId="77777777" w:rsidR="00625F8C" w:rsidRDefault="00625F8C" w:rsidP="00625F8C">
            <w:pPr>
              <w:jc w:val="center"/>
              <w:rPr>
                <w:rFonts w:cstheme="minorHAnsi"/>
              </w:rPr>
            </w:pPr>
          </w:p>
          <w:p w14:paraId="3C77FD7B" w14:textId="77777777" w:rsidR="008D08AF" w:rsidRDefault="008D08AF" w:rsidP="008D08AF">
            <w:pPr>
              <w:jc w:val="center"/>
              <w:rPr>
                <w:rFonts w:cstheme="minorHAnsi"/>
              </w:rPr>
            </w:pPr>
          </w:p>
          <w:p w14:paraId="7F910BD5" w14:textId="1B8445D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739FBD2B" w14:textId="7A7FD6DF" w:rsidR="00AA29C8" w:rsidRPr="00526D5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4BB865ED" w14:textId="77777777" w:rsidR="00D146B0" w:rsidRDefault="00D146B0" w:rsidP="007911FE">
            <w:pPr>
              <w:jc w:val="center"/>
              <w:rPr>
                <w:rFonts w:cstheme="minorHAnsi"/>
              </w:rPr>
            </w:pPr>
          </w:p>
          <w:p w14:paraId="73017F79" w14:textId="77777777" w:rsidR="008D08AF" w:rsidRDefault="008D08AF" w:rsidP="007911FE">
            <w:pPr>
              <w:jc w:val="center"/>
              <w:rPr>
                <w:rFonts w:cstheme="minorHAnsi"/>
              </w:rPr>
            </w:pPr>
          </w:p>
          <w:p w14:paraId="3E0B8FD4" w14:textId="02B84A28" w:rsidR="00AA29C8" w:rsidRPr="005E670F" w:rsidRDefault="008D08AF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Identify Your Concern</w:t>
            </w:r>
          </w:p>
        </w:tc>
        <w:tc>
          <w:tcPr>
            <w:tcW w:w="2045" w:type="dxa"/>
          </w:tcPr>
          <w:p w14:paraId="5C99985F" w14:textId="3BED62AF" w:rsidR="00984762" w:rsidRPr="007911FE" w:rsidRDefault="00984762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1" w:type="dxa"/>
          </w:tcPr>
          <w:p w14:paraId="0B7764FC" w14:textId="5EE87F2A" w:rsidR="00984762" w:rsidRPr="005E670F" w:rsidRDefault="00984762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72EECB8F" w14:textId="77777777" w:rsidR="008D08AF" w:rsidRPr="00D56733" w:rsidRDefault="008D08AF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0C0FD65" w14:textId="24FE2A71" w:rsidR="00B41CC8" w:rsidRPr="00D56733" w:rsidRDefault="00D56733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AA29C8" w:rsidRPr="00D56733">
              <w:rPr>
                <w:rFonts w:cstheme="minorHAnsi"/>
                <w:sz w:val="20"/>
                <w:szCs w:val="20"/>
              </w:rPr>
              <w:t>Career Investigation</w:t>
            </w:r>
          </w:p>
          <w:p w14:paraId="1ED7D209" w14:textId="45AF0605" w:rsidR="00AA29C8" w:rsidRPr="00D56733" w:rsidRDefault="00D56733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AA29C8" w:rsidRPr="00D56733">
              <w:rPr>
                <w:rFonts w:cstheme="minorHAnsi"/>
                <w:sz w:val="20"/>
                <w:szCs w:val="20"/>
              </w:rPr>
              <w:t>Event Management</w:t>
            </w:r>
          </w:p>
          <w:p w14:paraId="30F10B24" w14:textId="54965474" w:rsidR="00022E7A" w:rsidRPr="00D56733" w:rsidRDefault="00232B49" w:rsidP="007911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*Focus on Children</w:t>
            </w:r>
          </w:p>
          <w:p w14:paraId="7E69BD4F" w14:textId="52B90C88" w:rsidR="00D56733" w:rsidRPr="005E670F" w:rsidRDefault="00D56733" w:rsidP="007911FE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022E7A">
              <w:rPr>
                <w:rFonts w:cstheme="minorHAnsi"/>
                <w:sz w:val="20"/>
                <w:szCs w:val="20"/>
              </w:rPr>
              <w:t>Sports Nutrition</w:t>
            </w:r>
          </w:p>
        </w:tc>
        <w:tc>
          <w:tcPr>
            <w:tcW w:w="1486" w:type="dxa"/>
          </w:tcPr>
          <w:p w14:paraId="39906E85" w14:textId="59C67FBB" w:rsidR="005E670F" w:rsidRPr="005E670F" w:rsidRDefault="005E670F" w:rsidP="007911FE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564B18BB" w14:textId="77777777" w:rsidTr="00526D5F">
        <w:trPr>
          <w:cantSplit/>
          <w:trHeight w:val="979"/>
        </w:trPr>
        <w:tc>
          <w:tcPr>
            <w:tcW w:w="621" w:type="dxa"/>
            <w:textDirection w:val="btLr"/>
            <w:vAlign w:val="center"/>
          </w:tcPr>
          <w:p w14:paraId="37426D7C" w14:textId="084D5BF3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31" w:type="dxa"/>
          </w:tcPr>
          <w:p w14:paraId="2526A555" w14:textId="45D30ED4" w:rsidR="00AA29C8" w:rsidRDefault="00526D5F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56A16B65" w14:textId="7777777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7E0EF547" w14:textId="4CECC291" w:rsidR="008676A5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6064" behindDoc="0" locked="0" layoutInCell="1" allowOverlap="1" wp14:anchorId="222A99AD" wp14:editId="5756358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7088" behindDoc="0" locked="0" layoutInCell="1" allowOverlap="1" wp14:anchorId="21512270" wp14:editId="40A2EFB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</w:p>
        </w:tc>
        <w:tc>
          <w:tcPr>
            <w:tcW w:w="2175" w:type="dxa"/>
          </w:tcPr>
          <w:p w14:paraId="5CFF59D2" w14:textId="77777777" w:rsidR="00305463" w:rsidRDefault="00305463" w:rsidP="00526D5F">
            <w:pPr>
              <w:jc w:val="center"/>
              <w:rPr>
                <w:rFonts w:cstheme="minorHAnsi"/>
              </w:rPr>
            </w:pPr>
          </w:p>
          <w:p w14:paraId="02F5FBB6" w14:textId="77777777" w:rsidR="008D08AF" w:rsidRDefault="008D08AF" w:rsidP="00526D5F">
            <w:pPr>
              <w:jc w:val="center"/>
              <w:rPr>
                <w:rFonts w:cstheme="minorHAnsi"/>
              </w:rPr>
            </w:pPr>
          </w:p>
          <w:p w14:paraId="31C61BB5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1A69A2A1" w14:textId="1821B724" w:rsidR="008D08AF" w:rsidRPr="00526D5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5F4A1EBE" w14:textId="77777777" w:rsidR="00351BAE" w:rsidRDefault="00351BAE" w:rsidP="00B90D49">
            <w:pPr>
              <w:jc w:val="center"/>
              <w:rPr>
                <w:rFonts w:cstheme="minorHAnsi"/>
              </w:rPr>
            </w:pPr>
          </w:p>
          <w:p w14:paraId="334F4289" w14:textId="77777777" w:rsidR="008D08AF" w:rsidRDefault="008D08AF" w:rsidP="008D08AF">
            <w:pPr>
              <w:jc w:val="center"/>
              <w:rPr>
                <w:rFonts w:cstheme="minorHAnsi"/>
              </w:rPr>
            </w:pPr>
          </w:p>
          <w:p w14:paraId="1743F353" w14:textId="3E112899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Set </w:t>
            </w:r>
          </w:p>
          <w:p w14:paraId="1EE4AD17" w14:textId="24DA6622" w:rsidR="00AA29C8" w:rsidRPr="00526D5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Goal</w:t>
            </w:r>
          </w:p>
        </w:tc>
        <w:tc>
          <w:tcPr>
            <w:tcW w:w="2045" w:type="dxa"/>
          </w:tcPr>
          <w:p w14:paraId="45D10E6B" w14:textId="2FFD58B5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0022E828" w14:textId="37C587F3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27C10F4C" w14:textId="77777777" w:rsidR="00022E7A" w:rsidRPr="00D56733" w:rsidRDefault="00022E7A" w:rsidP="00022E7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4749DB8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78D35DC7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2091333B" w14:textId="55E0C70B" w:rsidR="00022E7A" w:rsidRPr="00D56733" w:rsidRDefault="00022E7A" w:rsidP="00232B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232B49">
              <w:rPr>
                <w:rFonts w:cstheme="minorHAnsi"/>
                <w:sz w:val="20"/>
                <w:szCs w:val="20"/>
              </w:rPr>
              <w:t>Focus on Children</w:t>
            </w:r>
          </w:p>
          <w:p w14:paraId="5630EC5E" w14:textId="7D672F34" w:rsidR="008D08AF" w:rsidRPr="00526D5F" w:rsidRDefault="00022E7A" w:rsidP="00022E7A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Sports Nutrition</w:t>
            </w:r>
          </w:p>
        </w:tc>
        <w:tc>
          <w:tcPr>
            <w:tcW w:w="1486" w:type="dxa"/>
          </w:tcPr>
          <w:p w14:paraId="2DE8C7F0" w14:textId="157D66CE" w:rsidR="002D5EE4" w:rsidRPr="00526D5F" w:rsidRDefault="002D5EE4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A78BB25" w14:textId="77777777" w:rsidTr="00526D5F">
        <w:trPr>
          <w:cantSplit/>
          <w:trHeight w:val="1249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784BDB6" w14:textId="639DD6F0" w:rsidR="00AA29C8" w:rsidRDefault="00C423AB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3A6EE8F4" w14:textId="7777777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4BA88B9A" w14:textId="394BAB5A" w:rsidR="00C423AB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9136" behindDoc="0" locked="0" layoutInCell="1" allowOverlap="1" wp14:anchorId="2870954B" wp14:editId="021C2AC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0DA0CCB0" wp14:editId="6CD9339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14:paraId="00375BFF" w14:textId="77777777" w:rsidR="00305463" w:rsidRDefault="00305463" w:rsidP="00471A3F">
            <w:pPr>
              <w:jc w:val="center"/>
              <w:rPr>
                <w:rFonts w:cstheme="minorHAnsi"/>
              </w:rPr>
            </w:pPr>
          </w:p>
          <w:p w14:paraId="76BE6410" w14:textId="77777777" w:rsidR="008D08AF" w:rsidRDefault="008D08AF" w:rsidP="00471A3F">
            <w:pPr>
              <w:jc w:val="center"/>
              <w:rPr>
                <w:rFonts w:cstheme="minorHAnsi"/>
              </w:rPr>
            </w:pPr>
          </w:p>
          <w:p w14:paraId="0111B932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37F1D968" w14:textId="1FFA5E8D" w:rsidR="008D08AF" w:rsidRPr="002D02E5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193094B9" w14:textId="77777777" w:rsidR="00351BAE" w:rsidRDefault="00351BAE" w:rsidP="00B90D49">
            <w:pPr>
              <w:jc w:val="center"/>
              <w:rPr>
                <w:rFonts w:cstheme="minorHAnsi"/>
              </w:rPr>
            </w:pPr>
          </w:p>
          <w:p w14:paraId="324C8EDB" w14:textId="77777777" w:rsidR="008D08AF" w:rsidRDefault="008D08AF" w:rsidP="00AA29C8">
            <w:pPr>
              <w:jc w:val="center"/>
              <w:rPr>
                <w:rFonts w:cstheme="minorHAnsi"/>
              </w:rPr>
            </w:pPr>
          </w:p>
          <w:p w14:paraId="1C006E23" w14:textId="2561C197" w:rsidR="00AA29C8" w:rsidRPr="002D02E5" w:rsidRDefault="008D08AF" w:rsidP="00AA29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Form a Plan</w:t>
            </w:r>
          </w:p>
        </w:tc>
        <w:tc>
          <w:tcPr>
            <w:tcW w:w="2045" w:type="dxa"/>
          </w:tcPr>
          <w:p w14:paraId="578DEA5D" w14:textId="6FD15123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A64CDB8" w14:textId="47B7C36F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7A8AD6BF" w14:textId="77777777" w:rsidR="00022E7A" w:rsidRPr="00D56733" w:rsidRDefault="00022E7A" w:rsidP="00022E7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B5D5D24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07CAFC62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020F903A" w14:textId="2E90A1B9" w:rsidR="00022E7A" w:rsidRPr="00D56733" w:rsidRDefault="00022E7A" w:rsidP="00232B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232B49">
              <w:rPr>
                <w:rFonts w:cstheme="minorHAnsi"/>
                <w:sz w:val="20"/>
                <w:szCs w:val="20"/>
              </w:rPr>
              <w:t>Focus on Children</w:t>
            </w:r>
          </w:p>
          <w:p w14:paraId="0835072E" w14:textId="2A1CBBF7" w:rsidR="008D08AF" w:rsidRPr="002D02E5" w:rsidRDefault="00022E7A" w:rsidP="00022E7A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Sports Nutrition</w:t>
            </w:r>
          </w:p>
        </w:tc>
        <w:tc>
          <w:tcPr>
            <w:tcW w:w="1486" w:type="dxa"/>
          </w:tcPr>
          <w:p w14:paraId="75612296" w14:textId="4592A954" w:rsidR="00351BAE" w:rsidRPr="002D02E5" w:rsidRDefault="00351BAE" w:rsidP="002D5EE4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2231" w:type="dxa"/>
          </w:tcPr>
          <w:p w14:paraId="236DE5E5" w14:textId="061A265E" w:rsidR="00AA29C8" w:rsidRDefault="00526D5F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4A194D1F" w14:textId="7777777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27FEF938" w14:textId="343EA63C" w:rsidR="00526D5F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2208" behindDoc="0" locked="0" layoutInCell="1" allowOverlap="1" wp14:anchorId="55EB66E9" wp14:editId="42D7EF6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71083ECC" wp14:editId="645E060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</w:p>
        </w:tc>
        <w:tc>
          <w:tcPr>
            <w:tcW w:w="2175" w:type="dxa"/>
          </w:tcPr>
          <w:p w14:paraId="11DD96F4" w14:textId="77777777" w:rsidR="00351BAE" w:rsidRDefault="00351BAE" w:rsidP="00471A3F">
            <w:pPr>
              <w:jc w:val="center"/>
              <w:rPr>
                <w:rFonts w:cstheme="minorHAnsi"/>
              </w:rPr>
            </w:pPr>
          </w:p>
          <w:p w14:paraId="54ED28E3" w14:textId="77777777" w:rsidR="008D08AF" w:rsidRDefault="008D08AF" w:rsidP="00471A3F">
            <w:pPr>
              <w:jc w:val="center"/>
              <w:rPr>
                <w:rFonts w:cstheme="minorHAnsi"/>
              </w:rPr>
            </w:pPr>
          </w:p>
          <w:p w14:paraId="057234E2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61274EBE" w14:textId="096368C5" w:rsidR="008D08AF" w:rsidRPr="002D02E5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4D0967E9" w14:textId="77777777" w:rsidR="00B90D49" w:rsidRDefault="00B90D49" w:rsidP="00526D5F">
            <w:pPr>
              <w:jc w:val="center"/>
              <w:rPr>
                <w:rFonts w:cstheme="minorHAnsi"/>
              </w:rPr>
            </w:pPr>
          </w:p>
          <w:p w14:paraId="62991259" w14:textId="77777777" w:rsidR="008D08AF" w:rsidRDefault="008D08AF" w:rsidP="00526D5F">
            <w:pPr>
              <w:jc w:val="center"/>
              <w:rPr>
                <w:rFonts w:cstheme="minorHAnsi"/>
              </w:rPr>
            </w:pPr>
          </w:p>
          <w:p w14:paraId="7BAB9F2C" w14:textId="68501095" w:rsidR="00AA29C8" w:rsidRPr="002D02E5" w:rsidRDefault="008D08A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</w:t>
            </w:r>
          </w:p>
        </w:tc>
        <w:tc>
          <w:tcPr>
            <w:tcW w:w="2045" w:type="dxa"/>
          </w:tcPr>
          <w:p w14:paraId="02066648" w14:textId="169F0FC4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4A8E7F0B" w14:textId="36849042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092D3BCE" w14:textId="77777777" w:rsidR="00022E7A" w:rsidRPr="00D56733" w:rsidRDefault="00022E7A" w:rsidP="00022E7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275BF7F3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0E43F2E6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655523FF" w14:textId="02F18DC3" w:rsidR="00022E7A" w:rsidRPr="00D56733" w:rsidRDefault="00022E7A" w:rsidP="00232B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232B49">
              <w:rPr>
                <w:rFonts w:cstheme="minorHAnsi"/>
                <w:sz w:val="20"/>
                <w:szCs w:val="20"/>
              </w:rPr>
              <w:t>Focus on Children</w:t>
            </w:r>
          </w:p>
          <w:p w14:paraId="57ACAD40" w14:textId="0E52D963" w:rsidR="008D08AF" w:rsidRPr="002D02E5" w:rsidRDefault="00022E7A" w:rsidP="00022E7A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Sports Nutrition</w:t>
            </w:r>
          </w:p>
        </w:tc>
        <w:tc>
          <w:tcPr>
            <w:tcW w:w="1486" w:type="dxa"/>
          </w:tcPr>
          <w:p w14:paraId="167F6272" w14:textId="3235016D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31" w:type="dxa"/>
          </w:tcPr>
          <w:p w14:paraId="281034FE" w14:textId="176D9F3F" w:rsidR="00AA29C8" w:rsidRDefault="008D08AF" w:rsidP="00AA29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A5FF22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164406" cy="161290"/>
                  <wp:effectExtent l="0" t="0" r="7620" b="0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7415" cy="16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</w:t>
            </w:r>
            <w:r w:rsidR="00AA29C8">
              <w:rPr>
                <w:rFonts w:cstheme="minorHAnsi"/>
                <w:sz w:val="18"/>
                <w:szCs w:val="18"/>
              </w:rPr>
              <w:t xml:space="preserve"> </w:t>
            </w:r>
            <w:r w:rsidR="00AA29C8">
              <w:rPr>
                <w:rFonts w:cstheme="minorHAnsi"/>
                <w:sz w:val="18"/>
                <w:szCs w:val="18"/>
              </w:rPr>
              <w:t>I will learn about community service and professional growth.</w:t>
            </w:r>
          </w:p>
          <w:p w14:paraId="10CDB58A" w14:textId="11425C57" w:rsidR="00AA29C8" w:rsidRPr="006353B9" w:rsidRDefault="00AA29C8" w:rsidP="00AA29C8">
            <w:pPr>
              <w:rPr>
                <w:rFonts w:cstheme="minorHAnsi"/>
                <w:sz w:val="16"/>
                <w:szCs w:val="16"/>
              </w:rPr>
            </w:pPr>
          </w:p>
          <w:p w14:paraId="7E7511D5" w14:textId="30F3E38E" w:rsidR="00C423AB" w:rsidRPr="006353B9" w:rsidRDefault="00AA29C8" w:rsidP="00AA29C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5280" behindDoc="0" locked="0" layoutInCell="1" allowOverlap="1" wp14:anchorId="07021E82" wp14:editId="775927A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6304" behindDoc="0" locked="0" layoutInCell="1" allowOverlap="1" wp14:anchorId="32534E58" wp14:editId="40F1589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>I can explain the steps needed for the competitive portion of FCCLA STAR Events.</w:t>
            </w:r>
          </w:p>
        </w:tc>
        <w:tc>
          <w:tcPr>
            <w:tcW w:w="2175" w:type="dxa"/>
          </w:tcPr>
          <w:p w14:paraId="171D66C7" w14:textId="77777777" w:rsidR="00471A3F" w:rsidRDefault="00471A3F" w:rsidP="00471A3F">
            <w:pPr>
              <w:jc w:val="center"/>
              <w:rPr>
                <w:rFonts w:cstheme="minorHAnsi"/>
              </w:rPr>
            </w:pPr>
          </w:p>
          <w:p w14:paraId="3DE5FC6E" w14:textId="77777777" w:rsidR="008D08AF" w:rsidRDefault="008D08AF" w:rsidP="00471A3F">
            <w:pPr>
              <w:jc w:val="center"/>
              <w:rPr>
                <w:rFonts w:cstheme="minorHAnsi"/>
              </w:rPr>
            </w:pPr>
          </w:p>
          <w:p w14:paraId="3B11CE05" w14:textId="77777777" w:rsidR="008D08AF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</w:t>
            </w:r>
          </w:p>
          <w:p w14:paraId="6C3A1E46" w14:textId="3519694A" w:rsidR="008D08AF" w:rsidRPr="002D02E5" w:rsidRDefault="008D08AF" w:rsidP="008D0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1806" w:type="dxa"/>
          </w:tcPr>
          <w:p w14:paraId="65D5EB92" w14:textId="77777777" w:rsidR="00BC7EAA" w:rsidRDefault="00BC7EAA" w:rsidP="00BC7EAA">
            <w:pPr>
              <w:jc w:val="center"/>
              <w:rPr>
                <w:rFonts w:cstheme="minorHAnsi"/>
              </w:rPr>
            </w:pPr>
          </w:p>
          <w:p w14:paraId="03FEFD82" w14:textId="77777777" w:rsidR="008D08AF" w:rsidRDefault="008D08AF" w:rsidP="00BC7EAA">
            <w:pPr>
              <w:jc w:val="center"/>
              <w:rPr>
                <w:rFonts w:cstheme="minorHAnsi"/>
              </w:rPr>
            </w:pPr>
          </w:p>
          <w:p w14:paraId="0CA8540D" w14:textId="5B3B10C3" w:rsidR="008D08AF" w:rsidRPr="002D02E5" w:rsidRDefault="008D08AF" w:rsidP="00BC7E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Follow Up</w:t>
            </w:r>
          </w:p>
        </w:tc>
        <w:tc>
          <w:tcPr>
            <w:tcW w:w="2045" w:type="dxa"/>
          </w:tcPr>
          <w:p w14:paraId="30AD2A80" w14:textId="7DB66CCA" w:rsidR="00351BAE" w:rsidRPr="002D02E5" w:rsidRDefault="00351BA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E4437AE" w14:textId="378AFCCE" w:rsidR="00BC7EAA" w:rsidRPr="002D02E5" w:rsidRDefault="00BC7EAA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1B6A6616" w14:textId="77777777" w:rsidR="00022E7A" w:rsidRPr="00D56733" w:rsidRDefault="00022E7A" w:rsidP="00022E7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5BDB1988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*Career Investigation</w:t>
            </w:r>
          </w:p>
          <w:p w14:paraId="7F6F5171" w14:textId="77777777" w:rsidR="00022E7A" w:rsidRPr="00D56733" w:rsidRDefault="00022E7A" w:rsidP="00022E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*Event Management</w:t>
            </w:r>
          </w:p>
          <w:p w14:paraId="10E0AFBE" w14:textId="26AA3F18" w:rsidR="00022E7A" w:rsidRPr="00D56733" w:rsidRDefault="00022E7A" w:rsidP="00232B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 w:rsidR="00232B49">
              <w:rPr>
                <w:rFonts w:cstheme="minorHAnsi"/>
                <w:sz w:val="20"/>
                <w:szCs w:val="20"/>
              </w:rPr>
              <w:t>Focus on Children</w:t>
            </w:r>
          </w:p>
          <w:p w14:paraId="1A18FD7B" w14:textId="16C2C7E5" w:rsidR="008D08AF" w:rsidRPr="002D02E5" w:rsidRDefault="00022E7A" w:rsidP="00022E7A">
            <w:pPr>
              <w:jc w:val="center"/>
              <w:rPr>
                <w:rFonts w:cstheme="minorHAnsi"/>
              </w:rPr>
            </w:pPr>
            <w:r w:rsidRPr="00D5673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Sports Nutrition</w:t>
            </w:r>
          </w:p>
        </w:tc>
        <w:tc>
          <w:tcPr>
            <w:tcW w:w="1486" w:type="dxa"/>
          </w:tcPr>
          <w:p w14:paraId="4BC1277B" w14:textId="1CFF7422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30F48A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790B70">
      <w:rPr>
        <w:bCs/>
        <w:sz w:val="24"/>
        <w:szCs w:val="28"/>
        <w:u w:val="single"/>
      </w:rPr>
      <w:t xml:space="preserve"> for Life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24234" w:rsidRPr="00324234">
      <w:rPr>
        <w:bCs/>
        <w:sz w:val="24"/>
        <w:szCs w:val="28"/>
        <w:u w:val="single"/>
      </w:rPr>
      <w:t>Feb.</w:t>
    </w:r>
    <w:r w:rsidR="00C06FCC">
      <w:rPr>
        <w:bCs/>
        <w:sz w:val="24"/>
        <w:szCs w:val="28"/>
        <w:u w:val="single"/>
      </w:rPr>
      <w:t xml:space="preserve"> 3rd-7th</w:t>
    </w:r>
    <w:r w:rsidR="00625F8C">
      <w:rPr>
        <w:bCs/>
        <w:sz w:val="24"/>
        <w:szCs w:val="28"/>
        <w:u w:val="single"/>
      </w:rPr>
      <w:t xml:space="preserve"> </w:t>
    </w:r>
    <w:r w:rsidR="008676A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22E7A"/>
    <w:rsid w:val="00032304"/>
    <w:rsid w:val="00070D56"/>
    <w:rsid w:val="00080B9D"/>
    <w:rsid w:val="000E7898"/>
    <w:rsid w:val="001060A9"/>
    <w:rsid w:val="00134848"/>
    <w:rsid w:val="00232B49"/>
    <w:rsid w:val="00234C27"/>
    <w:rsid w:val="002713F6"/>
    <w:rsid w:val="0027462B"/>
    <w:rsid w:val="002A1BA3"/>
    <w:rsid w:val="002C4A96"/>
    <w:rsid w:val="002D02E5"/>
    <w:rsid w:val="002D5EE4"/>
    <w:rsid w:val="00305463"/>
    <w:rsid w:val="00324234"/>
    <w:rsid w:val="00335D1D"/>
    <w:rsid w:val="00341D85"/>
    <w:rsid w:val="00351BAE"/>
    <w:rsid w:val="0038575B"/>
    <w:rsid w:val="003E5246"/>
    <w:rsid w:val="004601CB"/>
    <w:rsid w:val="00471A3F"/>
    <w:rsid w:val="00473FC5"/>
    <w:rsid w:val="004911F8"/>
    <w:rsid w:val="004E1432"/>
    <w:rsid w:val="00526D5F"/>
    <w:rsid w:val="00554A7B"/>
    <w:rsid w:val="005C7AD9"/>
    <w:rsid w:val="005D083F"/>
    <w:rsid w:val="005E670F"/>
    <w:rsid w:val="00625F8C"/>
    <w:rsid w:val="00626C93"/>
    <w:rsid w:val="006353B9"/>
    <w:rsid w:val="006E69EB"/>
    <w:rsid w:val="00703AE7"/>
    <w:rsid w:val="007053A6"/>
    <w:rsid w:val="00786A83"/>
    <w:rsid w:val="00790B70"/>
    <w:rsid w:val="007911FE"/>
    <w:rsid w:val="008676A5"/>
    <w:rsid w:val="00872678"/>
    <w:rsid w:val="008D08AF"/>
    <w:rsid w:val="00984762"/>
    <w:rsid w:val="009A2EF9"/>
    <w:rsid w:val="009D2D9B"/>
    <w:rsid w:val="00A04867"/>
    <w:rsid w:val="00A46E78"/>
    <w:rsid w:val="00A54B17"/>
    <w:rsid w:val="00AA29C8"/>
    <w:rsid w:val="00AB7A3A"/>
    <w:rsid w:val="00AC70E0"/>
    <w:rsid w:val="00B147D6"/>
    <w:rsid w:val="00B41B19"/>
    <w:rsid w:val="00B41CC8"/>
    <w:rsid w:val="00B454FE"/>
    <w:rsid w:val="00B84B2A"/>
    <w:rsid w:val="00B8594D"/>
    <w:rsid w:val="00B90D49"/>
    <w:rsid w:val="00BC7EAA"/>
    <w:rsid w:val="00BE4276"/>
    <w:rsid w:val="00C044ED"/>
    <w:rsid w:val="00C06FCC"/>
    <w:rsid w:val="00C423AB"/>
    <w:rsid w:val="00C866FC"/>
    <w:rsid w:val="00CB3D54"/>
    <w:rsid w:val="00CE6AA5"/>
    <w:rsid w:val="00CF2CF3"/>
    <w:rsid w:val="00D146B0"/>
    <w:rsid w:val="00D56733"/>
    <w:rsid w:val="00D81AF6"/>
    <w:rsid w:val="00DF1BE7"/>
    <w:rsid w:val="00E712C6"/>
    <w:rsid w:val="00E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177">
          <w:marLeft w:val="0"/>
          <w:marRight w:val="0"/>
          <w:marTop w:val="0"/>
          <w:marBottom w:val="0"/>
          <w:divBdr>
            <w:top w:val="single" w:sz="6" w:space="11" w:color="AAAAAA"/>
            <w:left w:val="single" w:sz="6" w:space="11" w:color="AAAAAA"/>
            <w:bottom w:val="single" w:sz="6" w:space="11" w:color="AAAAAA"/>
            <w:right w:val="single" w:sz="6" w:space="11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2006/documentManagement/types"/>
    <ds:schemaRef ds:uri="1bfd6668-44c9-4f5c-b9e8-c09419d913a8"/>
    <ds:schemaRef ds:uri="http://schemas.microsoft.com/office/infopath/2007/PartnerControls"/>
    <ds:schemaRef ds:uri="http://www.w3.org/XML/1998/namespace"/>
    <ds:schemaRef ds:uri="fa6df1ac-d2d0-4c23-b922-f0e303939317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50950-CA98-4254-A019-84601313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2025-01-27T13:11:00Z</cp:lastPrinted>
  <dcterms:created xsi:type="dcterms:W3CDTF">2025-02-20T00:23:00Z</dcterms:created>
  <dcterms:modified xsi:type="dcterms:W3CDTF">2025-02-20T00:23:00Z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