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AB70C6" w14:paraId="5C65ACA9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054E0988" w14:textId="77777777" w:rsidR="004A0A6A" w:rsidRPr="00AB70C6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1612621C" w14:textId="77777777" w:rsidR="00841280" w:rsidRPr="00841280" w:rsidRDefault="004A0A6A" w:rsidP="00841280">
            <w:pPr>
              <w:pStyle w:val="NormalWeb"/>
              <w:spacing w:before="180" w:beforeAutospacing="0" w:after="180" w:afterAutospacing="0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Standard:</w:t>
            </w:r>
            <w:r w:rsidR="00E962CB" w:rsidRPr="00AB70C6">
              <w:rPr>
                <w:rFonts w:ascii="Arial Nova Light" w:hAnsi="Arial Nova Light" w:cstheme="minorHAnsi"/>
                <w:b/>
              </w:rPr>
              <w:t xml:space="preserve"> </w:t>
            </w:r>
            <w:r w:rsidR="00841280" w:rsidRPr="00841280">
              <w:rPr>
                <w:rFonts w:ascii="Arial Nova Light" w:hAnsi="Arial Nova Light" w:cstheme="minorHAnsi"/>
                <w:b/>
              </w:rPr>
              <w:t>ELAGSE9-10RI4: Determine the meaning of words and phrases as they are used in a text, including figurative, connotative, and technical meanings; analyze the cumulative impact of specific word choices on meaning and tone (e.g., how the language of a court opinion differs </w:t>
            </w:r>
            <w:r w:rsidR="00841280" w:rsidRPr="00841280">
              <w:rPr>
                <w:rFonts w:ascii="Arial Nova Light" w:hAnsi="Arial Nova Light" w:cstheme="minorHAnsi"/>
                <w:b/>
              </w:rPr>
              <w:br/>
              <w:t>from that of a newspaper).</w:t>
            </w:r>
          </w:p>
          <w:p w14:paraId="5A4A8D0F" w14:textId="77777777" w:rsidR="00841280" w:rsidRPr="00841280" w:rsidRDefault="00841280" w:rsidP="00841280">
            <w:pPr>
              <w:pStyle w:val="NormalWeb"/>
              <w:spacing w:before="180" w:beforeAutospacing="0" w:after="180" w:afterAutospacing="0"/>
              <w:rPr>
                <w:rFonts w:ascii="Arial Nova Light" w:hAnsi="Arial Nova Light" w:cstheme="minorHAnsi"/>
                <w:b/>
              </w:rPr>
            </w:pPr>
            <w:r w:rsidRPr="00841280">
              <w:rPr>
                <w:rFonts w:ascii="Arial Nova Light" w:hAnsi="Arial Nova Light" w:cstheme="minorHAnsi"/>
                <w:b/>
              </w:rPr>
              <w:t>ELAGSE9-10RI6: Determine an author’s point of view or purpose in a text and analyze how an author uses rhetoric to advance that point of view or purpose.</w:t>
            </w:r>
          </w:p>
          <w:p w14:paraId="1DD05550" w14:textId="79125DD3" w:rsidR="00644601" w:rsidRPr="00860F2D" w:rsidRDefault="00644601" w:rsidP="0084128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 Nova Light" w:hAnsi="Arial Nova Light" w:cstheme="minorHAnsi"/>
                <w:b/>
              </w:rPr>
            </w:pPr>
          </w:p>
        </w:tc>
      </w:tr>
      <w:tr w:rsidR="00A114BE" w:rsidRPr="00AB70C6" w14:paraId="14844CB3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439DBDFD" w14:textId="77777777" w:rsidR="00A114BE" w:rsidRPr="00AB70C6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158E70A6" w14:textId="51BCB239" w:rsidR="00A114BE" w:rsidRPr="00AB70C6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Assessment:</w:t>
            </w:r>
            <w:r w:rsidR="00E962CB" w:rsidRPr="00AB70C6">
              <w:rPr>
                <w:rFonts w:ascii="Arial Nova Light" w:hAnsi="Arial Nova Light" w:cstheme="minorHAnsi"/>
                <w:b/>
              </w:rPr>
              <w:tab/>
            </w:r>
            <w:r w:rsidRPr="00AB70C6">
              <w:rPr>
                <w:rFonts w:ascii="Arial Nova Light" w:hAnsi="Arial Nova Light" w:cstheme="minorHAnsi"/>
                <w:b/>
              </w:rPr>
              <w:t xml:space="preserve"> </w:t>
            </w:r>
            <w:r w:rsidR="00BD428C"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Quiz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="004102C6">
              <w:rPr>
                <w:rFonts w:ascii="Arial Nova Light" w:hAnsi="Arial Nova Light" w:cstheme="minorHAnsi"/>
                <w:b/>
                <w:sz w:val="20"/>
              </w:rPr>
              <w:t xml:space="preserve">     </w:t>
            </w:r>
            <w:r w:rsidR="004102C6"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4102C6" w:rsidRPr="00AB70C6">
              <w:rPr>
                <w:rFonts w:ascii="Arial Nova Light" w:hAnsi="Arial Nova Light" w:cstheme="minorHAnsi"/>
                <w:b/>
                <w:sz w:val="20"/>
              </w:rPr>
              <w:t xml:space="preserve">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Unit Test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AB70C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AB70C6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327F31F1" w14:textId="77777777" w:rsidR="00B24F5C" w:rsidRPr="00AB70C6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27"/>
        <w:gridCol w:w="1587"/>
        <w:gridCol w:w="2076"/>
        <w:gridCol w:w="1994"/>
        <w:gridCol w:w="1950"/>
        <w:gridCol w:w="2091"/>
        <w:gridCol w:w="1902"/>
        <w:gridCol w:w="1865"/>
      </w:tblGrid>
      <w:tr w:rsidR="00E214EA" w:rsidRPr="00AB70C6" w14:paraId="135DB02C" w14:textId="77777777" w:rsidTr="00790FBA">
        <w:trPr>
          <w:trHeight w:val="1097"/>
        </w:trPr>
        <w:tc>
          <w:tcPr>
            <w:tcW w:w="498" w:type="dxa"/>
            <w:tcBorders>
              <w:bottom w:val="nil"/>
              <w:right w:val="nil"/>
            </w:tcBorders>
          </w:tcPr>
          <w:p w14:paraId="54ABA5E5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580816A2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87" w:type="dxa"/>
            <w:vAlign w:val="center"/>
          </w:tcPr>
          <w:p w14:paraId="495939E4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Pre-Teaching</w:t>
            </w:r>
          </w:p>
          <w:p w14:paraId="7F0EAF06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76" w:type="dxa"/>
            <w:vAlign w:val="center"/>
          </w:tcPr>
          <w:p w14:paraId="715D7928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29FDD6AA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1994" w:type="dxa"/>
            <w:vAlign w:val="center"/>
          </w:tcPr>
          <w:p w14:paraId="0A20F73A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2DB919C7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AB70C6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11EB97E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50" w:type="dxa"/>
            <w:vAlign w:val="center"/>
          </w:tcPr>
          <w:p w14:paraId="02BED438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6DE019B8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AB70C6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9479C96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5B4EF0E5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91" w:type="dxa"/>
            <w:vAlign w:val="center"/>
          </w:tcPr>
          <w:p w14:paraId="7E7C6930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Collaborative</w:t>
            </w:r>
          </w:p>
          <w:p w14:paraId="05DC5B24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Learning</w:t>
            </w:r>
          </w:p>
          <w:p w14:paraId="71A11B90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AB70C6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4CAB58F3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2" w:type="dxa"/>
            <w:vAlign w:val="center"/>
          </w:tcPr>
          <w:p w14:paraId="64804302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279790AD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AB70C6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7C95F45E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865" w:type="dxa"/>
            <w:vAlign w:val="center"/>
          </w:tcPr>
          <w:p w14:paraId="1FCCAAD8" w14:textId="77777777" w:rsidR="00E214EA" w:rsidRPr="00AB70C6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>Closing</w:t>
            </w:r>
          </w:p>
          <w:p w14:paraId="09C2DB24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E214EA" w:rsidRPr="00AB70C6" w14:paraId="79BE8E25" w14:textId="77777777" w:rsidTr="00790FBA">
        <w:tc>
          <w:tcPr>
            <w:tcW w:w="498" w:type="dxa"/>
            <w:tcBorders>
              <w:top w:val="nil"/>
              <w:right w:val="nil"/>
            </w:tcBorders>
          </w:tcPr>
          <w:p w14:paraId="0C3C5564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A482CC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F3A78B2" w14:textId="77777777" w:rsidR="00E214EA" w:rsidRPr="00AB70C6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7EE12431" wp14:editId="1E36563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34FB11" w14:textId="77777777" w:rsidR="00E214EA" w:rsidRPr="00AB70C6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  <w:b/>
              </w:rPr>
              <w:t xml:space="preserve">      </w:t>
            </w:r>
            <w:r w:rsidRPr="00AB70C6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08907536" w14:textId="77777777" w:rsidR="00E214EA" w:rsidRPr="00AB70C6" w:rsidRDefault="00E214EA" w:rsidP="00C71EB3">
            <w:pPr>
              <w:rPr>
                <w:rFonts w:ascii="Arial Nova Light" w:hAnsi="Arial Nova Light" w:cstheme="minorHAnsi"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2595B9AC" wp14:editId="7C00B87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D5307" w14:textId="77777777" w:rsidR="00E214EA" w:rsidRPr="00AB70C6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AB70C6">
              <w:rPr>
                <w:rFonts w:ascii="Arial Nova Light" w:hAnsi="Arial Nova Light" w:cstheme="minorHAnsi"/>
              </w:rPr>
              <w:t xml:space="preserve">     </w:t>
            </w:r>
            <w:r w:rsidRPr="00AB70C6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AB70C6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3396EA6E" w14:textId="77777777" w:rsidR="00E214EA" w:rsidRPr="00AB70C6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3FAC469B" w14:textId="77777777" w:rsidR="00E214EA" w:rsidRPr="00AB70C6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6192" behindDoc="0" locked="0" layoutInCell="1" allowOverlap="1" wp14:anchorId="42B1F49D" wp14:editId="4002123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70C6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4F1D72D3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076" w:type="dxa"/>
          </w:tcPr>
          <w:p w14:paraId="37CAE7F6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Do Now</w:t>
            </w:r>
          </w:p>
          <w:p w14:paraId="7E31A400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516D99D2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74B2F703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10BB133F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73DE13C0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Number Talks</w:t>
            </w:r>
          </w:p>
          <w:p w14:paraId="29A8B1F9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47C075CC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1994" w:type="dxa"/>
          </w:tcPr>
          <w:p w14:paraId="3D73F2DE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4390DBC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3BD0AC08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4F64745D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BD0FC3C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7B696B93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650E82E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50" w:type="dxa"/>
          </w:tcPr>
          <w:p w14:paraId="38E7F744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605BB47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14EE68E3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193A9AFE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7858C388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05240A1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91" w:type="dxa"/>
          </w:tcPr>
          <w:p w14:paraId="6E861CA7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A062D67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4A089E83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47B5D61D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5E3FE2A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369A4CC0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87F4421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56592C9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2" w:type="dxa"/>
          </w:tcPr>
          <w:p w14:paraId="44BCF8F8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A814AB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B2D9E0A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5014CF22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495B1B99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473EAB07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A33FB57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473E239A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865" w:type="dxa"/>
          </w:tcPr>
          <w:p w14:paraId="35E8B379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3B39EB58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8066643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88DE344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6549A1F" w14:textId="77777777" w:rsidR="00E214EA" w:rsidRPr="00AB70C6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6A958C0" w14:textId="77777777" w:rsidR="00E214EA" w:rsidRPr="00AB70C6" w:rsidRDefault="00E214EA" w:rsidP="00C71EB3">
            <w:pPr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214EA" w:rsidRPr="00AB70C6" w14:paraId="3E3EAE2B" w14:textId="77777777" w:rsidTr="004102C6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1E601DD3" w14:textId="77777777" w:rsidR="00E214EA" w:rsidRPr="00AB70C6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/>
              </w:rPr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6864EF35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2A818007" wp14:editId="45196149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left w:val="nil"/>
              <w:bottom w:val="nil"/>
            </w:tcBorders>
            <w:shd w:val="clear" w:color="auto" w:fill="000000" w:themeFill="text1"/>
          </w:tcPr>
          <w:p w14:paraId="0339B001" w14:textId="5F693E13" w:rsidR="00E214EA" w:rsidRPr="00AB70C6" w:rsidRDefault="004102C6" w:rsidP="00860F2D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2076" w:type="dxa"/>
            <w:vMerge w:val="restart"/>
            <w:shd w:val="clear" w:color="auto" w:fill="000000" w:themeFill="text1"/>
          </w:tcPr>
          <w:p w14:paraId="5721D17B" w14:textId="27C161EA" w:rsidR="00E214EA" w:rsidRPr="00AB70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1994" w:type="dxa"/>
            <w:vMerge w:val="restart"/>
            <w:shd w:val="clear" w:color="auto" w:fill="000000" w:themeFill="text1"/>
          </w:tcPr>
          <w:p w14:paraId="476E4197" w14:textId="0FC20F0F" w:rsidR="00E372D6" w:rsidRPr="00AB70C6" w:rsidRDefault="004102C6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1950" w:type="dxa"/>
            <w:vMerge w:val="restart"/>
            <w:shd w:val="clear" w:color="auto" w:fill="000000" w:themeFill="text1"/>
          </w:tcPr>
          <w:p w14:paraId="6BD70988" w14:textId="556EC2A3" w:rsidR="00E214EA" w:rsidRPr="00AB70C6" w:rsidRDefault="004102C6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2091" w:type="dxa"/>
            <w:vMerge w:val="restart"/>
            <w:shd w:val="clear" w:color="auto" w:fill="000000" w:themeFill="text1"/>
          </w:tcPr>
          <w:p w14:paraId="339591C8" w14:textId="155C697B" w:rsidR="00E214EA" w:rsidRPr="00AB70C6" w:rsidRDefault="004102C6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1902" w:type="dxa"/>
            <w:vMerge w:val="restart"/>
            <w:shd w:val="clear" w:color="auto" w:fill="000000" w:themeFill="text1"/>
          </w:tcPr>
          <w:p w14:paraId="0C066460" w14:textId="1FC592BB" w:rsidR="00E214EA" w:rsidRPr="00AB70C6" w:rsidRDefault="004102C6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  <w:tc>
          <w:tcPr>
            <w:tcW w:w="1865" w:type="dxa"/>
            <w:vMerge w:val="restart"/>
            <w:shd w:val="clear" w:color="auto" w:fill="000000" w:themeFill="text1"/>
          </w:tcPr>
          <w:p w14:paraId="6C456B9F" w14:textId="041C8E79" w:rsidR="00E214EA" w:rsidRPr="00AB70C6" w:rsidRDefault="004102C6" w:rsidP="006257C5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No School</w:t>
            </w:r>
          </w:p>
        </w:tc>
      </w:tr>
      <w:tr w:rsidR="00E214EA" w:rsidRPr="00AB70C6" w14:paraId="165B2B87" w14:textId="77777777" w:rsidTr="006257C5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05AC87C2" w14:textId="77777777" w:rsidR="00E214EA" w:rsidRPr="00AB70C6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E0D2AD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79B61810" wp14:editId="59C62941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39FF0F57" w14:textId="188E3C55" w:rsidR="00D9081A" w:rsidRPr="00AB70C6" w:rsidRDefault="00D9081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14:paraId="08FC43F1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4" w:type="dxa"/>
            <w:vMerge/>
            <w:shd w:val="clear" w:color="auto" w:fill="000000" w:themeFill="text1"/>
          </w:tcPr>
          <w:p w14:paraId="50C72507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000000" w:themeFill="text1"/>
          </w:tcPr>
          <w:p w14:paraId="02E46B64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  <w:shd w:val="clear" w:color="auto" w:fill="000000" w:themeFill="text1"/>
          </w:tcPr>
          <w:p w14:paraId="0FF899BF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4F2EF3A1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65" w:type="dxa"/>
            <w:vMerge/>
          </w:tcPr>
          <w:p w14:paraId="57453DA8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41280" w:rsidRPr="00AB70C6" w14:paraId="0A434FD2" w14:textId="77777777" w:rsidTr="00841280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42A1972F" w14:textId="77777777" w:rsidR="00E214EA" w:rsidRPr="00AB70C6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/>
              </w:rPr>
              <w:lastRenderedPageBreak/>
              <w:t>Tuesday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31C84E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22297DCE" wp14:editId="2CCBFD7C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</w:tcBorders>
          </w:tcPr>
          <w:p w14:paraId="540BA222" w14:textId="2DF69784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0ECAE840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DAB084C" w14:textId="5D57DD1F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I am learning how to apply research skills. </w:t>
            </w:r>
          </w:p>
          <w:p w14:paraId="75CA3CBE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271A3A4" w14:textId="6251C39D" w:rsidR="004102C6" w:rsidRP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I can analyze nonfiction sources on September 11. </w:t>
            </w:r>
          </w:p>
          <w:p w14:paraId="03865EDB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C9F9222" w14:textId="4606876E" w:rsidR="004102C6" w:rsidRP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I can integrate evidence into a structured research-based paragraph. </w:t>
            </w:r>
          </w:p>
          <w:p w14:paraId="6DFC3685" w14:textId="77777777" w:rsidR="004102C6" w:rsidRP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CDE3732" w14:textId="5692625E" w:rsidR="00B50D08" w:rsidRPr="00AB70C6" w:rsidRDefault="00B50D08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</w:tcPr>
          <w:p w14:paraId="4A2A6673" w14:textId="77777777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630B4C9A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0E4ED37" w14:textId="43869BC4" w:rsidR="004102C6" w:rsidRP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Which statement is fact? Which one is an argument that could be supported with research? Explain your answer. </w:t>
            </w:r>
          </w:p>
          <w:p w14:paraId="596D322B" w14:textId="77777777" w:rsidR="004102C6" w:rsidRPr="004102C6" w:rsidRDefault="004102C6" w:rsidP="004102C6">
            <w:pPr>
              <w:numPr>
                <w:ilvl w:val="0"/>
                <w:numId w:val="18"/>
              </w:num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"The September 11th attacks led to the creation of the Department of Homeland Security."</w:t>
            </w:r>
          </w:p>
          <w:p w14:paraId="4D2A77A2" w14:textId="77777777" w:rsidR="004102C6" w:rsidRPr="004102C6" w:rsidRDefault="004102C6" w:rsidP="004102C6">
            <w:pPr>
              <w:numPr>
                <w:ilvl w:val="0"/>
                <w:numId w:val="18"/>
              </w:numPr>
              <w:rPr>
                <w:rFonts w:ascii="Arial Nova Light" w:hAnsi="Arial Nova Light"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sz w:val="16"/>
                <w:szCs w:val="16"/>
              </w:rPr>
              <w:t>"The U.S. government’s response to 9/11 significantly altered Americans’ privacy rights."</w:t>
            </w:r>
          </w:p>
          <w:p w14:paraId="63F8515A" w14:textId="48D482A5" w:rsidR="00E214EA" w:rsidRPr="00AB70C6" w:rsidRDefault="00E214EA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shd w:val="clear" w:color="auto" w:fill="000000" w:themeFill="text1"/>
          </w:tcPr>
          <w:p w14:paraId="57A92530" w14:textId="77777777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2A11A5EC" w14:textId="77777777" w:rsidR="00E214EA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855E1E1" w14:textId="00306610" w:rsidR="004102C6" w:rsidRPr="00AB70C6" w:rsidRDefault="004102C6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000000" w:themeFill="text1"/>
          </w:tcPr>
          <w:p w14:paraId="0F04935C" w14:textId="77777777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21C75C11" w14:textId="45CB6AC0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 w:val="restart"/>
            <w:shd w:val="clear" w:color="auto" w:fill="000000" w:themeFill="text1"/>
          </w:tcPr>
          <w:p w14:paraId="3D95D9A2" w14:textId="77777777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7823BE28" w14:textId="27CB34D9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38CAF1F2" w14:textId="77777777" w:rsidR="004102C6" w:rsidRP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26C94861" w14:textId="77777777" w:rsidR="00E214EA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2EA7DF8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Read the sample research paper.</w:t>
            </w:r>
          </w:p>
          <w:p w14:paraId="48EF4692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451AC74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Identify the main argument of the paper (found in the introduction).</w:t>
            </w:r>
          </w:p>
          <w:p w14:paraId="6841A3FB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86F8075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Write a body paragraph that includes: a claim about 9/11’s impact on national security, foreign policy, or American society, a piece of evidence from the assigned sources, an explanation of how the evidence supports the claim</w:t>
            </w:r>
          </w:p>
          <w:p w14:paraId="3A1F8B9B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0E0EFDD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Use graphic organizer if you need help to plan your paragraph.</w:t>
            </w:r>
          </w:p>
          <w:p w14:paraId="42FED5A1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E42F766" w14:textId="6A53C9C2" w:rsidR="004102C6" w:rsidRPr="00AB70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Revise and check for clarity using the provided self-review checklist</w:t>
            </w:r>
          </w:p>
        </w:tc>
        <w:tc>
          <w:tcPr>
            <w:tcW w:w="1865" w:type="dxa"/>
            <w:vMerge w:val="restart"/>
          </w:tcPr>
          <w:p w14:paraId="5CB09F70" w14:textId="77777777" w:rsid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4102C6">
              <w:rPr>
                <w:rFonts w:ascii="Arial Nova Light" w:hAnsi="Arial Nova Light"/>
                <w:b/>
                <w:bCs/>
                <w:sz w:val="16"/>
                <w:szCs w:val="16"/>
              </w:rPr>
              <w:t>Asynchronous Day</w:t>
            </w:r>
          </w:p>
          <w:p w14:paraId="06A25BE1" w14:textId="77777777" w:rsidR="004102C6" w:rsidRDefault="004102C6" w:rsidP="004102C6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</w:p>
          <w:p w14:paraId="54855849" w14:textId="04DB477D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Self-Assessment:</w:t>
            </w:r>
          </w:p>
          <w:p w14:paraId="4C21CF89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5F80E24" w14:textId="69774B62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Does your paragraph include a clear claim?</w:t>
            </w:r>
          </w:p>
          <w:p w14:paraId="623DD48C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14C4D70" w14:textId="6DD669AC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Did I introduce and integrate my evidence using complete sentences and transitions?</w:t>
            </w:r>
          </w:p>
          <w:p w14:paraId="15CCDB4F" w14:textId="77777777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BFD171C" w14:textId="2A31BAEA" w:rsid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Did I explain and/or analyze the evidence clearly?</w:t>
            </w:r>
          </w:p>
          <w:p w14:paraId="2184F5ED" w14:textId="77777777" w:rsidR="004102C6" w:rsidRPr="004102C6" w:rsidRDefault="004102C6" w:rsidP="004102C6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A19C910" w14:textId="461E7955" w:rsidR="00E214EA" w:rsidRPr="00AB70C6" w:rsidRDefault="00E214EA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41280" w:rsidRPr="00AB70C6" w14:paraId="6B5CEDD1" w14:textId="77777777" w:rsidTr="00841280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5359D912" w14:textId="77777777" w:rsidR="00E214EA" w:rsidRPr="00AB70C6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38E960B4" w14:textId="77777777" w:rsidR="00E214EA" w:rsidRPr="00AB70C6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28C859FC" wp14:editId="2930ED8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6C2FB912" w14:textId="62745FA9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14:paraId="7DDBE604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4" w:type="dxa"/>
            <w:vMerge/>
            <w:shd w:val="clear" w:color="auto" w:fill="000000" w:themeFill="text1"/>
          </w:tcPr>
          <w:p w14:paraId="781418AB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000000" w:themeFill="text1"/>
          </w:tcPr>
          <w:p w14:paraId="360343A5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  <w:shd w:val="clear" w:color="auto" w:fill="000000" w:themeFill="text1"/>
          </w:tcPr>
          <w:p w14:paraId="3646DD98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57AFE317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65" w:type="dxa"/>
            <w:vMerge/>
          </w:tcPr>
          <w:p w14:paraId="11A7BF27" w14:textId="77777777" w:rsidR="00E214EA" w:rsidRPr="00AB70C6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90FBA" w:rsidRPr="00AB70C6" w14:paraId="68D8DAAD" w14:textId="77777777" w:rsidTr="00841280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671C6309" w14:textId="77777777" w:rsidR="00790FBA" w:rsidRPr="00AB70C6" w:rsidRDefault="00790FBA" w:rsidP="00790FBA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/>
              </w:rPr>
              <w:lastRenderedPageBreak/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471030B4" w14:textId="77777777" w:rsidR="00790FBA" w:rsidRPr="00AB70C6" w:rsidRDefault="00790FBA" w:rsidP="00790FBA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514BA0B" wp14:editId="173210B7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78984B8F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am learning how an author's use of language can advance an author's purpose.</w:t>
            </w:r>
          </w:p>
          <w:p w14:paraId="42617FCD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8D8FA99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identify rhetorical devices in informational texts.</w:t>
            </w:r>
          </w:p>
          <w:p w14:paraId="0A7DB942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712A3FC" w14:textId="601115C9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explain how Amanda Ripley's use of language advances her purpose. </w:t>
            </w:r>
          </w:p>
          <w:p w14:paraId="5953D5B9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129E3AC" w14:textId="074ABD7B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describe Amanda Ripley's point of view in "The Unthinkable."</w:t>
            </w:r>
          </w:p>
          <w:p w14:paraId="4B2DB824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3293A76" w14:textId="1A2187AD" w:rsidR="00790FBA" w:rsidRPr="00AB70C6" w:rsidRDefault="00790FBA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</w:tcPr>
          <w:p w14:paraId="6FB4AF3C" w14:textId="5FBDF553" w:rsidR="00790FBA" w:rsidRPr="00AB70C6" w:rsidRDefault="00841280" w:rsidP="00860F2D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Skim </w:t>
            </w:r>
            <w:hyperlink r:id="rId9" w:anchor="cards--10le_13_ese_unthinkable_rd/" w:tgtFrame="_blank" w:history="1">
              <w:r w:rsidRPr="00841280">
                <w:rPr>
                  <w:rStyle w:val="Hyperlink"/>
                  <w:rFonts w:ascii="Arial Nova Light" w:hAnsi="Arial Nova Light"/>
                  <w:sz w:val="16"/>
                  <w:szCs w:val="16"/>
                </w:rPr>
                <w:t xml:space="preserve">"The Unthinkable" by Amanda </w:t>
              </w:r>
              <w:proofErr w:type="spellStart"/>
              <w:r w:rsidRPr="00841280">
                <w:rPr>
                  <w:rStyle w:val="Hyperlink"/>
                  <w:rFonts w:ascii="Arial Nova Light" w:hAnsi="Arial Nova Light"/>
                  <w:sz w:val="16"/>
                  <w:szCs w:val="16"/>
                </w:rPr>
                <w:t>RipleyLinks</w:t>
              </w:r>
              <w:proofErr w:type="spellEnd"/>
              <w:r w:rsidRPr="00841280">
                <w:rPr>
                  <w:rStyle w:val="Hyperlink"/>
                  <w:rFonts w:ascii="Arial Nova Light" w:hAnsi="Arial Nova Light"/>
                  <w:sz w:val="16"/>
                  <w:szCs w:val="16"/>
                </w:rPr>
                <w:t xml:space="preserve"> to an external site.</w:t>
              </w:r>
            </w:hyperlink>
            <w:r w:rsidRPr="00841280">
              <w:rPr>
                <w:rFonts w:ascii="Arial Nova Light" w:hAnsi="Arial Nova Light"/>
                <w:sz w:val="16"/>
                <w:szCs w:val="16"/>
              </w:rPr>
              <w:t>. Then, respond to the following: What do you think the author's purpose might be in writing about disaster survival?</w:t>
            </w:r>
          </w:p>
        </w:tc>
        <w:tc>
          <w:tcPr>
            <w:tcW w:w="1994" w:type="dxa"/>
            <w:vMerge w:val="restart"/>
            <w:shd w:val="clear" w:color="auto" w:fill="000000" w:themeFill="text1"/>
          </w:tcPr>
          <w:p w14:paraId="01B37FFF" w14:textId="7BB1E3F2" w:rsidR="00790FBA" w:rsidRPr="00AB70C6" w:rsidRDefault="00841280" w:rsidP="00790FBA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75B787" wp14:editId="561F5C72">
                      <wp:simplePos x="0" y="0"/>
                      <wp:positionH relativeFrom="column">
                        <wp:posOffset>-1323975</wp:posOffset>
                      </wp:positionH>
                      <wp:positionV relativeFrom="paragraph">
                        <wp:posOffset>1259840</wp:posOffset>
                      </wp:positionV>
                      <wp:extent cx="3505200" cy="1264920"/>
                      <wp:effectExtent l="0" t="0" r="0" b="0"/>
                      <wp:wrapNone/>
                      <wp:docPr id="8070522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126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DDBAC7" w14:textId="73886F05" w:rsidR="00841280" w:rsidRPr="00841280" w:rsidRDefault="00841280" w:rsidP="008412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ova Light" w:hAnsi="Arial Nova Light"/>
                                      <w:b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ova Light" w:hAnsi="Arial Nova Light"/>
                                      <w:b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Mrs. Dunn Out Sick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5B7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4.25pt;margin-top:99.2pt;width:276pt;height:9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" filled="f" stroked="f">
                      <v:fill o:detectmouseclick="t"/>
                      <v:textbox>
                        <w:txbxContent>
                          <w:p w14:paraId="01DDBAC7" w14:textId="73886F05" w:rsidR="00841280" w:rsidRPr="00841280" w:rsidRDefault="00841280" w:rsidP="00841280">
                            <w:pPr>
                              <w:spacing w:after="0" w:line="240" w:lineRule="auto"/>
                              <w:jc w:val="center"/>
                              <w:rPr>
                                <w:rFonts w:ascii="Arial Nova Light" w:hAnsi="Arial Nova Light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Mrs. Dunn Out Sick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0" w:type="dxa"/>
            <w:vMerge w:val="restart"/>
            <w:shd w:val="clear" w:color="auto" w:fill="FFFFFF" w:themeFill="background1"/>
          </w:tcPr>
          <w:p w14:paraId="01899F15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Guided Close Reading (paragraphs 1-3)</w:t>
            </w:r>
          </w:p>
          <w:p w14:paraId="5E41FC07" w14:textId="40EA7611" w:rsidR="00790FBA" w:rsidRPr="00AB70C6" w:rsidRDefault="00790FBA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 w:val="restart"/>
            <w:shd w:val="clear" w:color="auto" w:fill="FFFFFF" w:themeFill="background1"/>
          </w:tcPr>
          <w:p w14:paraId="048886F3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Collaborative Close Reading (paragraphs 4-9)</w:t>
            </w:r>
          </w:p>
          <w:p w14:paraId="28DE7ADF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4ADCBC2" w14:textId="55D35E88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metaphor does Ripley use in paragraph 4? What does this do to the reader?</w:t>
            </w:r>
          </w:p>
          <w:p w14:paraId="354CE0F2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A6E7CCA" w14:textId="7A1C9353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sentences help support the implicit thesis?</w:t>
            </w:r>
          </w:p>
          <w:p w14:paraId="0144A434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BB60469" w14:textId="615E7F40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On which appeals does Ridley rely in paragraph 8?</w:t>
            </w:r>
          </w:p>
          <w:p w14:paraId="034DBC6E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0D3FE5F" w14:textId="415C0C39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Where does Ridley use cause and effect in paragraph 9?</w:t>
            </w:r>
          </w:p>
          <w:p w14:paraId="763F0AB0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FD24E43" w14:textId="35D2E244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does the simile "like they need shelter and water" do? (par. 9)</w:t>
            </w:r>
          </w:p>
          <w:p w14:paraId="246E80B3" w14:textId="2D422954" w:rsidR="00790FBA" w:rsidRPr="00E372D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4602515F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Independent Learning</w:t>
            </w:r>
          </w:p>
          <w:p w14:paraId="7F03D0E8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61F88A18" w14:textId="39A80CE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What structural pattern is the phrase "Finally, </w:t>
            </w:r>
            <w:proofErr w:type="spellStart"/>
            <w:r w:rsidRPr="00841280">
              <w:rPr>
                <w:rFonts w:ascii="Arial Nova Light" w:hAnsi="Arial Nova Light"/>
                <w:sz w:val="16"/>
                <w:szCs w:val="16"/>
              </w:rPr>
              <w:t>Zedeno</w:t>
            </w:r>
            <w:proofErr w:type="spellEnd"/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 headed into the stairwell. She was </w:t>
            </w:r>
            <w:proofErr w:type="gramStart"/>
            <w:r w:rsidRPr="00841280">
              <w:rPr>
                <w:rFonts w:ascii="Arial Nova Light" w:hAnsi="Arial Nova Light"/>
                <w:sz w:val="16"/>
                <w:szCs w:val="16"/>
              </w:rPr>
              <w:t>taking action</w:t>
            </w:r>
            <w:proofErr w:type="gramEnd"/>
            <w:r w:rsidRPr="00841280">
              <w:rPr>
                <w:rFonts w:ascii="Arial Nova Light" w:hAnsi="Arial Nova Light"/>
                <w:sz w:val="16"/>
                <w:szCs w:val="16"/>
              </w:rPr>
              <w:t>, the last stage in the process" (par. 11)?</w:t>
            </w:r>
          </w:p>
          <w:p w14:paraId="51336045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6D6A532" w14:textId="07688E9A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On which rhetorical appeal does Riley rely at the end of paragraph 14?</w:t>
            </w:r>
          </w:p>
          <w:p w14:paraId="3E4C0993" w14:textId="248BCB3F" w:rsidR="00E372D6" w:rsidRPr="00AB70C6" w:rsidRDefault="00E372D6" w:rsidP="00860F2D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65" w:type="dxa"/>
            <w:vMerge w:val="restart"/>
          </w:tcPr>
          <w:p w14:paraId="06182F3D" w14:textId="0D044E3D" w:rsidR="00790FBA" w:rsidRPr="00AB70C6" w:rsidRDefault="00841280" w:rsidP="006257C5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In one sentence, summarize the author's purpose.</w:t>
            </w:r>
          </w:p>
        </w:tc>
      </w:tr>
      <w:tr w:rsidR="00790FBA" w:rsidRPr="00AB70C6" w14:paraId="7C633275" w14:textId="77777777" w:rsidTr="00841280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6249FC6E" w14:textId="77777777" w:rsidR="00790FBA" w:rsidRPr="00AB70C6" w:rsidRDefault="00790FBA" w:rsidP="00790FBA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660325" w14:textId="77777777" w:rsidR="00790FBA" w:rsidRPr="00AB70C6" w:rsidRDefault="00790FBA" w:rsidP="00790FBA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76B7F25A" wp14:editId="09D9578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</w:tcBorders>
          </w:tcPr>
          <w:p w14:paraId="23936D99" w14:textId="2D330F27" w:rsidR="00CD5CF8" w:rsidRPr="00AB70C6" w:rsidRDefault="00CD5CF8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14:paraId="69E0412C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94" w:type="dxa"/>
            <w:vMerge/>
            <w:shd w:val="clear" w:color="auto" w:fill="000000" w:themeFill="text1"/>
          </w:tcPr>
          <w:p w14:paraId="5B3136D5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FFFFFF" w:themeFill="background1"/>
          </w:tcPr>
          <w:p w14:paraId="0A118145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14:paraId="5C98D928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6ECFA9FF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65" w:type="dxa"/>
            <w:vMerge/>
          </w:tcPr>
          <w:p w14:paraId="2FB98D01" w14:textId="77777777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</w:tbl>
    <w:p w14:paraId="1E995CB5" w14:textId="76998C8D" w:rsidR="00B50D08" w:rsidRDefault="00B50D0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27"/>
        <w:gridCol w:w="1538"/>
        <w:gridCol w:w="2003"/>
        <w:gridCol w:w="1909"/>
        <w:gridCol w:w="1886"/>
        <w:gridCol w:w="2007"/>
        <w:gridCol w:w="1809"/>
        <w:gridCol w:w="2313"/>
      </w:tblGrid>
      <w:tr w:rsidR="00944BFA" w:rsidRPr="00AB70C6" w14:paraId="6B74D29C" w14:textId="77777777" w:rsidTr="00841280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04939D35" w14:textId="1E397DBC" w:rsidR="00790FBA" w:rsidRPr="00AB70C6" w:rsidRDefault="00790FBA" w:rsidP="00790FBA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/>
              </w:rPr>
              <w:lastRenderedPageBreak/>
              <w:t>Thursday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E02A08B" w14:textId="77777777" w:rsidR="00790FBA" w:rsidRPr="00AB70C6" w:rsidRDefault="00790FBA" w:rsidP="00790FBA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20011E3" wp14:editId="07BB199E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nil"/>
              <w:bottom w:val="nil"/>
            </w:tcBorders>
          </w:tcPr>
          <w:p w14:paraId="6A3928D6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6FB29D6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am learning how an author's use of language can advance an author's purpose.</w:t>
            </w:r>
          </w:p>
          <w:p w14:paraId="5C80B6BB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0EF026B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identify rhetorical devices in informational texts.</w:t>
            </w:r>
          </w:p>
          <w:p w14:paraId="7C3C9E94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C9CA08E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explain how Amanda Ripley's use of language advances her purpose. </w:t>
            </w:r>
          </w:p>
          <w:p w14:paraId="5FC84D1D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2433019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describe Amanda Ripley's point of view in "The Unthinkable."</w:t>
            </w:r>
          </w:p>
          <w:p w14:paraId="35D5C75E" w14:textId="34ED1051" w:rsidR="00790FBA" w:rsidRPr="00AB70C6" w:rsidRDefault="00790FBA" w:rsidP="00CD5CF8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3" w:type="dxa"/>
            <w:vMerge w:val="restart"/>
            <w:shd w:val="clear" w:color="auto" w:fill="FFFFFF" w:themeFill="background1"/>
          </w:tcPr>
          <w:p w14:paraId="654E36F0" w14:textId="6A9B8E59" w:rsidR="00790FBA" w:rsidRPr="00AB70C6" w:rsidRDefault="00841280" w:rsidP="004102C6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How do authors use rhetorical devices to inform readers? Provide an example of how someone might use a rhetorical device to help them inform an audience.</w:t>
            </w:r>
          </w:p>
        </w:tc>
        <w:tc>
          <w:tcPr>
            <w:tcW w:w="1909" w:type="dxa"/>
            <w:vMerge w:val="restart"/>
            <w:shd w:val="clear" w:color="auto" w:fill="000000" w:themeFill="text1"/>
          </w:tcPr>
          <w:p w14:paraId="049E9492" w14:textId="7D983355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shd w:val="clear" w:color="auto" w:fill="FFFFFF" w:themeFill="background1"/>
          </w:tcPr>
          <w:p w14:paraId="0DCC9D38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Guided Close Reading (paragraphs 1-3)</w:t>
            </w:r>
          </w:p>
          <w:p w14:paraId="52B6506C" w14:textId="35A24636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7" w:type="dxa"/>
            <w:vMerge w:val="restart"/>
            <w:shd w:val="clear" w:color="auto" w:fill="FFFFFF" w:themeFill="background1"/>
          </w:tcPr>
          <w:p w14:paraId="59F0FC63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Collaborative Close Reading (paragraphs 4-9)</w:t>
            </w:r>
          </w:p>
          <w:p w14:paraId="0D0F38E3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C061005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metaphor does Ripley use in paragraph 4? What does this do to the reader?</w:t>
            </w:r>
          </w:p>
          <w:p w14:paraId="2FA14218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587167FC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sentences help support the implicit thesis?</w:t>
            </w:r>
          </w:p>
          <w:p w14:paraId="11AF2383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6F220D3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On which appeals does Ridley rely in paragraph 8?</w:t>
            </w:r>
          </w:p>
          <w:p w14:paraId="11E1F607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4A826F0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Where does Ridley use cause and effect in paragraph 9?</w:t>
            </w:r>
          </w:p>
          <w:p w14:paraId="61EA8819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D7408C9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does the simile "like they need shelter and water" do? (par. 9)</w:t>
            </w:r>
          </w:p>
          <w:p w14:paraId="37381F98" w14:textId="2D6C4874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09" w:type="dxa"/>
            <w:vMerge w:val="restart"/>
            <w:shd w:val="clear" w:color="auto" w:fill="FFFFFF" w:themeFill="background1"/>
          </w:tcPr>
          <w:p w14:paraId="1226C302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Independent Learning</w:t>
            </w:r>
          </w:p>
          <w:p w14:paraId="7413EC5E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B5FC307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What structural pattern is the phrase "Finally, </w:t>
            </w:r>
            <w:proofErr w:type="spellStart"/>
            <w:r w:rsidRPr="00841280">
              <w:rPr>
                <w:rFonts w:ascii="Arial Nova Light" w:hAnsi="Arial Nova Light"/>
                <w:sz w:val="16"/>
                <w:szCs w:val="16"/>
              </w:rPr>
              <w:t>Zedeno</w:t>
            </w:r>
            <w:proofErr w:type="spellEnd"/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 headed into the stairwell. She was </w:t>
            </w:r>
            <w:proofErr w:type="gramStart"/>
            <w:r w:rsidRPr="00841280">
              <w:rPr>
                <w:rFonts w:ascii="Arial Nova Light" w:hAnsi="Arial Nova Light"/>
                <w:sz w:val="16"/>
                <w:szCs w:val="16"/>
              </w:rPr>
              <w:t>taking action</w:t>
            </w:r>
            <w:proofErr w:type="gramEnd"/>
            <w:r w:rsidRPr="00841280">
              <w:rPr>
                <w:rFonts w:ascii="Arial Nova Light" w:hAnsi="Arial Nova Light"/>
                <w:sz w:val="16"/>
                <w:szCs w:val="16"/>
              </w:rPr>
              <w:t>, the last stage in the process" (par. 11)?</w:t>
            </w:r>
          </w:p>
          <w:p w14:paraId="7F20D452" w14:textId="0597B4FE" w:rsidR="00790FBA" w:rsidRPr="00AB70C6" w:rsidRDefault="00790FBA" w:rsidP="00790FBA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313" w:type="dxa"/>
            <w:vMerge w:val="restart"/>
            <w:shd w:val="clear" w:color="auto" w:fill="FFFFFF" w:themeFill="background1"/>
          </w:tcPr>
          <w:p w14:paraId="297E4048" w14:textId="0CB3A8C3" w:rsidR="00790FBA" w:rsidRPr="00AB70C6" w:rsidRDefault="00841280" w:rsidP="000A723F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W</w:t>
            </w:r>
            <w:r w:rsidRPr="00841280">
              <w:rPr>
                <w:rFonts w:ascii="Arial Nova Light" w:hAnsi="Arial Nova Light"/>
                <w:sz w:val="16"/>
                <w:szCs w:val="16"/>
              </w:rPr>
              <w:t>hich rhetorical appeal does Ripley use at the end of paragraph 14? Explain.</w:t>
            </w:r>
          </w:p>
        </w:tc>
      </w:tr>
      <w:tr w:rsidR="00944BFA" w:rsidRPr="00AB70C6" w14:paraId="01A8AA99" w14:textId="77777777" w:rsidTr="00841280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7BC09D4F" w14:textId="77777777" w:rsidR="007603B0" w:rsidRPr="00AB70C6" w:rsidRDefault="007603B0" w:rsidP="007603B0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275FDC9B" w14:textId="77777777" w:rsidR="007603B0" w:rsidRPr="00AB70C6" w:rsidRDefault="007603B0" w:rsidP="007603B0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2FD28875" wp14:editId="3AC9C3F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</w:tcBorders>
          </w:tcPr>
          <w:p w14:paraId="239EF85B" w14:textId="43A3C0C2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24AA90EE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000000" w:themeFill="text1"/>
          </w:tcPr>
          <w:p w14:paraId="3E86B415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</w:tcPr>
          <w:p w14:paraId="50B75741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7" w:type="dxa"/>
            <w:vMerge/>
            <w:shd w:val="clear" w:color="auto" w:fill="FFFFFF" w:themeFill="background1"/>
          </w:tcPr>
          <w:p w14:paraId="249B3959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14:paraId="71F3D1E9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313" w:type="dxa"/>
            <w:vMerge/>
            <w:shd w:val="clear" w:color="auto" w:fill="FFFFFF" w:themeFill="background1"/>
          </w:tcPr>
          <w:p w14:paraId="31C8DBE5" w14:textId="7777777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841280" w:rsidRPr="00AB70C6" w14:paraId="2F9AFA72" w14:textId="77777777" w:rsidTr="00841280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3EA57138" w14:textId="77777777" w:rsidR="007603B0" w:rsidRPr="00AB70C6" w:rsidRDefault="007603B0" w:rsidP="007603B0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/>
              </w:rPr>
              <w:lastRenderedPageBreak/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6BF54FAD" w14:textId="77777777" w:rsidR="007603B0" w:rsidRPr="00AB70C6" w:rsidRDefault="007603B0" w:rsidP="007603B0">
            <w:pPr>
              <w:jc w:val="center"/>
              <w:rPr>
                <w:rFonts w:ascii="Arial Nova Light" w:hAnsi="Arial Nova Light"/>
              </w:rPr>
            </w:pPr>
            <w:r w:rsidRPr="00AB70C6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69700EA2" wp14:editId="0AEE3B44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nil"/>
              <w:bottom w:val="nil"/>
            </w:tcBorders>
          </w:tcPr>
          <w:p w14:paraId="0FA78532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am learning to identify an author's purpose when the main idea is implicit. </w:t>
            </w:r>
          </w:p>
          <w:p w14:paraId="28AD77DA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1DBB1E0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am learning how rhetorical devices can advance an idea outside of persuasive writing.</w:t>
            </w:r>
          </w:p>
          <w:p w14:paraId="0443A363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31DFCB9B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identify the thesis of "The Unthinkable" by Amanda Ripley. </w:t>
            </w:r>
          </w:p>
          <w:p w14:paraId="7192CD73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7E0B44F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I can examine the structure and language of "The Unthinkable" to explain how Ripley's ideas are developed. </w:t>
            </w:r>
          </w:p>
          <w:p w14:paraId="3CFE9F73" w14:textId="28072547" w:rsidR="007603B0" w:rsidRPr="00AB70C6" w:rsidRDefault="007603B0" w:rsidP="00CD5CF8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3" w:type="dxa"/>
            <w:vMerge w:val="restart"/>
            <w:shd w:val="clear" w:color="auto" w:fill="FFFFFF" w:themeFill="background1"/>
          </w:tcPr>
          <w:p w14:paraId="0F37E582" w14:textId="706BDF32" w:rsidR="007603B0" w:rsidRPr="00AB70C6" w:rsidRDefault="00841280" w:rsidP="000A723F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Read the following excerpt and decide if it is an example of Sequential, Cause and Effect, or Compare and Contrast.</w:t>
            </w:r>
            <w:r w:rsidRPr="00841280">
              <w:rPr>
                <w:rFonts w:ascii="Arial Nova Light" w:hAnsi="Arial Nova Light"/>
                <w:sz w:val="16"/>
                <w:szCs w:val="16"/>
              </w:rPr>
              <w:br/>
            </w:r>
            <w:r w:rsidRPr="00841280">
              <w:rPr>
                <w:rFonts w:ascii="Arial Nova Light" w:hAnsi="Arial Nova Light"/>
                <w:sz w:val="16"/>
                <w:szCs w:val="16"/>
              </w:rPr>
              <w:br/>
              <w:t>“</w:t>
            </w:r>
            <w:r w:rsidRPr="00841280">
              <w:rPr>
                <w:rFonts w:ascii="Arial Nova Light" w:hAnsi="Arial Nova Light"/>
                <w:i/>
                <w:iCs/>
                <w:sz w:val="16"/>
                <w:szCs w:val="16"/>
              </w:rPr>
              <w:t>The attacks took place on the same day as the mayoral election in New York City. Many people had stopped at the polls to vote and were late to work.”</w:t>
            </w:r>
            <w:r w:rsidRPr="00841280">
              <w:rPr>
                <w:rFonts w:ascii="Arial Nova Light" w:hAnsi="Arial Nova Light"/>
                <w:sz w:val="16"/>
                <w:szCs w:val="16"/>
              </w:rPr>
              <w:t> (paragraph 13)</w:t>
            </w:r>
          </w:p>
        </w:tc>
        <w:tc>
          <w:tcPr>
            <w:tcW w:w="1909" w:type="dxa"/>
            <w:vMerge w:val="restart"/>
            <w:shd w:val="clear" w:color="auto" w:fill="000000" w:themeFill="text1"/>
          </w:tcPr>
          <w:p w14:paraId="6E6C60D3" w14:textId="712F80CC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shd w:val="clear" w:color="auto" w:fill="FFFFFF" w:themeFill="background1"/>
          </w:tcPr>
          <w:p w14:paraId="55D68C86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Guided Close Reading</w:t>
            </w:r>
          </w:p>
          <w:p w14:paraId="6BA06E71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22D9E0ED" w14:textId="3972291F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is the point in including the historical reference to the first skyscraper? (par. 15)</w:t>
            </w:r>
          </w:p>
          <w:p w14:paraId="662D535E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B969B53" w14:textId="04B9C7A9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can we infer about the woman who was reacting hysterically? Why was she behaving that way? (par. 16)</w:t>
            </w:r>
          </w:p>
          <w:p w14:paraId="24E536E5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BD16D9B" w14:textId="6613E92C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Paragraph 17 highlights an ironic situation. What is it? How this contrary to what we might believe?</w:t>
            </w:r>
          </w:p>
          <w:p w14:paraId="4ECB6C1F" w14:textId="466D00C7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7" w:type="dxa"/>
            <w:vMerge w:val="restart"/>
            <w:shd w:val="clear" w:color="auto" w:fill="000000" w:themeFill="text1"/>
          </w:tcPr>
          <w:p w14:paraId="6CFFC9A2" w14:textId="5EC3B712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809" w:type="dxa"/>
            <w:vMerge w:val="restart"/>
            <w:shd w:val="clear" w:color="auto" w:fill="FFFFFF" w:themeFill="background1"/>
          </w:tcPr>
          <w:p w14:paraId="7792482D" w14:textId="77777777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How can we infer what the word "oscillate" means in paragraph 22? What phrase suggests the word's meaning?</w:t>
            </w:r>
          </w:p>
          <w:p w14:paraId="3FF237BE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41E7DA1D" w14:textId="7C861C22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 word do you know that could replace the word "pragmatic"? What do you think it means? (par. 25)</w:t>
            </w:r>
          </w:p>
          <w:p w14:paraId="2A927B10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76A7566F" w14:textId="4A51435F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What's the author's purpose for writing? List as many possible answers as you can.</w:t>
            </w:r>
          </w:p>
          <w:p w14:paraId="45235473" w14:textId="77777777" w:rsid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CABE09B" w14:textId="0D27A64B" w:rsidR="00841280" w:rsidRPr="00841280" w:rsidRDefault="00841280" w:rsidP="0084128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Outline a paragraph that would analyze how Ripley develops her central </w:t>
            </w:r>
            <w:proofErr w:type="gramStart"/>
            <w:r w:rsidRPr="00841280">
              <w:rPr>
                <w:rFonts w:ascii="Arial Nova Light" w:hAnsi="Arial Nova Light"/>
                <w:sz w:val="16"/>
                <w:szCs w:val="16"/>
              </w:rPr>
              <w:t>idea, and</w:t>
            </w:r>
            <w:proofErr w:type="gramEnd"/>
            <w:r w:rsidRPr="00841280">
              <w:rPr>
                <w:rFonts w:ascii="Arial Nova Light" w:hAnsi="Arial Nova Light"/>
                <w:sz w:val="16"/>
                <w:szCs w:val="16"/>
              </w:rPr>
              <w:t xml:space="preserve"> identify specific ways she supports her idea(s). Be sure the locate specific examples from the text. </w:t>
            </w:r>
          </w:p>
          <w:p w14:paraId="2BE74D08" w14:textId="15531325" w:rsidR="007603B0" w:rsidRPr="00F93239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313" w:type="dxa"/>
            <w:vMerge w:val="restart"/>
            <w:shd w:val="clear" w:color="auto" w:fill="FFFFFF" w:themeFill="background1"/>
          </w:tcPr>
          <w:p w14:paraId="6382E513" w14:textId="648E394B" w:rsidR="007603B0" w:rsidRPr="00AB70C6" w:rsidRDefault="00841280" w:rsidP="007603B0">
            <w:pPr>
              <w:rPr>
                <w:rFonts w:ascii="Arial Nova Light" w:hAnsi="Arial Nova Light"/>
                <w:sz w:val="16"/>
                <w:szCs w:val="16"/>
              </w:rPr>
            </w:pPr>
            <w:r w:rsidRPr="00841280">
              <w:rPr>
                <w:rFonts w:ascii="Arial Nova Light" w:hAnsi="Arial Nova Light"/>
                <w:sz w:val="16"/>
                <w:szCs w:val="16"/>
              </w:rPr>
              <w:t>Write one question you still have about the text or the use of rhetoric.</w:t>
            </w:r>
          </w:p>
        </w:tc>
      </w:tr>
      <w:tr w:rsidR="00841280" w:rsidRPr="00AB70C6" w14:paraId="59EE66A0" w14:textId="77777777" w:rsidTr="00841280">
        <w:trPr>
          <w:trHeight w:val="432"/>
        </w:trPr>
        <w:tc>
          <w:tcPr>
            <w:tcW w:w="498" w:type="dxa"/>
            <w:vMerge/>
          </w:tcPr>
          <w:p w14:paraId="6786BA82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ADF7ED" w14:textId="77777777" w:rsidR="007603B0" w:rsidRPr="00AB70C6" w:rsidRDefault="007603B0" w:rsidP="007603B0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AB70C6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70644E15" wp14:editId="5314662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</w:tcBorders>
          </w:tcPr>
          <w:p w14:paraId="4B0D0BC0" w14:textId="01CB354A" w:rsidR="007603B0" w:rsidRPr="00AB70C6" w:rsidRDefault="007603B0" w:rsidP="007603B0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03" w:type="dxa"/>
            <w:vMerge/>
            <w:shd w:val="clear" w:color="auto" w:fill="FFFFFF" w:themeFill="background1"/>
          </w:tcPr>
          <w:p w14:paraId="4E88979F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1909" w:type="dxa"/>
            <w:vMerge/>
            <w:shd w:val="clear" w:color="auto" w:fill="000000" w:themeFill="text1"/>
          </w:tcPr>
          <w:p w14:paraId="692D848D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1886" w:type="dxa"/>
            <w:vMerge/>
            <w:shd w:val="clear" w:color="auto" w:fill="FFFFFF" w:themeFill="background1"/>
          </w:tcPr>
          <w:p w14:paraId="1243149B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2007" w:type="dxa"/>
            <w:vMerge/>
            <w:shd w:val="clear" w:color="auto" w:fill="000000" w:themeFill="text1"/>
          </w:tcPr>
          <w:p w14:paraId="327A29B1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1809" w:type="dxa"/>
            <w:vMerge/>
            <w:shd w:val="clear" w:color="auto" w:fill="FFFFFF" w:themeFill="background1"/>
          </w:tcPr>
          <w:p w14:paraId="139E4BA9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  <w:tc>
          <w:tcPr>
            <w:tcW w:w="2313" w:type="dxa"/>
            <w:vMerge/>
            <w:shd w:val="clear" w:color="auto" w:fill="FFFFFF" w:themeFill="background1"/>
          </w:tcPr>
          <w:p w14:paraId="3AC95C80" w14:textId="77777777" w:rsidR="007603B0" w:rsidRPr="00AB70C6" w:rsidRDefault="007603B0" w:rsidP="007603B0">
            <w:pPr>
              <w:rPr>
                <w:rFonts w:ascii="Arial Nova Light" w:hAnsi="Arial Nova Light"/>
              </w:rPr>
            </w:pPr>
          </w:p>
        </w:tc>
      </w:tr>
    </w:tbl>
    <w:p w14:paraId="29E3F6F2" w14:textId="77777777" w:rsidR="00E214EA" w:rsidRPr="00AB70C6" w:rsidRDefault="00E214EA" w:rsidP="00E214EA">
      <w:pPr>
        <w:rPr>
          <w:rFonts w:ascii="Arial Nova Light" w:hAnsi="Arial Nova Light"/>
        </w:rPr>
      </w:pPr>
    </w:p>
    <w:p w14:paraId="29856E31" w14:textId="77777777" w:rsidR="00E214EA" w:rsidRPr="00AB70C6" w:rsidRDefault="00E214EA">
      <w:pPr>
        <w:rPr>
          <w:rFonts w:ascii="Arial Nova Light" w:hAnsi="Arial Nova Light"/>
        </w:rPr>
      </w:pPr>
    </w:p>
    <w:sectPr w:rsidR="00E214EA" w:rsidRPr="00AB70C6" w:rsidSect="00A114BE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E340" w14:textId="77777777" w:rsidR="0094428B" w:rsidRDefault="0094428B" w:rsidP="00A114BE">
      <w:pPr>
        <w:spacing w:after="0" w:line="240" w:lineRule="auto"/>
      </w:pPr>
      <w:r>
        <w:separator/>
      </w:r>
    </w:p>
  </w:endnote>
  <w:endnote w:type="continuationSeparator" w:id="0">
    <w:p w14:paraId="51BEEB53" w14:textId="77777777" w:rsidR="0094428B" w:rsidRDefault="0094428B" w:rsidP="00A1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2D73" w14:textId="77777777" w:rsidR="0094428B" w:rsidRDefault="0094428B" w:rsidP="00A114BE">
      <w:pPr>
        <w:spacing w:after="0" w:line="240" w:lineRule="auto"/>
      </w:pPr>
      <w:r>
        <w:separator/>
      </w:r>
    </w:p>
  </w:footnote>
  <w:footnote w:type="continuationSeparator" w:id="0">
    <w:p w14:paraId="2BB04032" w14:textId="77777777" w:rsidR="0094428B" w:rsidRDefault="0094428B" w:rsidP="00A1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39E2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24-25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"/>
      <w:gridCol w:w="1785"/>
      <w:gridCol w:w="1019"/>
      <w:gridCol w:w="1867"/>
      <w:gridCol w:w="969"/>
      <w:gridCol w:w="1889"/>
      <w:gridCol w:w="889"/>
      <w:gridCol w:w="1964"/>
      <w:gridCol w:w="979"/>
      <w:gridCol w:w="1963"/>
    </w:tblGrid>
    <w:tr w:rsidR="00A114BE" w:rsidRPr="00E962CB" w14:paraId="2DBE8E30" w14:textId="77777777" w:rsidTr="00B426C7">
      <w:tc>
        <w:tcPr>
          <w:tcW w:w="1076" w:type="dxa"/>
        </w:tcPr>
        <w:p w14:paraId="31CD6260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 xml:space="preserve">Teacher: </w:t>
          </w:r>
        </w:p>
      </w:tc>
      <w:tc>
        <w:tcPr>
          <w:tcW w:w="1795" w:type="dxa"/>
        </w:tcPr>
        <w:p w14:paraId="2F43DD75" w14:textId="7B6D2254" w:rsidR="00A114BE" w:rsidRPr="00E962CB" w:rsidRDefault="00D9081A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Deloach, Dunn, Griffin</w:t>
          </w:r>
        </w:p>
      </w:tc>
      <w:tc>
        <w:tcPr>
          <w:tcW w:w="1019" w:type="dxa"/>
        </w:tcPr>
        <w:p w14:paraId="5993B083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Subject:</w:t>
          </w:r>
        </w:p>
      </w:tc>
      <w:tc>
        <w:tcPr>
          <w:tcW w:w="1884" w:type="dxa"/>
        </w:tcPr>
        <w:p w14:paraId="11E777B8" w14:textId="32E6E9CF" w:rsidR="00A114BE" w:rsidRPr="00E962CB" w:rsidRDefault="00D9081A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ELA</w:t>
          </w:r>
        </w:p>
      </w:tc>
      <w:tc>
        <w:tcPr>
          <w:tcW w:w="969" w:type="dxa"/>
        </w:tcPr>
        <w:p w14:paraId="77E8976C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</w:p>
      </w:tc>
      <w:tc>
        <w:tcPr>
          <w:tcW w:w="1903" w:type="dxa"/>
        </w:tcPr>
        <w:p w14:paraId="3105F250" w14:textId="7D929E1B" w:rsidR="00A114BE" w:rsidRPr="00E962CB" w:rsidRDefault="00D9081A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  <w:r w:rsidRPr="00D9081A">
            <w:rPr>
              <w:rFonts w:ascii="Arial Nova Light" w:hAnsi="Arial Nova Light"/>
              <w:vertAlign w:val="superscript"/>
            </w:rPr>
            <w:t>th</w:t>
          </w:r>
          <w:r>
            <w:rPr>
              <w:rFonts w:ascii="Arial Nova Light" w:hAnsi="Arial Nova Light"/>
            </w:rPr>
            <w:t xml:space="preserve"> Grade ELA</w:t>
          </w:r>
        </w:p>
      </w:tc>
      <w:tc>
        <w:tcPr>
          <w:tcW w:w="889" w:type="dxa"/>
        </w:tcPr>
        <w:p w14:paraId="4C2DA614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</w:p>
      </w:tc>
      <w:tc>
        <w:tcPr>
          <w:tcW w:w="1984" w:type="dxa"/>
        </w:tcPr>
        <w:p w14:paraId="0E491DE4" w14:textId="2F663EE0" w:rsidR="00A114BE" w:rsidRPr="00E962CB" w:rsidRDefault="00D9081A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>10</w:t>
          </w:r>
        </w:p>
      </w:tc>
      <w:tc>
        <w:tcPr>
          <w:tcW w:w="896" w:type="dxa"/>
        </w:tcPr>
        <w:p w14:paraId="260C7864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</w:p>
      </w:tc>
      <w:tc>
        <w:tcPr>
          <w:tcW w:w="1975" w:type="dxa"/>
        </w:tcPr>
        <w:p w14:paraId="47734F85" w14:textId="17C253D0" w:rsidR="00A114BE" w:rsidRPr="00D9081A" w:rsidRDefault="000A723F" w:rsidP="00A114BE">
          <w:pPr>
            <w:rPr>
              <w:rFonts w:ascii="Arial Nova Light" w:hAnsi="Arial Nova Light"/>
            </w:rPr>
          </w:pPr>
          <w:r>
            <w:rPr>
              <w:rFonts w:ascii="Arial Nova Light" w:hAnsi="Arial Nova Light"/>
            </w:rPr>
            <w:t xml:space="preserve">February </w:t>
          </w:r>
          <w:r w:rsidR="004102C6">
            <w:rPr>
              <w:rFonts w:ascii="Arial Nova Light" w:hAnsi="Arial Nova Light"/>
            </w:rPr>
            <w:t>17-21</w:t>
          </w:r>
        </w:p>
      </w:tc>
    </w:tr>
  </w:tbl>
  <w:p w14:paraId="02619E5C" w14:textId="77777777" w:rsidR="00A114BE" w:rsidRPr="00A114BE" w:rsidRDefault="00A114BE" w:rsidP="00A11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CEC"/>
    <w:multiLevelType w:val="hybridMultilevel"/>
    <w:tmpl w:val="7C5E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C1F9A"/>
    <w:multiLevelType w:val="multilevel"/>
    <w:tmpl w:val="433CB5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E3F06"/>
    <w:multiLevelType w:val="multilevel"/>
    <w:tmpl w:val="103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40EC2"/>
    <w:multiLevelType w:val="multilevel"/>
    <w:tmpl w:val="D4A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878FD"/>
    <w:multiLevelType w:val="multilevel"/>
    <w:tmpl w:val="BD7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F3090"/>
    <w:multiLevelType w:val="multilevel"/>
    <w:tmpl w:val="66EA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416B9"/>
    <w:multiLevelType w:val="hybridMultilevel"/>
    <w:tmpl w:val="DDD24F42"/>
    <w:lvl w:ilvl="0" w:tplc="29F28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8D5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E98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6E24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2888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C2CF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DC01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D049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184B2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F62CC"/>
    <w:multiLevelType w:val="multilevel"/>
    <w:tmpl w:val="065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00F18"/>
    <w:multiLevelType w:val="multilevel"/>
    <w:tmpl w:val="811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C563F"/>
    <w:multiLevelType w:val="hybridMultilevel"/>
    <w:tmpl w:val="A0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3EB8"/>
    <w:multiLevelType w:val="multilevel"/>
    <w:tmpl w:val="D3A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E24F3"/>
    <w:multiLevelType w:val="multilevel"/>
    <w:tmpl w:val="8C8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D4368"/>
    <w:multiLevelType w:val="multilevel"/>
    <w:tmpl w:val="4C9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E4355"/>
    <w:multiLevelType w:val="hybridMultilevel"/>
    <w:tmpl w:val="C3507BEA"/>
    <w:lvl w:ilvl="0" w:tplc="3B72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A0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C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E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C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9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9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E70C93"/>
    <w:multiLevelType w:val="hybridMultilevel"/>
    <w:tmpl w:val="08B692FA"/>
    <w:lvl w:ilvl="0" w:tplc="13864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04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6A5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4D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0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06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2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63A85"/>
    <w:multiLevelType w:val="multilevel"/>
    <w:tmpl w:val="6DF2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563888"/>
    <w:multiLevelType w:val="multilevel"/>
    <w:tmpl w:val="DDC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D34AA"/>
    <w:multiLevelType w:val="multilevel"/>
    <w:tmpl w:val="206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259F1"/>
    <w:multiLevelType w:val="hybridMultilevel"/>
    <w:tmpl w:val="92E84980"/>
    <w:lvl w:ilvl="0" w:tplc="3E944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01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C6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63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A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A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E7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AD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4136F0"/>
    <w:multiLevelType w:val="hybridMultilevel"/>
    <w:tmpl w:val="8D2A0618"/>
    <w:lvl w:ilvl="0" w:tplc="33BE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A28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4EC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C9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40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AD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2F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65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115813">
    <w:abstractNumId w:val="2"/>
  </w:num>
  <w:num w:numId="2" w16cid:durableId="2137873255">
    <w:abstractNumId w:val="15"/>
  </w:num>
  <w:num w:numId="3" w16cid:durableId="1183667987">
    <w:abstractNumId w:val="8"/>
  </w:num>
  <w:num w:numId="4" w16cid:durableId="1420322443">
    <w:abstractNumId w:val="26"/>
  </w:num>
  <w:num w:numId="5" w16cid:durableId="485323306">
    <w:abstractNumId w:val="0"/>
  </w:num>
  <w:num w:numId="6" w16cid:durableId="2034765215">
    <w:abstractNumId w:val="18"/>
  </w:num>
  <w:num w:numId="7" w16cid:durableId="2124154154">
    <w:abstractNumId w:val="16"/>
  </w:num>
  <w:num w:numId="8" w16cid:durableId="1170951668">
    <w:abstractNumId w:val="21"/>
  </w:num>
  <w:num w:numId="9" w16cid:durableId="471141633">
    <w:abstractNumId w:val="1"/>
  </w:num>
  <w:num w:numId="10" w16cid:durableId="373890369">
    <w:abstractNumId w:val="9"/>
  </w:num>
  <w:num w:numId="11" w16cid:durableId="1837380752">
    <w:abstractNumId w:val="19"/>
  </w:num>
  <w:num w:numId="12" w16cid:durableId="1796174500">
    <w:abstractNumId w:val="25"/>
  </w:num>
  <w:num w:numId="13" w16cid:durableId="950866925">
    <w:abstractNumId w:val="20"/>
  </w:num>
  <w:num w:numId="14" w16cid:durableId="1232888039">
    <w:abstractNumId w:val="12"/>
  </w:num>
  <w:num w:numId="15" w16cid:durableId="909317042">
    <w:abstractNumId w:val="27"/>
  </w:num>
  <w:num w:numId="16" w16cid:durableId="1544172899">
    <w:abstractNumId w:val="17"/>
  </w:num>
  <w:num w:numId="17" w16cid:durableId="1078403772">
    <w:abstractNumId w:val="6"/>
  </w:num>
  <w:num w:numId="18" w16cid:durableId="1958293663">
    <w:abstractNumId w:val="3"/>
  </w:num>
  <w:num w:numId="19" w16cid:durableId="1260987161">
    <w:abstractNumId w:val="11"/>
  </w:num>
  <w:num w:numId="20" w16cid:durableId="143595446">
    <w:abstractNumId w:val="13"/>
  </w:num>
  <w:num w:numId="21" w16cid:durableId="1499928425">
    <w:abstractNumId w:val="23"/>
  </w:num>
  <w:num w:numId="22" w16cid:durableId="1705062320">
    <w:abstractNumId w:val="10"/>
  </w:num>
  <w:num w:numId="23" w16cid:durableId="803157036">
    <w:abstractNumId w:val="7"/>
  </w:num>
  <w:num w:numId="24" w16cid:durableId="617949290">
    <w:abstractNumId w:val="22"/>
  </w:num>
  <w:num w:numId="25" w16cid:durableId="1589461900">
    <w:abstractNumId w:val="5"/>
  </w:num>
  <w:num w:numId="26" w16cid:durableId="266620794">
    <w:abstractNumId w:val="24"/>
  </w:num>
  <w:num w:numId="27" w16cid:durableId="2141335552">
    <w:abstractNumId w:val="14"/>
  </w:num>
  <w:num w:numId="28" w16cid:durableId="138033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1A"/>
    <w:rsid w:val="000A723F"/>
    <w:rsid w:val="000D17AA"/>
    <w:rsid w:val="000D193E"/>
    <w:rsid w:val="000E356A"/>
    <w:rsid w:val="001A3350"/>
    <w:rsid w:val="002C37BB"/>
    <w:rsid w:val="003E74B5"/>
    <w:rsid w:val="004102C6"/>
    <w:rsid w:val="00413C86"/>
    <w:rsid w:val="004A0A6A"/>
    <w:rsid w:val="00516883"/>
    <w:rsid w:val="00602458"/>
    <w:rsid w:val="006239C8"/>
    <w:rsid w:val="006257C5"/>
    <w:rsid w:val="00644601"/>
    <w:rsid w:val="0065430B"/>
    <w:rsid w:val="00654DED"/>
    <w:rsid w:val="00657F6F"/>
    <w:rsid w:val="00712326"/>
    <w:rsid w:val="007603B0"/>
    <w:rsid w:val="00790FBA"/>
    <w:rsid w:val="00841280"/>
    <w:rsid w:val="00860F2D"/>
    <w:rsid w:val="0094428B"/>
    <w:rsid w:val="00944BFA"/>
    <w:rsid w:val="00A07650"/>
    <w:rsid w:val="00A114BE"/>
    <w:rsid w:val="00AB70C6"/>
    <w:rsid w:val="00B24F5C"/>
    <w:rsid w:val="00B50D08"/>
    <w:rsid w:val="00B814D0"/>
    <w:rsid w:val="00BD428C"/>
    <w:rsid w:val="00C433AB"/>
    <w:rsid w:val="00C52405"/>
    <w:rsid w:val="00CD5CF8"/>
    <w:rsid w:val="00CF19A5"/>
    <w:rsid w:val="00D9081A"/>
    <w:rsid w:val="00E214EA"/>
    <w:rsid w:val="00E372D6"/>
    <w:rsid w:val="00E962CB"/>
    <w:rsid w:val="00EF634F"/>
    <w:rsid w:val="00F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1370"/>
  <w15:chartTrackingRefBased/>
  <w15:docId w15:val="{3B82B41B-B24B-4E7B-94FE-CBC8BFE7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193E"/>
    <w:rPr>
      <w:i/>
      <w:iCs/>
    </w:rPr>
  </w:style>
  <w:style w:type="character" w:styleId="Hyperlink">
    <w:name w:val="Hyperlink"/>
    <w:basedOn w:val="DefaultParagraphFont"/>
    <w:uiPriority w:val="99"/>
    <w:unhideWhenUsed/>
    <w:rsid w:val="006239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4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4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9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3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6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6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8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5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0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mhco.com/content/literature/into_lit/g10/student/epub/ilnl21en_ese_g10u05_stude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4-25SY-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24-25SY-WAG</Template>
  <TotalTime>9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Dunn, Whitney</cp:lastModifiedBy>
  <cp:revision>2</cp:revision>
  <dcterms:created xsi:type="dcterms:W3CDTF">2025-02-21T15:45:00Z</dcterms:created>
  <dcterms:modified xsi:type="dcterms:W3CDTF">2025-02-21T15:45:00Z</dcterms:modified>
</cp:coreProperties>
</file>