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D5E03" w:rsidRPr="000B6773" w:rsidRDefault="009D5E03" w:rsidP="00CD0B76">
      <w:pPr>
        <w:spacing w:line="240" w:lineRule="auto"/>
        <w:rPr>
          <w:rFonts w:asciiTheme="majorHAnsi" w:hAnsiTheme="majorHAnsi" w:cstheme="majorHAnsi"/>
          <w:sz w:val="24"/>
          <w:szCs w:val="24"/>
        </w:rPr>
      </w:pPr>
      <w:bookmarkStart w:id="0" w:name="_GoBack"/>
      <w:bookmarkEnd w:id="0"/>
    </w:p>
    <w:tbl>
      <w:tblPr>
        <w:tblW w:w="143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970"/>
        <w:gridCol w:w="900"/>
        <w:gridCol w:w="1080"/>
        <w:gridCol w:w="450"/>
        <w:gridCol w:w="450"/>
        <w:gridCol w:w="4860"/>
        <w:gridCol w:w="540"/>
        <w:gridCol w:w="990"/>
        <w:gridCol w:w="3150"/>
        <w:gridCol w:w="8"/>
      </w:tblGrid>
      <w:tr w:rsidR="009D5E03" w:rsidRPr="000B6773" w14:paraId="7BFB6569" w14:textId="77777777" w:rsidTr="4948155F">
        <w:trPr>
          <w:trHeight w:val="2553"/>
        </w:trPr>
        <w:tc>
          <w:tcPr>
            <w:tcW w:w="4400" w:type="dxa"/>
            <w:gridSpan w:val="4"/>
            <w:shd w:val="clear" w:color="auto" w:fill="auto"/>
            <w:tcMar>
              <w:top w:w="100" w:type="dxa"/>
              <w:left w:w="100" w:type="dxa"/>
              <w:bottom w:w="100" w:type="dxa"/>
              <w:right w:w="100" w:type="dxa"/>
            </w:tcMar>
          </w:tcPr>
          <w:p w14:paraId="790B963D"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t>School Information</w:t>
            </w:r>
          </w:p>
          <w:p w14:paraId="68390AB9" w14:textId="10C1676E"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Class/Grade</w:t>
            </w:r>
            <w:r w:rsidRPr="000B6773">
              <w:rPr>
                <w:rFonts w:asciiTheme="majorHAnsi" w:hAnsiTheme="majorHAnsi" w:cstheme="majorHAnsi"/>
                <w:sz w:val="24"/>
                <w:szCs w:val="24"/>
              </w:rPr>
              <w:t>:</w:t>
            </w:r>
            <w:r w:rsidR="00254854" w:rsidRPr="000B6773">
              <w:rPr>
                <w:rFonts w:asciiTheme="majorHAnsi" w:hAnsiTheme="majorHAnsi" w:cstheme="majorHAnsi"/>
                <w:sz w:val="24"/>
                <w:szCs w:val="24"/>
              </w:rPr>
              <w:t xml:space="preserve"> Kindergarten</w:t>
            </w:r>
          </w:p>
          <w:p w14:paraId="298B4A2E" w14:textId="07D3DD80"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School</w:t>
            </w:r>
            <w:r w:rsidRPr="000B6773">
              <w:rPr>
                <w:rFonts w:asciiTheme="majorHAnsi" w:hAnsiTheme="majorHAnsi" w:cstheme="majorHAnsi"/>
                <w:sz w:val="24"/>
                <w:szCs w:val="24"/>
              </w:rPr>
              <w:t>:</w:t>
            </w:r>
            <w:r w:rsidR="6EAF69EB" w:rsidRPr="000B6773">
              <w:rPr>
                <w:rFonts w:asciiTheme="majorHAnsi" w:hAnsiTheme="majorHAnsi" w:cstheme="majorHAnsi"/>
                <w:sz w:val="24"/>
                <w:szCs w:val="24"/>
              </w:rPr>
              <w:t xml:space="preserve"> Copeland Elementary </w:t>
            </w:r>
          </w:p>
          <w:p w14:paraId="3093C699" w14:textId="2046F9F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School Code</w:t>
            </w:r>
            <w:r w:rsidRPr="000B6773">
              <w:rPr>
                <w:rFonts w:asciiTheme="majorHAnsi" w:hAnsiTheme="majorHAnsi" w:cstheme="majorHAnsi"/>
                <w:sz w:val="24"/>
                <w:szCs w:val="24"/>
              </w:rPr>
              <w:t>:</w:t>
            </w:r>
            <w:r w:rsidR="4F84AFFA" w:rsidRPr="000B6773">
              <w:rPr>
                <w:rFonts w:asciiTheme="majorHAnsi" w:hAnsiTheme="majorHAnsi" w:cstheme="majorHAnsi"/>
                <w:sz w:val="24"/>
                <w:szCs w:val="24"/>
              </w:rPr>
              <w:t xml:space="preserve"> 060043</w:t>
            </w:r>
          </w:p>
          <w:p w14:paraId="632765D4" w14:textId="0C0F71D9"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Teachers</w:t>
            </w:r>
            <w:r w:rsidRPr="000B6773">
              <w:rPr>
                <w:rFonts w:asciiTheme="majorHAnsi" w:hAnsiTheme="majorHAnsi" w:cstheme="majorHAnsi"/>
                <w:sz w:val="24"/>
                <w:szCs w:val="24"/>
              </w:rPr>
              <w:t>:</w:t>
            </w:r>
            <w:r w:rsidR="003B05C5" w:rsidRPr="000B6773">
              <w:rPr>
                <w:rFonts w:asciiTheme="majorHAnsi" w:hAnsiTheme="majorHAnsi" w:cstheme="majorHAnsi"/>
                <w:sz w:val="24"/>
                <w:szCs w:val="24"/>
              </w:rPr>
              <w:t xml:space="preserve"> Bussey, Ellison, </w:t>
            </w:r>
            <w:proofErr w:type="spellStart"/>
            <w:r w:rsidR="003B05C5" w:rsidRPr="000B6773">
              <w:rPr>
                <w:rFonts w:asciiTheme="majorHAnsi" w:hAnsiTheme="majorHAnsi" w:cstheme="majorHAnsi"/>
                <w:sz w:val="24"/>
                <w:szCs w:val="24"/>
              </w:rPr>
              <w:t>Heise</w:t>
            </w:r>
            <w:proofErr w:type="spellEnd"/>
            <w:r w:rsidR="003B05C5" w:rsidRPr="000B6773">
              <w:rPr>
                <w:rFonts w:asciiTheme="majorHAnsi" w:hAnsiTheme="majorHAnsi" w:cstheme="majorHAnsi"/>
                <w:sz w:val="24"/>
                <w:szCs w:val="24"/>
              </w:rPr>
              <w:t>, Spikes</w:t>
            </w:r>
          </w:p>
          <w:p w14:paraId="693CB0A1" w14:textId="2FD2DE16" w:rsidR="009D5E03" w:rsidRPr="000B6773" w:rsidRDefault="5BFD90C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Dates</w:t>
            </w:r>
            <w:r w:rsidR="000F66BD" w:rsidRPr="000B6773">
              <w:rPr>
                <w:rFonts w:asciiTheme="majorHAnsi" w:hAnsiTheme="majorHAnsi" w:cstheme="majorHAnsi"/>
                <w:sz w:val="24"/>
                <w:szCs w:val="24"/>
              </w:rPr>
              <w:t>:</w:t>
            </w:r>
            <w:r w:rsidR="003B05C5" w:rsidRPr="000B6773">
              <w:rPr>
                <w:rFonts w:asciiTheme="majorHAnsi" w:hAnsiTheme="majorHAnsi" w:cstheme="majorHAnsi"/>
                <w:sz w:val="24"/>
                <w:szCs w:val="24"/>
              </w:rPr>
              <w:t xml:space="preserve"> </w:t>
            </w:r>
            <w:r w:rsidR="000B6773" w:rsidRPr="000B6773">
              <w:rPr>
                <w:rFonts w:asciiTheme="majorHAnsi" w:hAnsiTheme="majorHAnsi" w:cstheme="majorHAnsi"/>
                <w:sz w:val="24"/>
                <w:szCs w:val="24"/>
              </w:rPr>
              <w:t>September 20</w:t>
            </w:r>
            <w:r w:rsidR="000B6773" w:rsidRPr="000B6773">
              <w:rPr>
                <w:rFonts w:asciiTheme="majorHAnsi" w:hAnsiTheme="majorHAnsi" w:cstheme="majorHAnsi"/>
                <w:sz w:val="24"/>
                <w:szCs w:val="24"/>
                <w:vertAlign w:val="superscript"/>
              </w:rPr>
              <w:t>th</w:t>
            </w:r>
            <w:r w:rsidR="000B6773" w:rsidRPr="000B6773">
              <w:rPr>
                <w:rFonts w:asciiTheme="majorHAnsi" w:hAnsiTheme="majorHAnsi" w:cstheme="majorHAnsi"/>
                <w:sz w:val="24"/>
                <w:szCs w:val="24"/>
              </w:rPr>
              <w:t xml:space="preserve"> to October 22</w:t>
            </w:r>
            <w:r w:rsidR="000B6773" w:rsidRPr="000B6773">
              <w:rPr>
                <w:rFonts w:asciiTheme="majorHAnsi" w:hAnsiTheme="majorHAnsi" w:cstheme="majorHAnsi"/>
                <w:sz w:val="24"/>
                <w:szCs w:val="24"/>
                <w:vertAlign w:val="superscript"/>
              </w:rPr>
              <w:t>nd</w:t>
            </w:r>
            <w:r w:rsidR="000B6773" w:rsidRPr="000B6773">
              <w:rPr>
                <w:rFonts w:asciiTheme="majorHAnsi" w:hAnsiTheme="majorHAnsi" w:cstheme="majorHAnsi"/>
                <w:sz w:val="24"/>
                <w:szCs w:val="24"/>
              </w:rPr>
              <w:t xml:space="preserve"> </w:t>
            </w:r>
          </w:p>
          <w:p w14:paraId="0A37501D" w14:textId="37C80822" w:rsidR="009D5E03" w:rsidRPr="000B6773" w:rsidRDefault="0EB22996" w:rsidP="00CD0B76">
            <w:pPr>
              <w:spacing w:line="240" w:lineRule="auto"/>
              <w:rPr>
                <w:rFonts w:asciiTheme="majorHAnsi" w:hAnsiTheme="majorHAnsi" w:cstheme="majorHAnsi"/>
                <w:sz w:val="24"/>
                <w:szCs w:val="24"/>
              </w:rPr>
            </w:pPr>
            <w:r w:rsidRPr="000B6773">
              <w:rPr>
                <w:rFonts w:asciiTheme="majorHAnsi" w:hAnsiTheme="majorHAnsi" w:cstheme="majorHAnsi"/>
                <w:b/>
                <w:sz w:val="24"/>
                <w:szCs w:val="24"/>
              </w:rPr>
              <w:t>Buffer</w:t>
            </w:r>
            <w:r w:rsidRPr="000B6773">
              <w:rPr>
                <w:rFonts w:asciiTheme="majorHAnsi" w:hAnsiTheme="majorHAnsi" w:cstheme="majorHAnsi"/>
                <w:sz w:val="24"/>
                <w:szCs w:val="24"/>
              </w:rPr>
              <w:t xml:space="preserve">: </w:t>
            </w:r>
            <w:r w:rsidR="000B6773" w:rsidRPr="000B6773">
              <w:rPr>
                <w:rFonts w:asciiTheme="majorHAnsi" w:hAnsiTheme="majorHAnsi" w:cstheme="majorHAnsi"/>
                <w:sz w:val="24"/>
                <w:szCs w:val="24"/>
              </w:rPr>
              <w:t>October 25</w:t>
            </w:r>
            <w:r w:rsidR="000B6773" w:rsidRPr="000B6773">
              <w:rPr>
                <w:rFonts w:asciiTheme="majorHAnsi" w:hAnsiTheme="majorHAnsi" w:cstheme="majorHAnsi"/>
                <w:sz w:val="24"/>
                <w:szCs w:val="24"/>
                <w:vertAlign w:val="superscript"/>
              </w:rPr>
              <w:t>th</w:t>
            </w:r>
            <w:r w:rsidR="000B6773" w:rsidRPr="000B6773">
              <w:rPr>
                <w:rFonts w:asciiTheme="majorHAnsi" w:hAnsiTheme="majorHAnsi" w:cstheme="majorHAnsi"/>
                <w:sz w:val="24"/>
                <w:szCs w:val="24"/>
              </w:rPr>
              <w:t xml:space="preserve"> to 29</w:t>
            </w:r>
            <w:r w:rsidR="000B6773" w:rsidRPr="000B6773">
              <w:rPr>
                <w:rFonts w:asciiTheme="majorHAnsi" w:hAnsiTheme="majorHAnsi" w:cstheme="majorHAnsi"/>
                <w:sz w:val="24"/>
                <w:szCs w:val="24"/>
                <w:vertAlign w:val="superscript"/>
              </w:rPr>
              <w:t>th</w:t>
            </w:r>
            <w:r w:rsidR="000B6773" w:rsidRPr="000B6773">
              <w:rPr>
                <w:rFonts w:asciiTheme="majorHAnsi" w:hAnsiTheme="majorHAnsi" w:cstheme="majorHAnsi"/>
                <w:sz w:val="24"/>
                <w:szCs w:val="24"/>
              </w:rPr>
              <w:t xml:space="preserve"> </w:t>
            </w:r>
          </w:p>
        </w:tc>
        <w:tc>
          <w:tcPr>
            <w:tcW w:w="9998" w:type="dxa"/>
            <w:gridSpan w:val="6"/>
            <w:shd w:val="clear" w:color="auto" w:fill="auto"/>
            <w:tcMar>
              <w:top w:w="100" w:type="dxa"/>
              <w:left w:w="100" w:type="dxa"/>
              <w:bottom w:w="100" w:type="dxa"/>
              <w:right w:w="100" w:type="dxa"/>
            </w:tcMar>
          </w:tcPr>
          <w:p w14:paraId="73777D1E" w14:textId="71097110"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Transdisciplinary Theme</w:t>
            </w:r>
            <w:r w:rsidRPr="000B6773">
              <w:rPr>
                <w:rFonts w:asciiTheme="majorHAnsi" w:hAnsiTheme="majorHAnsi" w:cstheme="majorHAnsi"/>
                <w:sz w:val="24"/>
                <w:szCs w:val="24"/>
              </w:rPr>
              <w:t xml:space="preserve">:  </w:t>
            </w:r>
            <w:r w:rsidR="000B6773" w:rsidRPr="000B6773">
              <w:rPr>
                <w:rFonts w:asciiTheme="majorHAnsi" w:hAnsiTheme="majorHAnsi" w:cstheme="majorHAnsi"/>
                <w:sz w:val="24"/>
                <w:szCs w:val="24"/>
              </w:rPr>
              <w:t>How We Organize Ourselves</w:t>
            </w:r>
          </w:p>
          <w:p w14:paraId="46720B63" w14:textId="77777777" w:rsidR="000B6773" w:rsidRDefault="000F66BD" w:rsidP="00CD0B76">
            <w:pPr>
              <w:pStyle w:val="paragraph"/>
              <w:spacing w:before="0" w:beforeAutospacing="0" w:after="0" w:afterAutospacing="0"/>
              <w:textAlignment w:val="baseline"/>
              <w:rPr>
                <w:rFonts w:asciiTheme="majorHAnsi" w:hAnsiTheme="majorHAnsi" w:cstheme="majorHAnsi"/>
              </w:rPr>
            </w:pPr>
            <w:r w:rsidRPr="000B6773">
              <w:rPr>
                <w:rFonts w:asciiTheme="majorHAnsi" w:hAnsiTheme="majorHAnsi" w:cstheme="majorHAnsi"/>
                <w:b/>
              </w:rPr>
              <w:t>Segment of Theme</w:t>
            </w:r>
            <w:r w:rsidRPr="000B6773">
              <w:rPr>
                <w:rFonts w:asciiTheme="majorHAnsi" w:hAnsiTheme="majorHAnsi" w:cstheme="majorHAnsi"/>
              </w:rPr>
              <w:t>:</w:t>
            </w:r>
            <w:r w:rsidR="003B05C5" w:rsidRPr="000B6773">
              <w:rPr>
                <w:rFonts w:asciiTheme="majorHAnsi" w:hAnsiTheme="majorHAnsi" w:cstheme="majorHAnsi"/>
              </w:rPr>
              <w:t xml:space="preserve"> </w:t>
            </w:r>
          </w:p>
          <w:p w14:paraId="3FAFC491" w14:textId="6CF9A6AC" w:rsidR="000B6773" w:rsidRPr="000B6773" w:rsidRDefault="000B6773" w:rsidP="00CD0B76">
            <w:pPr>
              <w:pStyle w:val="paragraph"/>
              <w:spacing w:before="0" w:beforeAutospacing="0" w:after="0" w:afterAutospacing="0"/>
              <w:textAlignment w:val="baseline"/>
              <w:rPr>
                <w:rFonts w:asciiTheme="majorHAnsi" w:hAnsiTheme="majorHAnsi" w:cstheme="majorHAnsi"/>
              </w:rPr>
            </w:pPr>
            <w:r>
              <w:rPr>
                <w:rStyle w:val="normaltextrun"/>
                <w:rFonts w:asciiTheme="majorHAnsi" w:hAnsiTheme="majorHAnsi" w:cstheme="majorHAnsi"/>
                <w:color w:val="000000"/>
                <w:position w:val="3"/>
              </w:rPr>
              <w:t xml:space="preserve">  </w:t>
            </w:r>
            <w:r w:rsidRPr="000B6773">
              <w:rPr>
                <w:rStyle w:val="normaltextrun"/>
                <w:rFonts w:asciiTheme="majorHAnsi" w:hAnsiTheme="majorHAnsi" w:cstheme="majorHAnsi"/>
                <w:color w:val="000000"/>
                <w:position w:val="3"/>
              </w:rPr>
              <w:t>An inquiry into the interconnectedness of human-made systems and </w:t>
            </w:r>
            <w:r w:rsidRPr="000B6773">
              <w:rPr>
                <w:rStyle w:val="normaltextrun"/>
                <w:rFonts w:asciiTheme="majorHAnsi" w:hAnsiTheme="majorHAnsi" w:cstheme="majorHAnsi"/>
                <w:color w:val="000000"/>
                <w:position w:val="3"/>
                <w:highlight w:val="cyan"/>
              </w:rPr>
              <w:t>communities; the structure and function of organizations</w:t>
            </w:r>
            <w:r w:rsidRPr="000B6773">
              <w:rPr>
                <w:rStyle w:val="normaltextrun"/>
                <w:rFonts w:asciiTheme="majorHAnsi" w:hAnsiTheme="majorHAnsi" w:cstheme="majorHAnsi"/>
                <w:color w:val="000000"/>
                <w:position w:val="3"/>
              </w:rPr>
              <w:t>; societal decision-making; </w:t>
            </w:r>
            <w:r w:rsidRPr="000B6773">
              <w:rPr>
                <w:rStyle w:val="normaltextrun"/>
                <w:rFonts w:asciiTheme="majorHAnsi" w:hAnsiTheme="majorHAnsi" w:cstheme="majorHAnsi"/>
                <w:color w:val="000000"/>
                <w:position w:val="3"/>
                <w:highlight w:val="cyan"/>
              </w:rPr>
              <w:t>economic activities</w:t>
            </w:r>
            <w:r w:rsidRPr="000B6773">
              <w:rPr>
                <w:rStyle w:val="normaltextrun"/>
                <w:rFonts w:asciiTheme="majorHAnsi" w:hAnsiTheme="majorHAnsi" w:cstheme="majorHAnsi"/>
                <w:color w:val="000000"/>
                <w:position w:val="3"/>
              </w:rPr>
              <w:t> and their impact on humankind and the environment.</w:t>
            </w:r>
            <w:r w:rsidRPr="000B6773">
              <w:rPr>
                <w:rStyle w:val="eop"/>
                <w:rFonts w:asciiTheme="majorHAnsi" w:hAnsiTheme="majorHAnsi" w:cstheme="majorHAnsi"/>
              </w:rPr>
              <w:t xml:space="preserve"> ​</w:t>
            </w:r>
          </w:p>
          <w:p w14:paraId="48065FC1" w14:textId="48B2716D" w:rsidR="009D5E03" w:rsidRPr="000B6773" w:rsidRDefault="000B6773" w:rsidP="00CD0B76">
            <w:pPr>
              <w:pStyle w:val="paragraph"/>
              <w:spacing w:before="0" w:beforeAutospacing="0" w:after="0" w:afterAutospacing="0"/>
              <w:textAlignment w:val="baseline"/>
              <w:rPr>
                <w:rFonts w:asciiTheme="majorHAnsi" w:hAnsiTheme="majorHAnsi" w:cstheme="majorHAnsi"/>
              </w:rPr>
            </w:pPr>
            <w:r>
              <w:rPr>
                <w:rStyle w:val="normaltextrun"/>
                <w:rFonts w:asciiTheme="majorHAnsi" w:hAnsiTheme="majorHAnsi" w:cstheme="majorHAnsi"/>
                <w:color w:val="000000"/>
                <w:position w:val="3"/>
              </w:rPr>
              <w:t xml:space="preserve">  </w:t>
            </w:r>
            <w:r w:rsidRPr="000B6773">
              <w:rPr>
                <w:rStyle w:val="normaltextrun"/>
                <w:rFonts w:asciiTheme="majorHAnsi" w:hAnsiTheme="majorHAnsi" w:cstheme="majorHAnsi"/>
                <w:color w:val="000000"/>
                <w:position w:val="3"/>
              </w:rPr>
              <w:t>An inquiry into the interconnectedness of human-made systems and communities; the structure and function of organizations; societal decision-making; economic activities and their impact on humankind and the environment.</w:t>
            </w:r>
          </w:p>
          <w:p w14:paraId="4EE8C67F" w14:textId="77312C55" w:rsidR="003B05C5" w:rsidRPr="000B6773" w:rsidRDefault="003B05C5"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b/>
                <w:sz w:val="24"/>
                <w:szCs w:val="24"/>
              </w:rPr>
              <w:t>Over</w:t>
            </w:r>
            <w:r w:rsidRPr="000B6773">
              <w:rPr>
                <w:rFonts w:asciiTheme="majorHAnsi" w:hAnsiTheme="majorHAnsi" w:cstheme="majorHAnsi"/>
                <w:sz w:val="24"/>
                <w:szCs w:val="24"/>
              </w:rPr>
              <w:t xml:space="preserve"> </w:t>
            </w:r>
            <w:r w:rsidRPr="000B6773">
              <w:rPr>
                <w:rFonts w:asciiTheme="majorHAnsi" w:hAnsiTheme="majorHAnsi" w:cstheme="majorHAnsi"/>
                <w:b/>
                <w:sz w:val="24"/>
                <w:szCs w:val="24"/>
              </w:rPr>
              <w:t>Arching Concept</w:t>
            </w:r>
            <w:r w:rsidRPr="000B6773">
              <w:rPr>
                <w:rFonts w:asciiTheme="majorHAnsi" w:hAnsiTheme="majorHAnsi" w:cstheme="majorHAnsi"/>
                <w:sz w:val="24"/>
                <w:szCs w:val="24"/>
              </w:rPr>
              <w:t xml:space="preserve">: </w:t>
            </w:r>
            <w:r w:rsidR="000B6773" w:rsidRPr="000B6773">
              <w:rPr>
                <w:rFonts w:asciiTheme="majorHAnsi" w:hAnsiTheme="majorHAnsi" w:cstheme="majorHAnsi"/>
                <w:sz w:val="24"/>
                <w:szCs w:val="24"/>
              </w:rPr>
              <w:t>Community</w:t>
            </w:r>
          </w:p>
        </w:tc>
      </w:tr>
      <w:tr w:rsidR="009D5E03" w:rsidRPr="000B6773" w14:paraId="552352BD" w14:textId="77777777" w:rsidTr="4948155F">
        <w:trPr>
          <w:trHeight w:val="20"/>
        </w:trPr>
        <w:tc>
          <w:tcPr>
            <w:tcW w:w="14398" w:type="dxa"/>
            <w:gridSpan w:val="10"/>
            <w:shd w:val="clear" w:color="auto" w:fill="00FFFF"/>
            <w:tcMar>
              <w:top w:w="100" w:type="dxa"/>
              <w:left w:w="100" w:type="dxa"/>
              <w:bottom w:w="100" w:type="dxa"/>
              <w:right w:w="100" w:type="dxa"/>
            </w:tcMar>
          </w:tcPr>
          <w:p w14:paraId="09146CBD"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t>Section 1: Overview</w:t>
            </w:r>
          </w:p>
        </w:tc>
      </w:tr>
      <w:tr w:rsidR="009D5E03" w:rsidRPr="000B6773" w14:paraId="45D5E671" w14:textId="77777777" w:rsidTr="4948155F">
        <w:trPr>
          <w:trHeight w:val="20"/>
        </w:trPr>
        <w:tc>
          <w:tcPr>
            <w:tcW w:w="14398" w:type="dxa"/>
            <w:gridSpan w:val="10"/>
            <w:shd w:val="clear" w:color="auto" w:fill="FFE599"/>
            <w:tcMar>
              <w:top w:w="100" w:type="dxa"/>
              <w:left w:w="100" w:type="dxa"/>
              <w:bottom w:w="100" w:type="dxa"/>
              <w:right w:w="100" w:type="dxa"/>
            </w:tcMar>
          </w:tcPr>
          <w:p w14:paraId="0AF2B557" w14:textId="327BB93B" w:rsidR="009D5E03"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sz w:val="24"/>
                <w:szCs w:val="24"/>
              </w:rPr>
            </w:pPr>
            <w:r w:rsidRPr="000B6773">
              <w:rPr>
                <w:rFonts w:asciiTheme="majorHAnsi" w:hAnsiTheme="majorHAnsi" w:cstheme="majorHAnsi"/>
                <w:b/>
                <w:sz w:val="24"/>
                <w:szCs w:val="24"/>
              </w:rPr>
              <w:t xml:space="preserve"> Central Idea</w:t>
            </w:r>
            <w:r w:rsidRPr="000B6773">
              <w:rPr>
                <w:rFonts w:asciiTheme="majorHAnsi" w:hAnsiTheme="majorHAnsi" w:cstheme="majorHAnsi"/>
                <w:sz w:val="24"/>
                <w:szCs w:val="24"/>
              </w:rPr>
              <w:t xml:space="preserve">: </w:t>
            </w:r>
            <w:r w:rsidR="000B6773">
              <w:rPr>
                <w:rFonts w:asciiTheme="majorHAnsi" w:hAnsiTheme="majorHAnsi" w:cstheme="majorHAnsi"/>
                <w:sz w:val="24"/>
                <w:szCs w:val="24"/>
              </w:rPr>
              <w:t xml:space="preserve">Community Helpers provide goods and services. </w:t>
            </w:r>
          </w:p>
        </w:tc>
      </w:tr>
      <w:tr w:rsidR="009D5E03" w:rsidRPr="000B6773" w14:paraId="13641BBE" w14:textId="77777777" w:rsidTr="4948155F">
        <w:trPr>
          <w:trHeight w:val="20"/>
        </w:trPr>
        <w:tc>
          <w:tcPr>
            <w:tcW w:w="14398" w:type="dxa"/>
            <w:gridSpan w:val="10"/>
            <w:shd w:val="clear" w:color="auto" w:fill="FFE599"/>
            <w:tcMar>
              <w:top w:w="100" w:type="dxa"/>
              <w:left w:w="100" w:type="dxa"/>
              <w:bottom w:w="100" w:type="dxa"/>
              <w:right w:w="100" w:type="dxa"/>
            </w:tcMar>
          </w:tcPr>
          <w:p w14:paraId="5EC6DB43" w14:textId="4C95A453" w:rsidR="009D5E03"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sz w:val="24"/>
                <w:szCs w:val="24"/>
              </w:rPr>
            </w:pPr>
            <w:r w:rsidRPr="000B6773">
              <w:rPr>
                <w:rFonts w:asciiTheme="majorHAnsi" w:hAnsiTheme="majorHAnsi" w:cstheme="majorHAnsi"/>
                <w:b/>
                <w:sz w:val="24"/>
                <w:szCs w:val="24"/>
              </w:rPr>
              <w:t xml:space="preserve"> Guiding Related Concepts</w:t>
            </w:r>
            <w:r w:rsidRPr="000B6773">
              <w:rPr>
                <w:rFonts w:asciiTheme="majorHAnsi" w:hAnsiTheme="majorHAnsi" w:cstheme="majorHAnsi"/>
                <w:sz w:val="24"/>
                <w:szCs w:val="24"/>
              </w:rPr>
              <w:t>:</w:t>
            </w:r>
            <w:r w:rsidR="003B05C5" w:rsidRPr="000B6773">
              <w:rPr>
                <w:rFonts w:asciiTheme="majorHAnsi" w:hAnsiTheme="majorHAnsi" w:cstheme="majorHAnsi"/>
                <w:sz w:val="24"/>
                <w:szCs w:val="24"/>
              </w:rPr>
              <w:t xml:space="preserve"> </w:t>
            </w:r>
            <w:r w:rsidR="000B6773">
              <w:rPr>
                <w:rFonts w:asciiTheme="majorHAnsi" w:hAnsiTheme="majorHAnsi" w:cstheme="majorHAnsi"/>
                <w:sz w:val="24"/>
                <w:szCs w:val="24"/>
              </w:rPr>
              <w:t>Discovery, Organization, Community</w:t>
            </w:r>
          </w:p>
        </w:tc>
      </w:tr>
      <w:tr w:rsidR="009D5E03" w:rsidRPr="000B6773" w14:paraId="444E0AE2" w14:textId="77777777" w:rsidTr="4948155F">
        <w:trPr>
          <w:trHeight w:val="20"/>
        </w:trPr>
        <w:tc>
          <w:tcPr>
            <w:tcW w:w="2870" w:type="dxa"/>
            <w:gridSpan w:val="2"/>
            <w:shd w:val="clear" w:color="auto" w:fill="FFE599"/>
            <w:tcMar>
              <w:top w:w="100" w:type="dxa"/>
              <w:left w:w="100" w:type="dxa"/>
              <w:bottom w:w="100" w:type="dxa"/>
              <w:right w:w="100" w:type="dxa"/>
            </w:tcMar>
          </w:tcPr>
          <w:p w14:paraId="09A70D73" w14:textId="77777777" w:rsidR="009D5E03"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sz w:val="24"/>
                <w:szCs w:val="24"/>
              </w:rPr>
            </w:pPr>
            <w:r w:rsidRPr="000B6773">
              <w:rPr>
                <w:rFonts w:asciiTheme="majorHAnsi" w:hAnsiTheme="majorHAnsi" w:cstheme="majorHAnsi"/>
                <w:sz w:val="24"/>
                <w:szCs w:val="24"/>
              </w:rPr>
              <w:t xml:space="preserve"> </w:t>
            </w:r>
            <w:r w:rsidRPr="000B6773">
              <w:rPr>
                <w:rFonts w:asciiTheme="majorHAnsi" w:hAnsiTheme="majorHAnsi" w:cstheme="majorHAnsi"/>
                <w:b/>
                <w:sz w:val="24"/>
                <w:szCs w:val="24"/>
              </w:rPr>
              <w:t>Key Concepts</w:t>
            </w:r>
            <w:r w:rsidRPr="000B6773">
              <w:rPr>
                <w:rFonts w:asciiTheme="majorHAnsi" w:hAnsiTheme="majorHAnsi" w:cstheme="majorHAnsi"/>
                <w:sz w:val="24"/>
                <w:szCs w:val="24"/>
              </w:rPr>
              <w:t>:</w:t>
            </w:r>
          </w:p>
        </w:tc>
        <w:tc>
          <w:tcPr>
            <w:tcW w:w="7380" w:type="dxa"/>
            <w:gridSpan w:val="5"/>
            <w:shd w:val="clear" w:color="auto" w:fill="FFE599"/>
            <w:tcMar>
              <w:top w:w="100" w:type="dxa"/>
              <w:left w:w="100" w:type="dxa"/>
              <w:bottom w:w="100" w:type="dxa"/>
              <w:right w:w="100" w:type="dxa"/>
            </w:tcMar>
          </w:tcPr>
          <w:p w14:paraId="53EEF38D" w14:textId="77777777" w:rsidR="009D5E03"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sz w:val="24"/>
                <w:szCs w:val="24"/>
              </w:rPr>
            </w:pPr>
            <w:r w:rsidRPr="000B6773">
              <w:rPr>
                <w:rFonts w:asciiTheme="majorHAnsi" w:hAnsiTheme="majorHAnsi" w:cstheme="majorHAnsi"/>
                <w:b/>
                <w:sz w:val="24"/>
                <w:szCs w:val="24"/>
              </w:rPr>
              <w:t xml:space="preserve"> Lines of Inquiry</w:t>
            </w:r>
            <w:r w:rsidRPr="000B6773">
              <w:rPr>
                <w:rFonts w:asciiTheme="majorHAnsi" w:hAnsiTheme="majorHAnsi" w:cstheme="majorHAnsi"/>
                <w:sz w:val="24"/>
                <w:szCs w:val="24"/>
              </w:rPr>
              <w:t>:</w:t>
            </w:r>
          </w:p>
        </w:tc>
        <w:tc>
          <w:tcPr>
            <w:tcW w:w="4148" w:type="dxa"/>
            <w:gridSpan w:val="3"/>
            <w:shd w:val="clear" w:color="auto" w:fill="FFE599"/>
            <w:tcMar>
              <w:top w:w="100" w:type="dxa"/>
              <w:left w:w="100" w:type="dxa"/>
              <w:bottom w:w="100" w:type="dxa"/>
              <w:right w:w="100" w:type="dxa"/>
            </w:tcMar>
          </w:tcPr>
          <w:p w14:paraId="06A0A854" w14:textId="77777777" w:rsidR="009D5E03"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sz w:val="24"/>
                <w:szCs w:val="24"/>
              </w:rPr>
            </w:pPr>
            <w:r w:rsidRPr="000B6773">
              <w:rPr>
                <w:rFonts w:asciiTheme="majorHAnsi" w:hAnsiTheme="majorHAnsi" w:cstheme="majorHAnsi"/>
                <w:sz w:val="24"/>
                <w:szCs w:val="24"/>
              </w:rPr>
              <w:t xml:space="preserve"> </w:t>
            </w:r>
            <w:r w:rsidRPr="000B6773">
              <w:rPr>
                <w:rFonts w:asciiTheme="majorHAnsi" w:hAnsiTheme="majorHAnsi" w:cstheme="majorHAnsi"/>
                <w:b/>
                <w:sz w:val="24"/>
                <w:szCs w:val="24"/>
              </w:rPr>
              <w:t>Teacher Questions</w:t>
            </w:r>
            <w:r w:rsidRPr="000B6773">
              <w:rPr>
                <w:rFonts w:asciiTheme="majorHAnsi" w:hAnsiTheme="majorHAnsi" w:cstheme="majorHAnsi"/>
                <w:sz w:val="24"/>
                <w:szCs w:val="24"/>
              </w:rPr>
              <w:t>:</w:t>
            </w:r>
          </w:p>
        </w:tc>
      </w:tr>
      <w:tr w:rsidR="000F66BD" w:rsidRPr="000B6773" w14:paraId="5DAB6C7B" w14:textId="77777777" w:rsidTr="4948155F">
        <w:trPr>
          <w:trHeight w:val="438"/>
        </w:trPr>
        <w:tc>
          <w:tcPr>
            <w:tcW w:w="2870" w:type="dxa"/>
            <w:gridSpan w:val="2"/>
            <w:shd w:val="clear" w:color="auto" w:fill="auto"/>
            <w:tcMar>
              <w:top w:w="100" w:type="dxa"/>
              <w:left w:w="100" w:type="dxa"/>
              <w:bottom w:w="100" w:type="dxa"/>
              <w:right w:w="100" w:type="dxa"/>
            </w:tcMar>
          </w:tcPr>
          <w:p w14:paraId="361733C1" w14:textId="77777777" w:rsidR="003B05C5"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 xml:space="preserve">Function </w:t>
            </w:r>
          </w:p>
          <w:p w14:paraId="424C5B91" w14:textId="77777777" w:rsidR="000B6773"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Responsibility</w:t>
            </w:r>
          </w:p>
          <w:p w14:paraId="0E27B00A" w14:textId="25887FE3" w:rsidR="000B6773" w:rsidRPr="000B6773"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Connection</w:t>
            </w:r>
          </w:p>
        </w:tc>
        <w:tc>
          <w:tcPr>
            <w:tcW w:w="7380" w:type="dxa"/>
            <w:gridSpan w:val="5"/>
            <w:shd w:val="clear" w:color="auto" w:fill="auto"/>
            <w:tcMar>
              <w:top w:w="100" w:type="dxa"/>
              <w:left w:w="100" w:type="dxa"/>
              <w:bottom w:w="100" w:type="dxa"/>
              <w:right w:w="100" w:type="dxa"/>
            </w:tcMar>
          </w:tcPr>
          <w:p w14:paraId="03D5ABA1" w14:textId="1B8DF939" w:rsidR="000B6773"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There are helpers in every community (function)</w:t>
            </w:r>
          </w:p>
          <w:p w14:paraId="4763B96D" w14:textId="51C57237" w:rsidR="000B6773"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Community helpers have special roles (responsibility)</w:t>
            </w:r>
          </w:p>
          <w:p w14:paraId="60061E4C" w14:textId="527DED0F" w:rsidR="003B05C5" w:rsidRPr="000B6773"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People’s jobs are connected (connection)</w:t>
            </w:r>
          </w:p>
        </w:tc>
        <w:tc>
          <w:tcPr>
            <w:tcW w:w="4148" w:type="dxa"/>
            <w:gridSpan w:val="3"/>
            <w:vMerge w:val="restart"/>
            <w:shd w:val="clear" w:color="auto" w:fill="auto"/>
            <w:tcMar>
              <w:top w:w="100" w:type="dxa"/>
              <w:left w:w="100" w:type="dxa"/>
              <w:bottom w:w="100" w:type="dxa"/>
              <w:right w:w="100" w:type="dxa"/>
            </w:tcMar>
          </w:tcPr>
          <w:p w14:paraId="480D8A41" w14:textId="77777777" w:rsidR="000B6773" w:rsidRPr="00FB5F70" w:rsidRDefault="000B6773" w:rsidP="00CD0B76">
            <w:pPr>
              <w:widowControl w:val="0"/>
              <w:spacing w:line="240" w:lineRule="auto"/>
              <w:rPr>
                <w:rFonts w:asciiTheme="majorHAnsi" w:eastAsiaTheme="minorEastAsia" w:hAnsiTheme="majorHAnsi" w:cstheme="majorHAnsi"/>
                <w:color w:val="000000" w:themeColor="text1"/>
                <w:sz w:val="24"/>
                <w:szCs w:val="24"/>
              </w:rPr>
            </w:pPr>
            <w:r w:rsidRPr="00FB5F70">
              <w:rPr>
                <w:rFonts w:asciiTheme="majorHAnsi" w:eastAsiaTheme="minorEastAsia" w:hAnsiTheme="majorHAnsi" w:cstheme="majorHAnsi"/>
                <w:color w:val="000000" w:themeColor="text1"/>
                <w:sz w:val="24"/>
                <w:szCs w:val="24"/>
              </w:rPr>
              <w:t>What are the functions of the different community helpers? (Function)</w:t>
            </w:r>
          </w:p>
          <w:p w14:paraId="4A7DACB7" w14:textId="77777777" w:rsidR="000B6773" w:rsidRPr="00FB5F70" w:rsidRDefault="000B6773" w:rsidP="00CD0B76">
            <w:pPr>
              <w:widowControl w:val="0"/>
              <w:spacing w:line="240" w:lineRule="auto"/>
              <w:rPr>
                <w:rFonts w:asciiTheme="majorHAnsi" w:eastAsiaTheme="minorEastAsia" w:hAnsiTheme="majorHAnsi" w:cstheme="majorHAnsi"/>
                <w:color w:val="000000" w:themeColor="text1"/>
                <w:sz w:val="24"/>
                <w:szCs w:val="24"/>
              </w:rPr>
            </w:pPr>
            <w:r w:rsidRPr="00FB5F70">
              <w:rPr>
                <w:rFonts w:asciiTheme="majorHAnsi" w:eastAsiaTheme="minorEastAsia" w:hAnsiTheme="majorHAnsi" w:cstheme="majorHAnsi"/>
                <w:color w:val="000000" w:themeColor="text1"/>
                <w:sz w:val="24"/>
                <w:szCs w:val="24"/>
              </w:rPr>
              <w:t>What are our responsibilities to our community? (Responsibility)</w:t>
            </w:r>
          </w:p>
          <w:p w14:paraId="5257BECC" w14:textId="77777777" w:rsidR="000B6773" w:rsidRPr="00FB5F70" w:rsidRDefault="000B6773" w:rsidP="00CD0B76">
            <w:pPr>
              <w:widowControl w:val="0"/>
              <w:spacing w:line="240" w:lineRule="auto"/>
              <w:rPr>
                <w:rFonts w:asciiTheme="majorHAnsi" w:eastAsiaTheme="minorEastAsia" w:hAnsiTheme="majorHAnsi" w:cstheme="majorHAnsi"/>
                <w:color w:val="000000" w:themeColor="text1"/>
                <w:sz w:val="24"/>
                <w:szCs w:val="24"/>
              </w:rPr>
            </w:pPr>
            <w:r w:rsidRPr="00FB5F70">
              <w:rPr>
                <w:rFonts w:asciiTheme="majorHAnsi" w:eastAsiaTheme="minorEastAsia" w:hAnsiTheme="majorHAnsi" w:cstheme="majorHAnsi"/>
                <w:color w:val="000000" w:themeColor="text1"/>
                <w:sz w:val="24"/>
                <w:szCs w:val="24"/>
              </w:rPr>
              <w:t>How are goods and services connected to community helpers? (Connection)</w:t>
            </w:r>
          </w:p>
          <w:p w14:paraId="44EAFD9C" w14:textId="77777777" w:rsidR="000F66BD"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p>
        </w:tc>
      </w:tr>
      <w:tr w:rsidR="000F66BD" w:rsidRPr="000B6773" w14:paraId="0490A81E" w14:textId="77777777" w:rsidTr="4948155F">
        <w:tc>
          <w:tcPr>
            <w:tcW w:w="3950" w:type="dxa"/>
            <w:gridSpan w:val="3"/>
            <w:shd w:val="clear" w:color="auto" w:fill="FFE599"/>
            <w:tcMar>
              <w:top w:w="100" w:type="dxa"/>
              <w:left w:w="100" w:type="dxa"/>
              <w:bottom w:w="100" w:type="dxa"/>
              <w:right w:w="100" w:type="dxa"/>
            </w:tcMar>
          </w:tcPr>
          <w:p w14:paraId="6CAF2E4E" w14:textId="5F477A25" w:rsidR="000F66BD"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 xml:space="preserve"> Prior Content Knowledge</w:t>
            </w:r>
            <w:r w:rsidR="00587896" w:rsidRPr="000B6773">
              <w:rPr>
                <w:rFonts w:asciiTheme="majorHAnsi" w:hAnsiTheme="majorHAnsi" w:cstheme="majorHAnsi"/>
                <w:b/>
                <w:sz w:val="24"/>
                <w:szCs w:val="24"/>
              </w:rPr>
              <w:t>:</w:t>
            </w:r>
          </w:p>
        </w:tc>
        <w:tc>
          <w:tcPr>
            <w:tcW w:w="6300" w:type="dxa"/>
            <w:gridSpan w:val="4"/>
            <w:shd w:val="clear" w:color="auto" w:fill="FFE599"/>
            <w:tcMar>
              <w:top w:w="100" w:type="dxa"/>
              <w:left w:w="100" w:type="dxa"/>
              <w:bottom w:w="100" w:type="dxa"/>
              <w:right w:w="100" w:type="dxa"/>
            </w:tcMar>
          </w:tcPr>
          <w:p w14:paraId="50F0E373" w14:textId="5425B3D5" w:rsidR="000F66BD"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 xml:space="preserve"> Assessing the Lines of Inquiry</w:t>
            </w:r>
            <w:r w:rsidR="00587896" w:rsidRPr="000B6773">
              <w:rPr>
                <w:rFonts w:asciiTheme="majorHAnsi" w:hAnsiTheme="majorHAnsi" w:cstheme="majorHAnsi"/>
                <w:b/>
                <w:sz w:val="24"/>
                <w:szCs w:val="24"/>
              </w:rPr>
              <w:t>:</w:t>
            </w:r>
          </w:p>
        </w:tc>
        <w:tc>
          <w:tcPr>
            <w:tcW w:w="4148" w:type="dxa"/>
            <w:gridSpan w:val="3"/>
            <w:vMerge/>
            <w:tcMar>
              <w:top w:w="100" w:type="dxa"/>
              <w:left w:w="100" w:type="dxa"/>
              <w:bottom w:w="100" w:type="dxa"/>
              <w:right w:w="100" w:type="dxa"/>
            </w:tcMar>
          </w:tcPr>
          <w:p w14:paraId="4B94D5A5" w14:textId="77777777" w:rsidR="000F66BD" w:rsidRPr="000B6773" w:rsidRDefault="000F66BD" w:rsidP="00CD0B76">
            <w:pPr>
              <w:widowControl w:val="0"/>
              <w:numPr>
                <w:ilvl w:val="0"/>
                <w:numId w:val="3"/>
              </w:numPr>
              <w:pBdr>
                <w:top w:val="nil"/>
                <w:left w:val="nil"/>
                <w:bottom w:val="nil"/>
                <w:right w:val="nil"/>
                <w:between w:val="nil"/>
              </w:pBdr>
              <w:spacing w:line="240" w:lineRule="auto"/>
              <w:ind w:left="0" w:firstLine="0"/>
              <w:rPr>
                <w:rFonts w:asciiTheme="majorHAnsi" w:hAnsiTheme="majorHAnsi" w:cstheme="majorHAnsi"/>
                <w:sz w:val="24"/>
                <w:szCs w:val="24"/>
              </w:rPr>
            </w:pPr>
          </w:p>
        </w:tc>
      </w:tr>
      <w:tr w:rsidR="000F66BD" w:rsidRPr="000B6773" w14:paraId="3DEEC669" w14:textId="77777777" w:rsidTr="4948155F">
        <w:trPr>
          <w:trHeight w:val="1158"/>
        </w:trPr>
        <w:tc>
          <w:tcPr>
            <w:tcW w:w="3950" w:type="dxa"/>
            <w:gridSpan w:val="3"/>
            <w:shd w:val="clear" w:color="auto" w:fill="auto"/>
            <w:tcMar>
              <w:top w:w="100" w:type="dxa"/>
              <w:left w:w="100" w:type="dxa"/>
              <w:bottom w:w="100" w:type="dxa"/>
              <w:right w:w="100" w:type="dxa"/>
            </w:tcMar>
          </w:tcPr>
          <w:p w14:paraId="1BC49060" w14:textId="36FBA299" w:rsidR="00531F5D"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ID Some Community Helpers</w:t>
            </w:r>
          </w:p>
          <w:p w14:paraId="6E99A2B1" w14:textId="47CBBBA6" w:rsidR="000B6773" w:rsidRDefault="000B6773"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 xml:space="preserve">Know jobs some </w:t>
            </w:r>
            <w:r w:rsidR="004F182B">
              <w:rPr>
                <w:rFonts w:asciiTheme="majorHAnsi" w:hAnsiTheme="majorHAnsi" w:cstheme="majorHAnsi"/>
                <w:sz w:val="24"/>
                <w:szCs w:val="24"/>
              </w:rPr>
              <w:t>Community Helpers do</w:t>
            </w:r>
          </w:p>
          <w:p w14:paraId="4101652C" w14:textId="6EB47734" w:rsidR="000F66BD" w:rsidRPr="000B6773" w:rsidRDefault="004F182B"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Basic knowledge of what a job is</w:t>
            </w:r>
          </w:p>
        </w:tc>
        <w:tc>
          <w:tcPr>
            <w:tcW w:w="6300" w:type="dxa"/>
            <w:gridSpan w:val="4"/>
            <w:shd w:val="clear" w:color="auto" w:fill="auto"/>
            <w:tcMar>
              <w:top w:w="100" w:type="dxa"/>
              <w:left w:w="100" w:type="dxa"/>
              <w:bottom w:w="100" w:type="dxa"/>
              <w:right w:w="100" w:type="dxa"/>
            </w:tcMar>
          </w:tcPr>
          <w:p w14:paraId="1F970F60" w14:textId="77777777" w:rsidR="000F66BD" w:rsidRPr="000B6773" w:rsidRDefault="66F59619"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How will you assess student’s understanding of the lines of inquiry?</w:t>
            </w:r>
          </w:p>
          <w:p w14:paraId="4B99056E" w14:textId="4FC8630C" w:rsidR="00587896"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Students will be able to illustrate</w:t>
            </w:r>
            <w:r w:rsidR="000B6773">
              <w:rPr>
                <w:rFonts w:asciiTheme="majorHAnsi" w:hAnsiTheme="majorHAnsi" w:cstheme="majorHAnsi"/>
                <w:sz w:val="24"/>
                <w:szCs w:val="24"/>
              </w:rPr>
              <w:t>/draw/</w:t>
            </w:r>
            <w:r w:rsidR="004F182B">
              <w:rPr>
                <w:rFonts w:asciiTheme="majorHAnsi" w:hAnsiTheme="majorHAnsi" w:cstheme="majorHAnsi"/>
                <w:sz w:val="24"/>
                <w:szCs w:val="24"/>
              </w:rPr>
              <w:t>dictate</w:t>
            </w:r>
            <w:r w:rsidR="000B6773">
              <w:rPr>
                <w:rFonts w:asciiTheme="majorHAnsi" w:hAnsiTheme="majorHAnsi" w:cstheme="majorHAnsi"/>
                <w:sz w:val="24"/>
                <w:szCs w:val="24"/>
              </w:rPr>
              <w:t xml:space="preserve"> information </w:t>
            </w:r>
            <w:r w:rsidR="004F182B">
              <w:rPr>
                <w:rFonts w:asciiTheme="majorHAnsi" w:hAnsiTheme="majorHAnsi" w:cstheme="majorHAnsi"/>
                <w:sz w:val="24"/>
                <w:szCs w:val="24"/>
              </w:rPr>
              <w:t>about</w:t>
            </w:r>
            <w:r w:rsidR="000B6773">
              <w:rPr>
                <w:rFonts w:asciiTheme="majorHAnsi" w:hAnsiTheme="majorHAnsi" w:cstheme="majorHAnsi"/>
                <w:sz w:val="24"/>
                <w:szCs w:val="24"/>
              </w:rPr>
              <w:t xml:space="preserve"> various community helpers and the jobs they do. </w:t>
            </w:r>
          </w:p>
        </w:tc>
        <w:tc>
          <w:tcPr>
            <w:tcW w:w="4148" w:type="dxa"/>
            <w:gridSpan w:val="3"/>
            <w:vMerge/>
            <w:tcMar>
              <w:top w:w="100" w:type="dxa"/>
              <w:left w:w="100" w:type="dxa"/>
              <w:bottom w:w="100" w:type="dxa"/>
              <w:right w:w="100" w:type="dxa"/>
            </w:tcMar>
          </w:tcPr>
          <w:p w14:paraId="1299C43A" w14:textId="77777777" w:rsidR="000F66BD" w:rsidRPr="000B6773"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p>
        </w:tc>
      </w:tr>
      <w:tr w:rsidR="009D5E03" w:rsidRPr="000B6773" w14:paraId="0CAE7B11" w14:textId="77777777" w:rsidTr="4948155F">
        <w:trPr>
          <w:trHeight w:val="420"/>
        </w:trPr>
        <w:tc>
          <w:tcPr>
            <w:tcW w:w="14398" w:type="dxa"/>
            <w:gridSpan w:val="10"/>
            <w:shd w:val="clear" w:color="auto" w:fill="00FFFF"/>
            <w:tcMar>
              <w:top w:w="100" w:type="dxa"/>
              <w:left w:w="100" w:type="dxa"/>
              <w:bottom w:w="100" w:type="dxa"/>
              <w:right w:w="100" w:type="dxa"/>
            </w:tcMar>
          </w:tcPr>
          <w:p w14:paraId="51B90016"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t>Section 2:  What Are Our Target Goals?</w:t>
            </w:r>
          </w:p>
        </w:tc>
      </w:tr>
      <w:tr w:rsidR="009D5E03" w:rsidRPr="000B6773" w14:paraId="6AB82577" w14:textId="77777777" w:rsidTr="4948155F">
        <w:tc>
          <w:tcPr>
            <w:tcW w:w="4850" w:type="dxa"/>
            <w:gridSpan w:val="5"/>
            <w:shd w:val="clear" w:color="auto" w:fill="FFD966"/>
            <w:tcMar>
              <w:top w:w="100" w:type="dxa"/>
              <w:left w:w="100" w:type="dxa"/>
              <w:bottom w:w="100" w:type="dxa"/>
              <w:right w:w="100" w:type="dxa"/>
            </w:tcMar>
          </w:tcPr>
          <w:p w14:paraId="6C976A6C" w14:textId="5486E14B" w:rsidR="009D5E03" w:rsidRPr="00EC435D" w:rsidRDefault="000F66BD" w:rsidP="00CD0B76">
            <w:pPr>
              <w:pStyle w:val="ListParagraph"/>
              <w:widowControl w:val="0"/>
              <w:numPr>
                <w:ilvl w:val="0"/>
                <w:numId w:val="4"/>
              </w:numPr>
              <w:ind w:left="0"/>
              <w:rPr>
                <w:rFonts w:asciiTheme="majorHAnsi" w:hAnsiTheme="majorHAnsi" w:cstheme="majorHAnsi"/>
                <w:b/>
                <w:sz w:val="24"/>
                <w:szCs w:val="24"/>
              </w:rPr>
            </w:pPr>
            <w:r w:rsidRPr="00EC435D">
              <w:rPr>
                <w:rFonts w:asciiTheme="majorHAnsi" w:hAnsiTheme="majorHAnsi" w:cstheme="majorHAnsi"/>
                <w:b/>
                <w:sz w:val="24"/>
                <w:szCs w:val="24"/>
              </w:rPr>
              <w:t>Concept Based Summative Assessment</w:t>
            </w:r>
          </w:p>
        </w:tc>
        <w:tc>
          <w:tcPr>
            <w:tcW w:w="4860" w:type="dxa"/>
            <w:shd w:val="clear" w:color="auto" w:fill="FFD966"/>
            <w:tcMar>
              <w:top w:w="100" w:type="dxa"/>
              <w:left w:w="100" w:type="dxa"/>
              <w:bottom w:w="100" w:type="dxa"/>
              <w:right w:w="100" w:type="dxa"/>
            </w:tcMar>
          </w:tcPr>
          <w:p w14:paraId="76F1D5A1" w14:textId="77777777" w:rsidR="009D5E03" w:rsidRPr="000B6773" w:rsidRDefault="000F66BD" w:rsidP="00CD0B76">
            <w:pPr>
              <w:widowControl w:val="0"/>
              <w:numPr>
                <w:ilvl w:val="0"/>
                <w:numId w:val="4"/>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 xml:space="preserve"> Targeted Approaches to Learning</w:t>
            </w:r>
          </w:p>
        </w:tc>
        <w:tc>
          <w:tcPr>
            <w:tcW w:w="4688" w:type="dxa"/>
            <w:gridSpan w:val="4"/>
            <w:shd w:val="clear" w:color="auto" w:fill="FFD966"/>
            <w:tcMar>
              <w:top w:w="100" w:type="dxa"/>
              <w:left w:w="100" w:type="dxa"/>
              <w:bottom w:w="100" w:type="dxa"/>
              <w:right w:w="100" w:type="dxa"/>
            </w:tcMar>
          </w:tcPr>
          <w:p w14:paraId="39E32E81" w14:textId="77777777" w:rsidR="009D5E03" w:rsidRPr="000B6773" w:rsidRDefault="000F66BD" w:rsidP="00CD0B76">
            <w:pPr>
              <w:widowControl w:val="0"/>
              <w:numPr>
                <w:ilvl w:val="0"/>
                <w:numId w:val="4"/>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Targeted Learner Profile Attributes</w:t>
            </w:r>
          </w:p>
        </w:tc>
      </w:tr>
      <w:tr w:rsidR="009D5E03" w:rsidRPr="000B6773" w14:paraId="4DDBEF00" w14:textId="77777777" w:rsidTr="4948155F">
        <w:tc>
          <w:tcPr>
            <w:tcW w:w="4850" w:type="dxa"/>
            <w:gridSpan w:val="5"/>
            <w:shd w:val="clear" w:color="auto" w:fill="auto"/>
            <w:tcMar>
              <w:top w:w="100" w:type="dxa"/>
              <w:left w:w="100" w:type="dxa"/>
              <w:bottom w:w="100" w:type="dxa"/>
              <w:right w:w="100" w:type="dxa"/>
            </w:tcMar>
          </w:tcPr>
          <w:p w14:paraId="3461D779" w14:textId="362D6B55" w:rsidR="00531F5D" w:rsidRPr="000B6773" w:rsidRDefault="004F182B"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eastAsia="Calibri" w:hAnsiTheme="majorHAnsi" w:cstheme="majorHAnsi"/>
                <w:sz w:val="24"/>
                <w:szCs w:val="24"/>
              </w:rPr>
              <w:t>Students will pick a favorite community helper and dress up like them.  Share three facts about that Community helper</w:t>
            </w:r>
            <w:r w:rsidR="00531F5D" w:rsidRPr="000B6773">
              <w:rPr>
                <w:rFonts w:asciiTheme="majorHAnsi" w:hAnsiTheme="majorHAnsi" w:cstheme="majorHAnsi"/>
                <w:sz w:val="24"/>
                <w:szCs w:val="24"/>
              </w:rPr>
              <w:t xml:space="preserve">  </w:t>
            </w:r>
          </w:p>
        </w:tc>
        <w:tc>
          <w:tcPr>
            <w:tcW w:w="4860" w:type="dxa"/>
            <w:shd w:val="clear" w:color="auto" w:fill="auto"/>
            <w:tcMar>
              <w:top w:w="100" w:type="dxa"/>
              <w:left w:w="100" w:type="dxa"/>
              <w:bottom w:w="100" w:type="dxa"/>
              <w:right w:w="100" w:type="dxa"/>
            </w:tcMar>
          </w:tcPr>
          <w:p w14:paraId="6B699379" w14:textId="0C0807CC" w:rsidR="009D5E03" w:rsidRPr="000B6773" w:rsidRDefault="060F3D6E"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 xml:space="preserve">Approaches to Learning: </w:t>
            </w:r>
            <w:r w:rsidRPr="004F182B">
              <w:rPr>
                <w:rFonts w:asciiTheme="majorHAnsi" w:hAnsiTheme="majorHAnsi" w:cstheme="majorHAnsi"/>
                <w:sz w:val="24"/>
                <w:szCs w:val="24"/>
              </w:rPr>
              <w:t>Social Skills,</w:t>
            </w:r>
            <w:r w:rsidRPr="000B6773">
              <w:rPr>
                <w:rFonts w:asciiTheme="majorHAnsi" w:hAnsiTheme="majorHAnsi" w:cstheme="majorHAnsi"/>
                <w:sz w:val="24"/>
                <w:szCs w:val="24"/>
              </w:rPr>
              <w:t xml:space="preserve"> </w:t>
            </w:r>
            <w:r w:rsidRPr="004F182B">
              <w:rPr>
                <w:rFonts w:asciiTheme="majorHAnsi" w:hAnsiTheme="majorHAnsi" w:cstheme="majorHAnsi"/>
                <w:sz w:val="24"/>
                <w:szCs w:val="24"/>
                <w:highlight w:val="yellow"/>
              </w:rPr>
              <w:t>Research Skills</w:t>
            </w:r>
            <w:r w:rsidRPr="000B6773">
              <w:rPr>
                <w:rFonts w:asciiTheme="majorHAnsi" w:hAnsiTheme="majorHAnsi" w:cstheme="majorHAnsi"/>
                <w:sz w:val="24"/>
                <w:szCs w:val="24"/>
              </w:rPr>
              <w:t xml:space="preserve">, </w:t>
            </w:r>
            <w:r w:rsidRPr="000B6773">
              <w:rPr>
                <w:rFonts w:asciiTheme="majorHAnsi" w:hAnsiTheme="majorHAnsi" w:cstheme="majorHAnsi"/>
                <w:sz w:val="24"/>
                <w:szCs w:val="24"/>
                <w:highlight w:val="yellow"/>
              </w:rPr>
              <w:t>Communication Skills</w:t>
            </w:r>
            <w:r w:rsidRPr="000B6773">
              <w:rPr>
                <w:rFonts w:asciiTheme="majorHAnsi" w:hAnsiTheme="majorHAnsi" w:cstheme="majorHAnsi"/>
                <w:sz w:val="24"/>
                <w:szCs w:val="24"/>
              </w:rPr>
              <w:t>. Thinking Skills</w:t>
            </w:r>
            <w:r w:rsidRPr="000B6773">
              <w:rPr>
                <w:rFonts w:asciiTheme="majorHAnsi" w:hAnsiTheme="majorHAnsi" w:cstheme="majorHAnsi"/>
                <w:sz w:val="24"/>
                <w:szCs w:val="24"/>
                <w:highlight w:val="yellow"/>
              </w:rPr>
              <w:t xml:space="preserve">, </w:t>
            </w:r>
            <w:r w:rsidR="00593BBE" w:rsidRPr="000B6773">
              <w:rPr>
                <w:rFonts w:asciiTheme="majorHAnsi" w:hAnsiTheme="majorHAnsi" w:cstheme="majorHAnsi"/>
                <w:sz w:val="24"/>
                <w:szCs w:val="24"/>
                <w:highlight w:val="yellow"/>
              </w:rPr>
              <w:t>Self-Management</w:t>
            </w:r>
            <w:r w:rsidR="70042900" w:rsidRPr="000B6773">
              <w:rPr>
                <w:rFonts w:asciiTheme="majorHAnsi" w:hAnsiTheme="majorHAnsi" w:cstheme="majorHAnsi"/>
                <w:sz w:val="24"/>
                <w:szCs w:val="24"/>
                <w:highlight w:val="yellow"/>
              </w:rPr>
              <w:t xml:space="preserve"> Skills</w:t>
            </w:r>
            <w:r w:rsidR="70042900" w:rsidRPr="000B6773">
              <w:rPr>
                <w:rFonts w:asciiTheme="majorHAnsi" w:hAnsiTheme="majorHAnsi" w:cstheme="majorHAnsi"/>
                <w:sz w:val="24"/>
                <w:szCs w:val="24"/>
              </w:rPr>
              <w:t xml:space="preserve"> </w:t>
            </w:r>
          </w:p>
        </w:tc>
        <w:tc>
          <w:tcPr>
            <w:tcW w:w="4688" w:type="dxa"/>
            <w:gridSpan w:val="4"/>
            <w:shd w:val="clear" w:color="auto" w:fill="auto"/>
            <w:tcMar>
              <w:top w:w="100" w:type="dxa"/>
              <w:left w:w="100" w:type="dxa"/>
              <w:bottom w:w="100" w:type="dxa"/>
              <w:right w:w="100" w:type="dxa"/>
            </w:tcMar>
          </w:tcPr>
          <w:p w14:paraId="20F3AAA0" w14:textId="47BA82BE"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Knowledgeable</w:t>
            </w:r>
          </w:p>
          <w:p w14:paraId="3FE9F23F" w14:textId="4133E433" w:rsidR="00587896"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Car</w:t>
            </w:r>
            <w:r w:rsidR="004F182B">
              <w:rPr>
                <w:rFonts w:asciiTheme="majorHAnsi" w:hAnsiTheme="majorHAnsi" w:cstheme="majorHAnsi"/>
                <w:sz w:val="24"/>
                <w:szCs w:val="24"/>
              </w:rPr>
              <w:t>ing</w:t>
            </w:r>
          </w:p>
        </w:tc>
      </w:tr>
      <w:tr w:rsidR="009D5E03" w:rsidRPr="000B6773" w14:paraId="4696D279" w14:textId="77777777" w:rsidTr="4948155F">
        <w:trPr>
          <w:trHeight w:val="20"/>
        </w:trPr>
        <w:tc>
          <w:tcPr>
            <w:tcW w:w="14398" w:type="dxa"/>
            <w:gridSpan w:val="10"/>
            <w:shd w:val="clear" w:color="auto" w:fill="00FFFF"/>
            <w:tcMar>
              <w:top w:w="100" w:type="dxa"/>
              <w:left w:w="100" w:type="dxa"/>
              <w:bottom w:w="100" w:type="dxa"/>
              <w:right w:w="100" w:type="dxa"/>
            </w:tcMar>
          </w:tcPr>
          <w:p w14:paraId="0A4AF1F9"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lastRenderedPageBreak/>
              <w:t>Section 3:  What Assessments will be provided in this unit of inquiry?</w:t>
            </w:r>
          </w:p>
        </w:tc>
      </w:tr>
      <w:tr w:rsidR="009D5E03" w:rsidRPr="000B6773" w14:paraId="74E09F38" w14:textId="77777777" w:rsidTr="4948155F">
        <w:tc>
          <w:tcPr>
            <w:tcW w:w="3950" w:type="dxa"/>
            <w:gridSpan w:val="3"/>
            <w:shd w:val="clear" w:color="auto" w:fill="FFD966"/>
            <w:tcMar>
              <w:top w:w="100" w:type="dxa"/>
              <w:left w:w="100" w:type="dxa"/>
              <w:bottom w:w="100" w:type="dxa"/>
              <w:right w:w="100" w:type="dxa"/>
            </w:tcMar>
          </w:tcPr>
          <w:p w14:paraId="40FEB7CB" w14:textId="4B84F7EA" w:rsidR="009D5E03" w:rsidRPr="000B6773" w:rsidRDefault="000F66BD" w:rsidP="00CD0B76">
            <w:pPr>
              <w:widowControl w:val="0"/>
              <w:numPr>
                <w:ilvl w:val="0"/>
                <w:numId w:val="5"/>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 xml:space="preserve"> Pre</w:t>
            </w:r>
            <w:r w:rsidR="00587896" w:rsidRPr="000B6773">
              <w:rPr>
                <w:rFonts w:asciiTheme="majorHAnsi" w:hAnsiTheme="majorHAnsi" w:cstheme="majorHAnsi"/>
                <w:b/>
                <w:sz w:val="24"/>
                <w:szCs w:val="24"/>
              </w:rPr>
              <w:t>-assessments</w:t>
            </w:r>
            <w:r w:rsidRPr="000B6773">
              <w:rPr>
                <w:rFonts w:asciiTheme="majorHAnsi" w:hAnsiTheme="majorHAnsi" w:cstheme="majorHAnsi"/>
                <w:b/>
                <w:sz w:val="24"/>
                <w:szCs w:val="24"/>
              </w:rPr>
              <w:t>:</w:t>
            </w:r>
          </w:p>
          <w:p w14:paraId="331B19D1" w14:textId="7777777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 xml:space="preserve">What assessment will be given at the beginning of the unit to inform current understanding </w:t>
            </w:r>
          </w:p>
        </w:tc>
        <w:tc>
          <w:tcPr>
            <w:tcW w:w="6300" w:type="dxa"/>
            <w:gridSpan w:val="4"/>
            <w:shd w:val="clear" w:color="auto" w:fill="FFD966"/>
            <w:tcMar>
              <w:top w:w="100" w:type="dxa"/>
              <w:left w:w="100" w:type="dxa"/>
              <w:bottom w:w="100" w:type="dxa"/>
              <w:right w:w="100" w:type="dxa"/>
            </w:tcMar>
          </w:tcPr>
          <w:p w14:paraId="0ACAFF21" w14:textId="77777777" w:rsidR="009D5E03" w:rsidRPr="000B6773" w:rsidRDefault="000F66BD" w:rsidP="00CD0B76">
            <w:pPr>
              <w:widowControl w:val="0"/>
              <w:numPr>
                <w:ilvl w:val="0"/>
                <w:numId w:val="5"/>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 xml:space="preserve"> Formative Content Based Assessments:  </w:t>
            </w:r>
          </w:p>
          <w:p w14:paraId="18CD4349" w14:textId="7777777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What assessments will be given to monitor student learning of content?</w:t>
            </w:r>
          </w:p>
        </w:tc>
        <w:tc>
          <w:tcPr>
            <w:tcW w:w="4148" w:type="dxa"/>
            <w:gridSpan w:val="3"/>
            <w:shd w:val="clear" w:color="auto" w:fill="FFD966"/>
            <w:tcMar>
              <w:top w:w="100" w:type="dxa"/>
              <w:left w:w="100" w:type="dxa"/>
              <w:bottom w:w="100" w:type="dxa"/>
              <w:right w:w="100" w:type="dxa"/>
            </w:tcMar>
          </w:tcPr>
          <w:p w14:paraId="09EFBC1A" w14:textId="77777777" w:rsidR="009D5E03" w:rsidRPr="000B6773" w:rsidRDefault="000F66BD" w:rsidP="00CD0B76">
            <w:pPr>
              <w:widowControl w:val="0"/>
              <w:numPr>
                <w:ilvl w:val="0"/>
                <w:numId w:val="5"/>
              </w:numPr>
              <w:pBdr>
                <w:top w:val="nil"/>
                <w:left w:val="nil"/>
                <w:bottom w:val="nil"/>
                <w:right w:val="nil"/>
                <w:between w:val="nil"/>
              </w:pBdr>
              <w:spacing w:line="240" w:lineRule="auto"/>
              <w:ind w:left="0" w:firstLine="0"/>
              <w:rPr>
                <w:rFonts w:asciiTheme="majorHAnsi" w:hAnsiTheme="majorHAnsi" w:cstheme="majorHAnsi"/>
                <w:b/>
                <w:sz w:val="24"/>
                <w:szCs w:val="24"/>
              </w:rPr>
            </w:pPr>
            <w:r w:rsidRPr="000B6773">
              <w:rPr>
                <w:rFonts w:asciiTheme="majorHAnsi" w:hAnsiTheme="majorHAnsi" w:cstheme="majorHAnsi"/>
                <w:b/>
                <w:sz w:val="24"/>
                <w:szCs w:val="24"/>
              </w:rPr>
              <w:t xml:space="preserve"> Summative Content Based Assessments</w:t>
            </w:r>
          </w:p>
          <w:p w14:paraId="0AE10D5A" w14:textId="7777777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What assessments will be given for students to show mastery of unit content?</w:t>
            </w:r>
          </w:p>
        </w:tc>
      </w:tr>
      <w:tr w:rsidR="009D5E03" w:rsidRPr="000B6773" w14:paraId="1F72F646" w14:textId="77777777" w:rsidTr="4948155F">
        <w:trPr>
          <w:trHeight w:val="618"/>
        </w:trPr>
        <w:tc>
          <w:tcPr>
            <w:tcW w:w="3950" w:type="dxa"/>
            <w:gridSpan w:val="3"/>
            <w:shd w:val="clear" w:color="auto" w:fill="auto"/>
            <w:tcMar>
              <w:top w:w="100" w:type="dxa"/>
              <w:left w:w="100" w:type="dxa"/>
              <w:bottom w:w="100" w:type="dxa"/>
              <w:right w:w="100" w:type="dxa"/>
            </w:tcMar>
          </w:tcPr>
          <w:p w14:paraId="5043CB0F" w14:textId="11E157E3" w:rsidR="009D5E03"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 xml:space="preserve">Share </w:t>
            </w:r>
            <w:r w:rsidR="004F182B">
              <w:rPr>
                <w:rFonts w:asciiTheme="majorHAnsi" w:hAnsiTheme="majorHAnsi" w:cstheme="majorHAnsi"/>
                <w:sz w:val="24"/>
                <w:szCs w:val="24"/>
              </w:rPr>
              <w:t>prior knowledge of Community Helper</w:t>
            </w:r>
          </w:p>
          <w:p w14:paraId="447045F8" w14:textId="621AEEFA" w:rsidR="00587896"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Letter Identification</w:t>
            </w:r>
          </w:p>
          <w:p w14:paraId="6DFB9E20" w14:textId="3FCC75C7" w:rsidR="009D5E03"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Name Writing/ID</w:t>
            </w:r>
          </w:p>
          <w:p w14:paraId="70DF9E56" w14:textId="7792F534" w:rsidR="00531F5D"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Number ID and Counting</w:t>
            </w:r>
          </w:p>
        </w:tc>
        <w:tc>
          <w:tcPr>
            <w:tcW w:w="6300" w:type="dxa"/>
            <w:gridSpan w:val="4"/>
            <w:shd w:val="clear" w:color="auto" w:fill="auto"/>
            <w:tcMar>
              <w:top w:w="100" w:type="dxa"/>
              <w:left w:w="100" w:type="dxa"/>
              <w:bottom w:w="100" w:type="dxa"/>
              <w:right w:w="100" w:type="dxa"/>
            </w:tcMar>
          </w:tcPr>
          <w:p w14:paraId="01DB99F1" w14:textId="77777777" w:rsidR="009D5E03"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Letter ID Check</w:t>
            </w:r>
          </w:p>
          <w:p w14:paraId="6B398AB5" w14:textId="77777777" w:rsidR="00587896"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Name Writing/ID</w:t>
            </w:r>
          </w:p>
          <w:p w14:paraId="7395F3DF" w14:textId="77777777" w:rsidR="00587896" w:rsidRPr="000B6773" w:rsidRDefault="00587896"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 xml:space="preserve">Number ID and Counting check </w:t>
            </w:r>
          </w:p>
          <w:p w14:paraId="44E871BC" w14:textId="5C164AD4" w:rsidR="00E4220C" w:rsidRPr="000B6773" w:rsidRDefault="00E4220C"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 xml:space="preserve">ID and explain </w:t>
            </w:r>
            <w:r w:rsidR="004F182B">
              <w:rPr>
                <w:rFonts w:asciiTheme="majorHAnsi" w:hAnsiTheme="majorHAnsi" w:cstheme="majorHAnsi"/>
                <w:sz w:val="24"/>
                <w:szCs w:val="24"/>
              </w:rPr>
              <w:t>various Community Helpers</w:t>
            </w:r>
          </w:p>
        </w:tc>
        <w:tc>
          <w:tcPr>
            <w:tcW w:w="4148" w:type="dxa"/>
            <w:gridSpan w:val="3"/>
            <w:shd w:val="clear" w:color="auto" w:fill="auto"/>
            <w:tcMar>
              <w:top w:w="100" w:type="dxa"/>
              <w:left w:w="100" w:type="dxa"/>
              <w:bottom w:w="100" w:type="dxa"/>
              <w:right w:w="100" w:type="dxa"/>
            </w:tcMar>
          </w:tcPr>
          <w:p w14:paraId="18E6D006" w14:textId="296270C2" w:rsidR="00531F5D" w:rsidRDefault="00587896" w:rsidP="7727CCF6">
            <w:pPr>
              <w:widowControl w:val="0"/>
              <w:pBdr>
                <w:top w:val="nil"/>
                <w:left w:val="nil"/>
                <w:bottom w:val="nil"/>
                <w:right w:val="nil"/>
                <w:between w:val="nil"/>
              </w:pBdr>
              <w:spacing w:line="240" w:lineRule="auto"/>
              <w:rPr>
                <w:rFonts w:asciiTheme="majorHAnsi" w:hAnsiTheme="majorHAnsi" w:cstheme="majorBidi"/>
                <w:sz w:val="24"/>
                <w:szCs w:val="24"/>
              </w:rPr>
            </w:pPr>
            <w:r w:rsidRPr="7727CCF6">
              <w:rPr>
                <w:rFonts w:asciiTheme="majorHAnsi" w:hAnsiTheme="majorHAnsi" w:cstheme="majorBidi"/>
                <w:sz w:val="24"/>
                <w:szCs w:val="24"/>
              </w:rPr>
              <w:t xml:space="preserve">Illustration/ </w:t>
            </w:r>
            <w:r w:rsidR="004F182B" w:rsidRPr="7727CCF6">
              <w:rPr>
                <w:rFonts w:asciiTheme="majorHAnsi" w:hAnsiTheme="majorHAnsi" w:cstheme="majorBidi"/>
                <w:sz w:val="24"/>
                <w:szCs w:val="24"/>
              </w:rPr>
              <w:t>Write about various Community Helpers</w:t>
            </w:r>
            <w:r w:rsidR="0A909525" w:rsidRPr="7727CCF6">
              <w:rPr>
                <w:rFonts w:asciiTheme="majorHAnsi" w:hAnsiTheme="majorHAnsi" w:cstheme="majorBidi"/>
                <w:sz w:val="24"/>
                <w:szCs w:val="24"/>
              </w:rPr>
              <w:t xml:space="preserve"> </w:t>
            </w:r>
          </w:p>
          <w:p w14:paraId="74060CE9" w14:textId="77777777" w:rsidR="004F182B" w:rsidRDefault="004F182B"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Letter and Number Write/ID</w:t>
            </w:r>
          </w:p>
          <w:p w14:paraId="144A5D23" w14:textId="52ED4893" w:rsidR="004F182B" w:rsidRPr="000B6773" w:rsidRDefault="004F182B" w:rsidP="00CD0B76">
            <w:pPr>
              <w:widowControl w:val="0"/>
              <w:pBdr>
                <w:top w:val="nil"/>
                <w:left w:val="nil"/>
                <w:bottom w:val="nil"/>
                <w:right w:val="nil"/>
                <w:between w:val="nil"/>
              </w:pBdr>
              <w:spacing w:line="240" w:lineRule="auto"/>
              <w:rPr>
                <w:rFonts w:asciiTheme="majorHAnsi" w:hAnsiTheme="majorHAnsi" w:cstheme="majorHAnsi"/>
                <w:sz w:val="24"/>
                <w:szCs w:val="24"/>
              </w:rPr>
            </w:pPr>
          </w:p>
        </w:tc>
      </w:tr>
      <w:tr w:rsidR="009D5E03" w:rsidRPr="000B6773" w14:paraId="4A3C69F2" w14:textId="77777777" w:rsidTr="4948155F">
        <w:trPr>
          <w:trHeight w:val="20"/>
        </w:trPr>
        <w:tc>
          <w:tcPr>
            <w:tcW w:w="14398" w:type="dxa"/>
            <w:gridSpan w:val="10"/>
            <w:shd w:val="clear" w:color="auto" w:fill="00FFFF"/>
            <w:tcMar>
              <w:top w:w="100" w:type="dxa"/>
              <w:left w:w="100" w:type="dxa"/>
              <w:bottom w:w="100" w:type="dxa"/>
              <w:right w:w="100" w:type="dxa"/>
            </w:tcMar>
          </w:tcPr>
          <w:p w14:paraId="1A61C5CF"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t>Section 4:  How will we Facilitate Learning?</w:t>
            </w:r>
          </w:p>
        </w:tc>
      </w:tr>
      <w:tr w:rsidR="009D5E03" w:rsidRPr="000B6773" w14:paraId="1E0A3A8A" w14:textId="77777777" w:rsidTr="4948155F">
        <w:trPr>
          <w:gridAfter w:val="1"/>
          <w:wAfter w:w="8" w:type="dxa"/>
        </w:trPr>
        <w:tc>
          <w:tcPr>
            <w:tcW w:w="1970" w:type="dxa"/>
            <w:shd w:val="clear" w:color="auto" w:fill="FFD966"/>
            <w:tcMar>
              <w:top w:w="100" w:type="dxa"/>
              <w:left w:w="100" w:type="dxa"/>
              <w:bottom w:w="100" w:type="dxa"/>
              <w:right w:w="100" w:type="dxa"/>
            </w:tcMar>
          </w:tcPr>
          <w:p w14:paraId="4FF5FAD3" w14:textId="082F0D64"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sz w:val="24"/>
                <w:szCs w:val="24"/>
              </w:rPr>
            </w:pPr>
            <w:r>
              <w:rPr>
                <w:rFonts w:asciiTheme="majorHAnsi" w:hAnsiTheme="majorHAnsi" w:cstheme="majorHAnsi"/>
                <w:b/>
                <w:sz w:val="24"/>
                <w:szCs w:val="24"/>
              </w:rPr>
              <w:t xml:space="preserve">1. </w:t>
            </w:r>
            <w:r w:rsidR="000F66BD" w:rsidRPr="000B6773">
              <w:rPr>
                <w:rFonts w:asciiTheme="majorHAnsi" w:hAnsiTheme="majorHAnsi" w:cstheme="majorHAnsi"/>
                <w:b/>
                <w:sz w:val="24"/>
                <w:szCs w:val="24"/>
              </w:rPr>
              <w:t>Provocation:</w:t>
            </w:r>
          </w:p>
          <w:p w14:paraId="00B976B6" w14:textId="77777777" w:rsidR="009D5E03" w:rsidRPr="00EC435D"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EC435D">
              <w:rPr>
                <w:rFonts w:asciiTheme="majorHAnsi" w:hAnsiTheme="majorHAnsi" w:cstheme="majorHAnsi"/>
                <w:szCs w:val="24"/>
              </w:rPr>
              <w:t>How will interest into this unit be sparked?</w:t>
            </w:r>
          </w:p>
        </w:tc>
        <w:tc>
          <w:tcPr>
            <w:tcW w:w="9270" w:type="dxa"/>
            <w:gridSpan w:val="7"/>
            <w:shd w:val="clear" w:color="auto" w:fill="FFD966"/>
            <w:tcMar>
              <w:top w:w="100" w:type="dxa"/>
              <w:left w:w="100" w:type="dxa"/>
              <w:bottom w:w="100" w:type="dxa"/>
              <w:right w:w="100" w:type="dxa"/>
            </w:tcMar>
          </w:tcPr>
          <w:p w14:paraId="0C63B278" w14:textId="637EF575"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sz w:val="24"/>
                <w:szCs w:val="24"/>
              </w:rPr>
            </w:pPr>
            <w:r>
              <w:rPr>
                <w:rFonts w:asciiTheme="majorHAnsi" w:hAnsiTheme="majorHAnsi" w:cstheme="majorHAnsi"/>
                <w:b/>
                <w:sz w:val="24"/>
                <w:szCs w:val="24"/>
              </w:rPr>
              <w:t xml:space="preserve">2. </w:t>
            </w:r>
            <w:r w:rsidR="000F66BD" w:rsidRPr="000B6773">
              <w:rPr>
                <w:rFonts w:asciiTheme="majorHAnsi" w:hAnsiTheme="majorHAnsi" w:cstheme="majorHAnsi"/>
                <w:b/>
                <w:sz w:val="24"/>
                <w:szCs w:val="24"/>
              </w:rPr>
              <w:t xml:space="preserve"> Learning Experiences:</w:t>
            </w:r>
          </w:p>
          <w:p w14:paraId="68663399" w14:textId="77777777" w:rsidR="009D5E03" w:rsidRPr="00EC435D"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EC435D">
              <w:rPr>
                <w:rFonts w:asciiTheme="majorHAnsi" w:hAnsiTheme="majorHAnsi" w:cstheme="majorHAnsi"/>
                <w:szCs w:val="24"/>
              </w:rPr>
              <w:t>What activities/experiences will help facilitate the learning?</w:t>
            </w:r>
          </w:p>
        </w:tc>
        <w:tc>
          <w:tcPr>
            <w:tcW w:w="3150" w:type="dxa"/>
            <w:shd w:val="clear" w:color="auto" w:fill="FFD966"/>
            <w:tcMar>
              <w:top w:w="100" w:type="dxa"/>
              <w:left w:w="100" w:type="dxa"/>
              <w:bottom w:w="100" w:type="dxa"/>
              <w:right w:w="100" w:type="dxa"/>
            </w:tcMar>
          </w:tcPr>
          <w:p w14:paraId="49A5093A" w14:textId="62080555" w:rsidR="009D5E03" w:rsidRPr="004F182B" w:rsidRDefault="004F182B" w:rsidP="00CD0B76">
            <w:pPr>
              <w:widowControl w:val="0"/>
              <w:spacing w:line="240" w:lineRule="auto"/>
              <w:rPr>
                <w:rFonts w:asciiTheme="majorHAnsi" w:hAnsiTheme="majorHAnsi" w:cstheme="majorHAnsi"/>
                <w:b/>
                <w:sz w:val="24"/>
                <w:szCs w:val="24"/>
              </w:rPr>
            </w:pPr>
            <w:r>
              <w:rPr>
                <w:rFonts w:asciiTheme="majorHAnsi" w:hAnsiTheme="majorHAnsi" w:cstheme="majorHAnsi"/>
                <w:b/>
                <w:sz w:val="24"/>
                <w:szCs w:val="24"/>
              </w:rPr>
              <w:t xml:space="preserve">3. </w:t>
            </w:r>
            <w:r w:rsidR="000F66BD" w:rsidRPr="004F182B">
              <w:rPr>
                <w:rFonts w:asciiTheme="majorHAnsi" w:hAnsiTheme="majorHAnsi" w:cstheme="majorHAnsi"/>
                <w:b/>
                <w:sz w:val="24"/>
                <w:szCs w:val="24"/>
              </w:rPr>
              <w:t>Evidence of Differentiation:</w:t>
            </w:r>
          </w:p>
          <w:p w14:paraId="3C427778" w14:textId="77777777" w:rsidR="009D5E03" w:rsidRPr="00EC435D" w:rsidRDefault="000F66B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EC435D">
              <w:rPr>
                <w:rFonts w:asciiTheme="majorHAnsi" w:hAnsiTheme="majorHAnsi" w:cstheme="majorHAnsi"/>
                <w:sz w:val="20"/>
                <w:szCs w:val="24"/>
              </w:rPr>
              <w:t>How will the learning experiences be adjusted to different learning styles/abilities?</w:t>
            </w:r>
          </w:p>
        </w:tc>
      </w:tr>
      <w:tr w:rsidR="009D5E03" w:rsidRPr="000B6773" w14:paraId="738610EB" w14:textId="77777777" w:rsidTr="4948155F">
        <w:trPr>
          <w:gridAfter w:val="1"/>
          <w:wAfter w:w="8" w:type="dxa"/>
        </w:trPr>
        <w:tc>
          <w:tcPr>
            <w:tcW w:w="1970" w:type="dxa"/>
            <w:shd w:val="clear" w:color="auto" w:fill="auto"/>
            <w:tcMar>
              <w:top w:w="100" w:type="dxa"/>
              <w:left w:w="100" w:type="dxa"/>
              <w:bottom w:w="100" w:type="dxa"/>
              <w:right w:w="100" w:type="dxa"/>
            </w:tcMar>
          </w:tcPr>
          <w:p w14:paraId="238601FE" w14:textId="3A2E9626" w:rsidR="009D5E03" w:rsidRPr="000B6773" w:rsidRDefault="00EC435D"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FB5F70">
              <w:rPr>
                <w:rFonts w:asciiTheme="majorHAnsi" w:eastAsiaTheme="minorEastAsia" w:hAnsiTheme="majorHAnsi" w:cstheme="majorHAnsi"/>
                <w:sz w:val="24"/>
                <w:szCs w:val="24"/>
              </w:rPr>
              <w:t>First day, have the students come into a room that is “trashed” discuss student reactions, leading to the custodians quit and how that affects us.  What if the lunch room workers quit? Etc.</w:t>
            </w:r>
          </w:p>
        </w:tc>
        <w:tc>
          <w:tcPr>
            <w:tcW w:w="9270" w:type="dxa"/>
            <w:gridSpan w:val="7"/>
            <w:shd w:val="clear" w:color="auto" w:fill="auto"/>
            <w:tcMar>
              <w:top w:w="100" w:type="dxa"/>
              <w:left w:w="100" w:type="dxa"/>
              <w:bottom w:w="100" w:type="dxa"/>
              <w:right w:w="100" w:type="dxa"/>
            </w:tcMar>
          </w:tcPr>
          <w:p w14:paraId="2774D36C" w14:textId="77777777" w:rsidR="004F182B" w:rsidRPr="004F182B" w:rsidRDefault="004F182B" w:rsidP="00CD0B76">
            <w:pPr>
              <w:spacing w:line="240" w:lineRule="auto"/>
              <w:rPr>
                <w:rFonts w:asciiTheme="majorHAnsi" w:eastAsiaTheme="minorEastAsia" w:hAnsiTheme="majorHAnsi" w:cstheme="majorHAnsi"/>
                <w:szCs w:val="24"/>
                <w:lang w:val="en-US"/>
              </w:rPr>
            </w:pPr>
            <w:r w:rsidRPr="004F182B">
              <w:rPr>
                <w:rFonts w:asciiTheme="majorHAnsi" w:eastAsiaTheme="minorEastAsia" w:hAnsiTheme="majorHAnsi" w:cstheme="majorHAnsi"/>
                <w:b/>
                <w:bCs/>
                <w:szCs w:val="24"/>
                <w:u w:val="single"/>
              </w:rPr>
              <w:t>Tuning In</w:t>
            </w:r>
            <w:r w:rsidRPr="004F182B">
              <w:rPr>
                <w:rFonts w:asciiTheme="majorHAnsi" w:eastAsiaTheme="minorEastAsia" w:hAnsiTheme="majorHAnsi" w:cstheme="majorHAnsi"/>
                <w:b/>
                <w:bCs/>
                <w:szCs w:val="24"/>
              </w:rPr>
              <w:t>:</w:t>
            </w:r>
          </w:p>
          <w:p w14:paraId="47DF9A32" w14:textId="77777777" w:rsidR="004F182B" w:rsidRPr="004F182B" w:rsidRDefault="004F182B" w:rsidP="00CD0B76">
            <w:pPr>
              <w:pStyle w:val="ListParagraph"/>
              <w:numPr>
                <w:ilvl w:val="0"/>
                <w:numId w:val="16"/>
              </w:numPr>
              <w:ind w:left="0"/>
              <w:rPr>
                <w:rFonts w:asciiTheme="majorHAnsi" w:eastAsiaTheme="minorEastAsia" w:hAnsiTheme="majorHAnsi" w:cstheme="majorHAnsi"/>
                <w:color w:val="000000" w:themeColor="text1"/>
                <w:szCs w:val="24"/>
              </w:rPr>
            </w:pPr>
            <w:r w:rsidRPr="004F182B">
              <w:rPr>
                <w:rFonts w:asciiTheme="majorHAnsi" w:eastAsiaTheme="minorEastAsia" w:hAnsiTheme="majorHAnsi" w:cstheme="majorHAnsi"/>
                <w:color w:val="auto"/>
                <w:szCs w:val="24"/>
              </w:rPr>
              <w:t>Have various community helpers within the school to not do their job for a little while and observe the student’s reaction. Example: The room will not be clean (floor not vacuumed) or the teacher comes in and just sits in the class. Express to the students that lunch is going to be really late because the cafeteria workers did not feel like cooking.</w:t>
            </w:r>
          </w:p>
          <w:p w14:paraId="682B4056" w14:textId="77777777" w:rsidR="004F182B" w:rsidRPr="004F182B" w:rsidRDefault="004F182B" w:rsidP="00CD0B76">
            <w:pPr>
              <w:pStyle w:val="ListParagraph"/>
              <w:numPr>
                <w:ilvl w:val="0"/>
                <w:numId w:val="16"/>
              </w:numPr>
              <w:ind w:left="0"/>
              <w:rPr>
                <w:rFonts w:asciiTheme="majorHAnsi" w:eastAsiaTheme="minorEastAsia" w:hAnsiTheme="majorHAnsi" w:cstheme="majorHAnsi"/>
                <w:color w:val="000000" w:themeColor="text1"/>
                <w:szCs w:val="24"/>
                <w:lang w:val="en-US"/>
              </w:rPr>
            </w:pPr>
            <w:r w:rsidRPr="004F182B">
              <w:rPr>
                <w:rFonts w:asciiTheme="majorHAnsi" w:eastAsiaTheme="minorEastAsia" w:hAnsiTheme="majorHAnsi" w:cstheme="majorHAnsi"/>
                <w:szCs w:val="24"/>
                <w:lang w:val="en-US"/>
              </w:rPr>
              <w:t xml:space="preserve">Brainstorm: Who are Community Helpers and examples of them.  Create a chart with the different Community Helpers to see what children already know since most kids should have some knowledge. </w:t>
            </w:r>
          </w:p>
          <w:p w14:paraId="5E500AB7" w14:textId="77777777" w:rsidR="004F182B" w:rsidRPr="004F182B" w:rsidRDefault="004F182B" w:rsidP="00CD0B76">
            <w:pPr>
              <w:spacing w:line="240" w:lineRule="auto"/>
              <w:rPr>
                <w:rFonts w:asciiTheme="majorHAnsi" w:eastAsiaTheme="minorEastAsia" w:hAnsiTheme="majorHAnsi" w:cstheme="majorHAnsi"/>
                <w:szCs w:val="24"/>
                <w:lang w:val="en-US"/>
              </w:rPr>
            </w:pPr>
            <w:r w:rsidRPr="004F182B">
              <w:rPr>
                <w:rFonts w:asciiTheme="majorHAnsi" w:eastAsiaTheme="minorEastAsia" w:hAnsiTheme="majorHAnsi" w:cstheme="majorHAnsi"/>
                <w:b/>
                <w:bCs/>
                <w:szCs w:val="24"/>
                <w:u w:val="single"/>
              </w:rPr>
              <w:t>Finding Out/Sorting Out</w:t>
            </w:r>
            <w:r w:rsidRPr="004F182B">
              <w:rPr>
                <w:rFonts w:asciiTheme="majorHAnsi" w:eastAsiaTheme="minorEastAsia" w:hAnsiTheme="majorHAnsi" w:cstheme="majorHAnsi"/>
                <w:b/>
                <w:bCs/>
                <w:szCs w:val="24"/>
              </w:rPr>
              <w:t xml:space="preserve">: </w:t>
            </w:r>
          </w:p>
          <w:p w14:paraId="3FB808C4" w14:textId="77777777" w:rsidR="004F182B" w:rsidRPr="004F182B" w:rsidRDefault="004F182B" w:rsidP="00CD0B76">
            <w:pPr>
              <w:pStyle w:val="ListParagraph"/>
              <w:numPr>
                <w:ilvl w:val="0"/>
                <w:numId w:val="15"/>
              </w:numPr>
              <w:ind w:left="0"/>
              <w:rPr>
                <w:rFonts w:asciiTheme="majorHAnsi" w:eastAsiaTheme="minorEastAsia" w:hAnsiTheme="majorHAnsi" w:cstheme="majorHAnsi"/>
                <w:color w:val="000000" w:themeColor="text1"/>
                <w:szCs w:val="24"/>
                <w:lang w:val="en-US"/>
              </w:rPr>
            </w:pPr>
            <w:r w:rsidRPr="004F182B">
              <w:rPr>
                <w:rFonts w:asciiTheme="majorHAnsi" w:eastAsiaTheme="minorEastAsia" w:hAnsiTheme="majorHAnsi" w:cstheme="majorHAnsi"/>
                <w:szCs w:val="24"/>
                <w:lang w:val="en-US"/>
              </w:rPr>
              <w:t>Start exploring about individual community helpers and what their jobs are (baker-bread, waitress-serve food.)</w:t>
            </w:r>
          </w:p>
          <w:p w14:paraId="12350B77" w14:textId="77777777" w:rsidR="004F182B" w:rsidRPr="004F182B" w:rsidRDefault="004F182B" w:rsidP="00CD0B76">
            <w:pPr>
              <w:pStyle w:val="ListParagraph"/>
              <w:numPr>
                <w:ilvl w:val="0"/>
                <w:numId w:val="15"/>
              </w:numPr>
              <w:ind w:left="0"/>
              <w:rPr>
                <w:rFonts w:asciiTheme="majorHAnsi" w:eastAsiaTheme="minorEastAsia" w:hAnsiTheme="majorHAnsi" w:cstheme="majorHAnsi"/>
                <w:color w:val="000000" w:themeColor="text1"/>
                <w:szCs w:val="24"/>
                <w:lang w:val="en-US"/>
              </w:rPr>
            </w:pPr>
            <w:r w:rsidRPr="004F182B">
              <w:rPr>
                <w:rFonts w:asciiTheme="majorHAnsi" w:eastAsiaTheme="minorEastAsia" w:hAnsiTheme="majorHAnsi" w:cstheme="majorHAnsi"/>
                <w:szCs w:val="24"/>
                <w:lang w:val="en-US"/>
              </w:rPr>
              <w:t xml:space="preserve">Discuss the importance of the jobs/services and what would happen if that job didn’t exist. </w:t>
            </w:r>
          </w:p>
          <w:p w14:paraId="180599EB" w14:textId="77777777" w:rsidR="004F182B" w:rsidRPr="004F182B" w:rsidRDefault="004F182B" w:rsidP="00CD0B76">
            <w:pPr>
              <w:pStyle w:val="ListParagraph"/>
              <w:numPr>
                <w:ilvl w:val="0"/>
                <w:numId w:val="15"/>
              </w:numPr>
              <w:ind w:left="0"/>
              <w:rPr>
                <w:rFonts w:asciiTheme="majorHAnsi" w:eastAsiaTheme="minorEastAsia" w:hAnsiTheme="majorHAnsi" w:cstheme="majorHAnsi"/>
                <w:color w:val="000000" w:themeColor="text1"/>
                <w:szCs w:val="24"/>
                <w:lang w:val="en-US"/>
              </w:rPr>
            </w:pPr>
            <w:r w:rsidRPr="004F182B">
              <w:rPr>
                <w:rFonts w:asciiTheme="majorHAnsi" w:eastAsiaTheme="minorEastAsia" w:hAnsiTheme="majorHAnsi" w:cstheme="majorHAnsi"/>
                <w:szCs w:val="24"/>
                <w:lang w:val="en-US"/>
              </w:rPr>
              <w:t>Focus on different areas and the community helper (School: principal, teacher, assistant principal, media specialist, lunchroom, custodians, etc.; City: mayor, superintendent, judges, etc.) Goods and services.</w:t>
            </w:r>
          </w:p>
          <w:p w14:paraId="29EE7D00" w14:textId="77777777" w:rsidR="004F182B" w:rsidRPr="004F182B" w:rsidRDefault="004F182B" w:rsidP="00CD0B76">
            <w:pPr>
              <w:spacing w:line="240" w:lineRule="auto"/>
              <w:rPr>
                <w:rFonts w:asciiTheme="majorHAnsi" w:eastAsiaTheme="minorEastAsia" w:hAnsiTheme="majorHAnsi" w:cstheme="majorHAnsi"/>
                <w:szCs w:val="24"/>
                <w:lang w:val="en-US"/>
              </w:rPr>
            </w:pPr>
            <w:r w:rsidRPr="004F182B">
              <w:rPr>
                <w:rFonts w:asciiTheme="majorHAnsi" w:eastAsiaTheme="minorEastAsia" w:hAnsiTheme="majorHAnsi" w:cstheme="majorHAnsi"/>
                <w:b/>
                <w:bCs/>
                <w:szCs w:val="24"/>
                <w:u w:val="single"/>
              </w:rPr>
              <w:t>Going Further:</w:t>
            </w:r>
            <w:r w:rsidRPr="004F182B">
              <w:rPr>
                <w:rFonts w:asciiTheme="majorHAnsi" w:eastAsiaTheme="minorEastAsia" w:hAnsiTheme="majorHAnsi" w:cstheme="majorHAnsi"/>
                <w:szCs w:val="24"/>
              </w:rPr>
              <w:t xml:space="preserve"> </w:t>
            </w:r>
          </w:p>
          <w:p w14:paraId="3D3E3E6B" w14:textId="77777777" w:rsidR="004F182B" w:rsidRPr="004F182B" w:rsidRDefault="004F182B" w:rsidP="00CD0B76">
            <w:pPr>
              <w:pStyle w:val="ListParagraph"/>
              <w:numPr>
                <w:ilvl w:val="0"/>
                <w:numId w:val="14"/>
              </w:numPr>
              <w:ind w:left="0"/>
              <w:rPr>
                <w:rFonts w:asciiTheme="majorHAnsi" w:eastAsiaTheme="minorEastAsia" w:hAnsiTheme="majorHAnsi" w:cstheme="majorHAnsi"/>
                <w:color w:val="000000" w:themeColor="text1"/>
                <w:szCs w:val="24"/>
                <w:lang w:val="en-US"/>
              </w:rPr>
            </w:pPr>
            <w:r w:rsidRPr="004F182B">
              <w:rPr>
                <w:rFonts w:asciiTheme="majorHAnsi" w:eastAsiaTheme="minorEastAsia" w:hAnsiTheme="majorHAnsi" w:cstheme="majorHAnsi"/>
                <w:szCs w:val="24"/>
                <w:lang w:val="en-US"/>
              </w:rPr>
              <w:lastRenderedPageBreak/>
              <w:t>Students will choose a community helper of their choice, dress up as that person and deliver characteristics and their job.</w:t>
            </w:r>
          </w:p>
          <w:p w14:paraId="17ED6B69" w14:textId="77777777" w:rsidR="004F182B" w:rsidRPr="004F182B" w:rsidRDefault="004F182B" w:rsidP="00CD0B76">
            <w:pPr>
              <w:pStyle w:val="ListParagraph"/>
              <w:numPr>
                <w:ilvl w:val="0"/>
                <w:numId w:val="14"/>
              </w:numPr>
              <w:ind w:left="0"/>
              <w:rPr>
                <w:rFonts w:asciiTheme="majorHAnsi" w:eastAsiaTheme="minorEastAsia" w:hAnsiTheme="majorHAnsi" w:cstheme="majorHAnsi"/>
                <w:color w:val="000000" w:themeColor="text1"/>
                <w:szCs w:val="24"/>
                <w:lang w:val="en-US"/>
              </w:rPr>
            </w:pPr>
            <w:r w:rsidRPr="004F182B">
              <w:rPr>
                <w:rFonts w:asciiTheme="majorHAnsi" w:eastAsiaTheme="minorEastAsia" w:hAnsiTheme="majorHAnsi" w:cstheme="majorHAnsi"/>
                <w:szCs w:val="24"/>
                <w:lang w:val="en-US"/>
              </w:rPr>
              <w:t xml:space="preserve">Have a wax museum to showcase the different community helpers invite pre-k, first grade, admin to come observe. </w:t>
            </w:r>
          </w:p>
          <w:p w14:paraId="0A3E5B23" w14:textId="77777777" w:rsidR="004F182B" w:rsidRPr="004F182B" w:rsidRDefault="004F182B" w:rsidP="00CD0B76">
            <w:pPr>
              <w:spacing w:line="240" w:lineRule="auto"/>
              <w:rPr>
                <w:rFonts w:asciiTheme="majorHAnsi" w:eastAsiaTheme="minorEastAsia" w:hAnsiTheme="majorHAnsi" w:cstheme="majorHAnsi"/>
                <w:szCs w:val="24"/>
                <w:lang w:val="en-US"/>
              </w:rPr>
            </w:pPr>
            <w:r w:rsidRPr="004F182B">
              <w:rPr>
                <w:rFonts w:asciiTheme="majorHAnsi" w:eastAsiaTheme="minorEastAsia" w:hAnsiTheme="majorHAnsi" w:cstheme="majorHAnsi"/>
                <w:b/>
                <w:bCs/>
                <w:szCs w:val="24"/>
                <w:u w:val="single"/>
              </w:rPr>
              <w:t>Drawing Conclusions/Reflecting and Acting:</w:t>
            </w:r>
          </w:p>
          <w:p w14:paraId="153B05D7" w14:textId="77777777" w:rsidR="004F182B" w:rsidRPr="004F182B" w:rsidRDefault="004F182B" w:rsidP="00CD0B76">
            <w:pPr>
              <w:pStyle w:val="ListParagraph"/>
              <w:numPr>
                <w:ilvl w:val="0"/>
                <w:numId w:val="13"/>
              </w:numPr>
              <w:ind w:left="0"/>
              <w:rPr>
                <w:rFonts w:asciiTheme="majorHAnsi" w:eastAsiaTheme="minorEastAsia" w:hAnsiTheme="majorHAnsi" w:cstheme="majorHAnsi"/>
                <w:color w:val="000000" w:themeColor="text1"/>
                <w:szCs w:val="24"/>
              </w:rPr>
            </w:pPr>
            <w:r w:rsidRPr="004F182B">
              <w:rPr>
                <w:rFonts w:asciiTheme="majorHAnsi" w:eastAsiaTheme="minorEastAsia" w:hAnsiTheme="majorHAnsi" w:cstheme="majorHAnsi"/>
                <w:color w:val="000000" w:themeColor="text1"/>
                <w:szCs w:val="24"/>
              </w:rPr>
              <w:t xml:space="preserve">Share what they know about community helpers and the importance of their jobs.  What life would be like without those jobs? </w:t>
            </w:r>
          </w:p>
          <w:p w14:paraId="0F3CABC7" w14:textId="5AB7B08C" w:rsidR="009D5E03" w:rsidRPr="004F182B" w:rsidRDefault="004F182B" w:rsidP="00CD0B76">
            <w:pPr>
              <w:pStyle w:val="ListParagraph"/>
              <w:numPr>
                <w:ilvl w:val="0"/>
                <w:numId w:val="13"/>
              </w:numPr>
              <w:ind w:left="0"/>
              <w:rPr>
                <w:rFonts w:asciiTheme="majorHAnsi" w:eastAsiaTheme="minorEastAsia" w:hAnsiTheme="majorHAnsi" w:cstheme="majorHAnsi"/>
                <w:color w:val="000000" w:themeColor="text1"/>
                <w:szCs w:val="24"/>
              </w:rPr>
            </w:pPr>
            <w:r w:rsidRPr="004F182B">
              <w:rPr>
                <w:rFonts w:asciiTheme="majorHAnsi" w:eastAsiaTheme="minorEastAsia" w:hAnsiTheme="majorHAnsi" w:cstheme="majorHAnsi"/>
                <w:color w:val="000000" w:themeColor="text1"/>
                <w:szCs w:val="24"/>
              </w:rPr>
              <w:t xml:space="preserve">Showcase the learner profiles using the community helpers. </w:t>
            </w:r>
          </w:p>
        </w:tc>
        <w:tc>
          <w:tcPr>
            <w:tcW w:w="3150" w:type="dxa"/>
            <w:shd w:val="clear" w:color="auto" w:fill="auto"/>
            <w:tcMar>
              <w:top w:w="100" w:type="dxa"/>
              <w:left w:w="100" w:type="dxa"/>
              <w:bottom w:w="100" w:type="dxa"/>
              <w:right w:w="100" w:type="dxa"/>
            </w:tcMar>
          </w:tcPr>
          <w:p w14:paraId="4A2C8772" w14:textId="77777777" w:rsidR="009D5E03" w:rsidRDefault="00603BD9"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lastRenderedPageBreak/>
              <w:t>Meet kids where they are and what they already know.</w:t>
            </w:r>
          </w:p>
          <w:p w14:paraId="5B08B5D1" w14:textId="0C5C6BC4" w:rsidR="00603BD9" w:rsidRPr="000B6773" w:rsidRDefault="00603BD9" w:rsidP="7727CCF6">
            <w:pPr>
              <w:widowControl w:val="0"/>
              <w:pBdr>
                <w:top w:val="nil"/>
                <w:left w:val="nil"/>
                <w:bottom w:val="nil"/>
                <w:right w:val="nil"/>
                <w:between w:val="nil"/>
              </w:pBdr>
              <w:spacing w:line="240" w:lineRule="auto"/>
              <w:rPr>
                <w:rFonts w:asciiTheme="majorHAnsi" w:hAnsiTheme="majorHAnsi" w:cstheme="majorBidi"/>
                <w:sz w:val="24"/>
                <w:szCs w:val="24"/>
              </w:rPr>
            </w:pPr>
            <w:r w:rsidRPr="7727CCF6">
              <w:rPr>
                <w:rFonts w:asciiTheme="majorHAnsi" w:hAnsiTheme="majorHAnsi" w:cstheme="majorBidi"/>
                <w:sz w:val="24"/>
                <w:szCs w:val="24"/>
              </w:rPr>
              <w:t xml:space="preserve">Then move forward and extend background knowledge on community helpers and </w:t>
            </w:r>
            <w:r w:rsidR="0AFF5DCF" w:rsidRPr="7727CCF6">
              <w:rPr>
                <w:rFonts w:asciiTheme="majorHAnsi" w:hAnsiTheme="majorHAnsi" w:cstheme="majorBidi"/>
                <w:sz w:val="24"/>
                <w:szCs w:val="24"/>
              </w:rPr>
              <w:t>responsibilities</w:t>
            </w:r>
            <w:r w:rsidRPr="7727CCF6">
              <w:rPr>
                <w:rFonts w:asciiTheme="majorHAnsi" w:hAnsiTheme="majorHAnsi" w:cstheme="majorBidi"/>
                <w:sz w:val="24"/>
                <w:szCs w:val="24"/>
              </w:rPr>
              <w:t>.</w:t>
            </w:r>
          </w:p>
        </w:tc>
      </w:tr>
      <w:tr w:rsidR="009D5E03" w:rsidRPr="000B6773" w14:paraId="39AAC289" w14:textId="77777777" w:rsidTr="4948155F">
        <w:tc>
          <w:tcPr>
            <w:tcW w:w="3950" w:type="dxa"/>
            <w:gridSpan w:val="3"/>
            <w:shd w:val="clear" w:color="auto" w:fill="FFD966"/>
            <w:tcMar>
              <w:top w:w="100" w:type="dxa"/>
              <w:left w:w="100" w:type="dxa"/>
              <w:bottom w:w="100" w:type="dxa"/>
              <w:right w:w="100" w:type="dxa"/>
            </w:tcMar>
          </w:tcPr>
          <w:p w14:paraId="43758E3B" w14:textId="77777777" w:rsidR="009D5E03" w:rsidRPr="000B6773" w:rsidRDefault="000F66BD" w:rsidP="00CD0B76">
            <w:pPr>
              <w:widowControl w:val="0"/>
              <w:numPr>
                <w:ilvl w:val="0"/>
                <w:numId w:val="16"/>
              </w:numPr>
              <w:pBdr>
                <w:top w:val="nil"/>
                <w:left w:val="nil"/>
                <w:bottom w:val="nil"/>
                <w:right w:val="nil"/>
                <w:between w:val="nil"/>
              </w:pBdr>
              <w:spacing w:line="240" w:lineRule="auto"/>
              <w:ind w:left="0" w:hanging="255"/>
              <w:rPr>
                <w:rFonts w:asciiTheme="majorHAnsi" w:hAnsiTheme="majorHAnsi" w:cstheme="majorHAnsi"/>
                <w:b/>
                <w:sz w:val="24"/>
                <w:szCs w:val="24"/>
              </w:rPr>
            </w:pPr>
            <w:r w:rsidRPr="000B6773">
              <w:rPr>
                <w:rFonts w:asciiTheme="majorHAnsi" w:hAnsiTheme="majorHAnsi" w:cstheme="majorHAnsi"/>
                <w:b/>
                <w:sz w:val="24"/>
                <w:szCs w:val="24"/>
              </w:rPr>
              <w:t xml:space="preserve"> Learning Experiences in Specials</w:t>
            </w:r>
          </w:p>
          <w:p w14:paraId="717F54B0" w14:textId="7777777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How are Specials Courses able to connect to this unit?</w:t>
            </w:r>
          </w:p>
        </w:tc>
        <w:tc>
          <w:tcPr>
            <w:tcW w:w="6300" w:type="dxa"/>
            <w:gridSpan w:val="4"/>
            <w:shd w:val="clear" w:color="auto" w:fill="FFD966"/>
            <w:tcMar>
              <w:top w:w="100" w:type="dxa"/>
              <w:left w:w="100" w:type="dxa"/>
              <w:bottom w:w="100" w:type="dxa"/>
              <w:right w:w="100" w:type="dxa"/>
            </w:tcMar>
          </w:tcPr>
          <w:p w14:paraId="1569C6AB" w14:textId="77777777" w:rsidR="009D5E03" w:rsidRPr="000B6773" w:rsidRDefault="000F66BD" w:rsidP="00CD0B76">
            <w:pPr>
              <w:widowControl w:val="0"/>
              <w:numPr>
                <w:ilvl w:val="0"/>
                <w:numId w:val="16"/>
              </w:numPr>
              <w:pBdr>
                <w:top w:val="nil"/>
                <w:left w:val="nil"/>
                <w:bottom w:val="nil"/>
                <w:right w:val="nil"/>
                <w:between w:val="nil"/>
              </w:pBdr>
              <w:spacing w:line="240" w:lineRule="auto"/>
              <w:ind w:left="0" w:hanging="166"/>
              <w:rPr>
                <w:rFonts w:asciiTheme="majorHAnsi" w:hAnsiTheme="majorHAnsi" w:cstheme="majorHAnsi"/>
                <w:b/>
                <w:sz w:val="24"/>
                <w:szCs w:val="24"/>
              </w:rPr>
            </w:pPr>
            <w:r w:rsidRPr="000B6773">
              <w:rPr>
                <w:rFonts w:asciiTheme="majorHAnsi" w:hAnsiTheme="majorHAnsi" w:cstheme="majorHAnsi"/>
                <w:b/>
                <w:sz w:val="24"/>
                <w:szCs w:val="24"/>
              </w:rPr>
              <w:t xml:space="preserve"> Local/National/Global Connections:</w:t>
            </w:r>
          </w:p>
          <w:p w14:paraId="23FDD76F" w14:textId="7777777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How can we connect the content to local/national/global issues?</w:t>
            </w:r>
          </w:p>
        </w:tc>
        <w:tc>
          <w:tcPr>
            <w:tcW w:w="4148" w:type="dxa"/>
            <w:gridSpan w:val="3"/>
            <w:shd w:val="clear" w:color="auto" w:fill="FFD966"/>
            <w:tcMar>
              <w:top w:w="100" w:type="dxa"/>
              <w:left w:w="100" w:type="dxa"/>
              <w:bottom w:w="100" w:type="dxa"/>
              <w:right w:w="100" w:type="dxa"/>
            </w:tcMar>
          </w:tcPr>
          <w:p w14:paraId="4C91FA6B" w14:textId="77777777" w:rsidR="009D5E03" w:rsidRPr="000B6773" w:rsidRDefault="000F66BD" w:rsidP="00CD0B76">
            <w:pPr>
              <w:widowControl w:val="0"/>
              <w:numPr>
                <w:ilvl w:val="0"/>
                <w:numId w:val="16"/>
              </w:numPr>
              <w:pBdr>
                <w:top w:val="nil"/>
                <w:left w:val="nil"/>
                <w:bottom w:val="nil"/>
                <w:right w:val="nil"/>
                <w:between w:val="nil"/>
              </w:pBdr>
              <w:spacing w:line="240" w:lineRule="auto"/>
              <w:ind w:left="0" w:hanging="166"/>
              <w:rPr>
                <w:rFonts w:asciiTheme="majorHAnsi" w:hAnsiTheme="majorHAnsi" w:cstheme="majorHAnsi"/>
                <w:b/>
                <w:sz w:val="24"/>
                <w:szCs w:val="24"/>
              </w:rPr>
            </w:pPr>
            <w:r w:rsidRPr="000B6773">
              <w:rPr>
                <w:rFonts w:asciiTheme="majorHAnsi" w:hAnsiTheme="majorHAnsi" w:cstheme="majorHAnsi"/>
                <w:b/>
                <w:sz w:val="24"/>
                <w:szCs w:val="24"/>
              </w:rPr>
              <w:t xml:space="preserve"> Student Action:</w:t>
            </w:r>
          </w:p>
          <w:p w14:paraId="632DA4C2" w14:textId="3504CEEC"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 xml:space="preserve">What learning experiences support potential </w:t>
            </w:r>
            <w:r w:rsidR="00593BBE" w:rsidRPr="000B6773">
              <w:rPr>
                <w:rFonts w:asciiTheme="majorHAnsi" w:hAnsiTheme="majorHAnsi" w:cstheme="majorHAnsi"/>
                <w:b/>
                <w:sz w:val="24"/>
                <w:szCs w:val="24"/>
              </w:rPr>
              <w:t>student-initiated</w:t>
            </w:r>
            <w:r w:rsidRPr="000B6773">
              <w:rPr>
                <w:rFonts w:asciiTheme="majorHAnsi" w:hAnsiTheme="majorHAnsi" w:cstheme="majorHAnsi"/>
                <w:b/>
                <w:sz w:val="24"/>
                <w:szCs w:val="24"/>
              </w:rPr>
              <w:t xml:space="preserve"> action?</w:t>
            </w:r>
          </w:p>
        </w:tc>
      </w:tr>
      <w:tr w:rsidR="009D5E03" w:rsidRPr="000B6773" w14:paraId="16DEB4AB" w14:textId="77777777" w:rsidTr="4948155F">
        <w:tc>
          <w:tcPr>
            <w:tcW w:w="3950" w:type="dxa"/>
            <w:gridSpan w:val="3"/>
            <w:shd w:val="clear" w:color="auto" w:fill="auto"/>
            <w:tcMar>
              <w:top w:w="100" w:type="dxa"/>
              <w:left w:w="100" w:type="dxa"/>
              <w:bottom w:w="100" w:type="dxa"/>
              <w:right w:w="100" w:type="dxa"/>
            </w:tcMar>
          </w:tcPr>
          <w:p w14:paraId="01FEA141" w14:textId="0DB5205C" w:rsidR="009D5E03" w:rsidRPr="000B6773" w:rsidRDefault="313EE554" w:rsidP="57DBEC11">
            <w:pPr>
              <w:widowControl w:val="0"/>
              <w:pBdr>
                <w:top w:val="nil"/>
                <w:left w:val="nil"/>
                <w:bottom w:val="nil"/>
                <w:right w:val="nil"/>
                <w:between w:val="nil"/>
              </w:pBdr>
              <w:spacing w:line="259" w:lineRule="auto"/>
              <w:rPr>
                <w:rFonts w:ascii="Calibri" w:eastAsia="Calibri" w:hAnsi="Calibri" w:cs="Calibri"/>
                <w:color w:val="000000" w:themeColor="text1"/>
                <w:sz w:val="24"/>
                <w:szCs w:val="24"/>
              </w:rPr>
            </w:pPr>
            <w:r w:rsidRPr="57DBEC11">
              <w:rPr>
                <w:rFonts w:ascii="Calibri" w:eastAsia="Calibri" w:hAnsi="Calibri" w:cs="Calibri"/>
                <w:color w:val="000000" w:themeColor="text1"/>
                <w:sz w:val="24"/>
                <w:szCs w:val="24"/>
                <w:lang w:val="en-US"/>
              </w:rPr>
              <w:t>Language B will support the Unit by learning a Spanish song about the community helpers.</w:t>
            </w:r>
          </w:p>
          <w:p w14:paraId="664355AD" w14:textId="3C353946" w:rsidR="009D5E03" w:rsidRPr="000B6773" w:rsidRDefault="009D5E03" w:rsidP="57DBEC11">
            <w:pPr>
              <w:widowControl w:val="0"/>
              <w:pBdr>
                <w:top w:val="nil"/>
                <w:left w:val="nil"/>
                <w:bottom w:val="nil"/>
                <w:right w:val="nil"/>
                <w:between w:val="nil"/>
              </w:pBdr>
              <w:spacing w:line="240" w:lineRule="auto"/>
              <w:rPr>
                <w:rFonts w:asciiTheme="majorHAnsi" w:hAnsiTheme="majorHAnsi" w:cstheme="majorBidi"/>
                <w:sz w:val="24"/>
                <w:szCs w:val="24"/>
              </w:rPr>
            </w:pPr>
          </w:p>
          <w:p w14:paraId="7DF4E37C" w14:textId="77777777" w:rsidR="009D5E03" w:rsidRPr="000B6773" w:rsidRDefault="009D5E03" w:rsidP="00CD0B76">
            <w:pPr>
              <w:widowControl w:val="0"/>
              <w:pBdr>
                <w:top w:val="nil"/>
                <w:left w:val="nil"/>
                <w:bottom w:val="nil"/>
                <w:right w:val="nil"/>
                <w:between w:val="nil"/>
              </w:pBdr>
              <w:spacing w:line="240" w:lineRule="auto"/>
              <w:rPr>
                <w:rFonts w:asciiTheme="majorHAnsi" w:hAnsiTheme="majorHAnsi" w:cstheme="majorHAnsi"/>
                <w:sz w:val="24"/>
                <w:szCs w:val="24"/>
              </w:rPr>
            </w:pPr>
          </w:p>
        </w:tc>
        <w:tc>
          <w:tcPr>
            <w:tcW w:w="6300" w:type="dxa"/>
            <w:gridSpan w:val="4"/>
            <w:shd w:val="clear" w:color="auto" w:fill="auto"/>
            <w:tcMar>
              <w:top w:w="100" w:type="dxa"/>
              <w:left w:w="100" w:type="dxa"/>
              <w:bottom w:w="100" w:type="dxa"/>
              <w:right w:w="100" w:type="dxa"/>
            </w:tcMar>
          </w:tcPr>
          <w:p w14:paraId="44FB30F8" w14:textId="2E4CE6AC" w:rsidR="009D5E03" w:rsidRPr="000B6773" w:rsidRDefault="00603BD9"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 xml:space="preserve">Compare/Contrast what the community helpers look like in other countries. </w:t>
            </w:r>
          </w:p>
        </w:tc>
        <w:tc>
          <w:tcPr>
            <w:tcW w:w="4148" w:type="dxa"/>
            <w:gridSpan w:val="3"/>
            <w:shd w:val="clear" w:color="auto" w:fill="auto"/>
            <w:tcMar>
              <w:top w:w="100" w:type="dxa"/>
              <w:left w:w="100" w:type="dxa"/>
              <w:bottom w:w="100" w:type="dxa"/>
              <w:right w:w="100" w:type="dxa"/>
            </w:tcMar>
          </w:tcPr>
          <w:p w14:paraId="720650E6" w14:textId="6F72F8CC" w:rsidR="007337C7" w:rsidRDefault="00603BD9" w:rsidP="7727CCF6">
            <w:pPr>
              <w:widowControl w:val="0"/>
              <w:pBdr>
                <w:top w:val="nil"/>
                <w:left w:val="nil"/>
                <w:bottom w:val="nil"/>
                <w:right w:val="nil"/>
                <w:between w:val="nil"/>
              </w:pBdr>
              <w:spacing w:line="240" w:lineRule="auto"/>
              <w:rPr>
                <w:rFonts w:asciiTheme="majorHAnsi" w:hAnsiTheme="majorHAnsi" w:cstheme="majorBidi"/>
                <w:sz w:val="24"/>
                <w:szCs w:val="24"/>
              </w:rPr>
            </w:pPr>
            <w:r w:rsidRPr="7727CCF6">
              <w:rPr>
                <w:rFonts w:asciiTheme="majorHAnsi" w:hAnsiTheme="majorHAnsi" w:cstheme="majorBidi"/>
                <w:sz w:val="24"/>
                <w:szCs w:val="24"/>
              </w:rPr>
              <w:t>Role Play</w:t>
            </w:r>
            <w:r w:rsidR="468F6110" w:rsidRPr="7727CCF6">
              <w:rPr>
                <w:rFonts w:asciiTheme="majorHAnsi" w:hAnsiTheme="majorHAnsi" w:cstheme="majorBidi"/>
                <w:sz w:val="24"/>
                <w:szCs w:val="24"/>
              </w:rPr>
              <w:t xml:space="preserve"> as various community helpers (teachers, custodians, police, librarian, chef, baker, etc</w:t>
            </w:r>
            <w:r w:rsidR="59FB80D8" w:rsidRPr="7727CCF6">
              <w:rPr>
                <w:rFonts w:asciiTheme="majorHAnsi" w:hAnsiTheme="majorHAnsi" w:cstheme="majorBidi"/>
                <w:sz w:val="24"/>
                <w:szCs w:val="24"/>
              </w:rPr>
              <w:t>.</w:t>
            </w:r>
            <w:r w:rsidR="468F6110" w:rsidRPr="7727CCF6">
              <w:rPr>
                <w:rFonts w:asciiTheme="majorHAnsi" w:hAnsiTheme="majorHAnsi" w:cstheme="majorBidi"/>
                <w:sz w:val="24"/>
                <w:szCs w:val="24"/>
              </w:rPr>
              <w:t>)</w:t>
            </w:r>
            <w:r w:rsidR="0D709963" w:rsidRPr="7727CCF6">
              <w:rPr>
                <w:rFonts w:asciiTheme="majorHAnsi" w:hAnsiTheme="majorHAnsi" w:cstheme="majorBidi"/>
                <w:sz w:val="24"/>
                <w:szCs w:val="24"/>
              </w:rPr>
              <w:t xml:space="preserve"> to show knowledge</w:t>
            </w:r>
          </w:p>
          <w:p w14:paraId="1DA6542E" w14:textId="34E1492F" w:rsidR="00603BD9" w:rsidRPr="000B6773" w:rsidRDefault="00603BD9" w:rsidP="00CD0B76">
            <w:pPr>
              <w:widowControl w:val="0"/>
              <w:pBdr>
                <w:top w:val="nil"/>
                <w:left w:val="nil"/>
                <w:bottom w:val="nil"/>
                <w:right w:val="nil"/>
                <w:between w:val="nil"/>
              </w:pBdr>
              <w:spacing w:line="240" w:lineRule="auto"/>
              <w:rPr>
                <w:rFonts w:asciiTheme="majorHAnsi" w:hAnsiTheme="majorHAnsi" w:cstheme="majorHAnsi"/>
                <w:sz w:val="24"/>
                <w:szCs w:val="24"/>
              </w:rPr>
            </w:pPr>
            <w:r>
              <w:rPr>
                <w:rFonts w:asciiTheme="majorHAnsi" w:hAnsiTheme="majorHAnsi" w:cstheme="majorHAnsi"/>
                <w:sz w:val="24"/>
                <w:szCs w:val="24"/>
              </w:rPr>
              <w:t>Research community helpers</w:t>
            </w:r>
          </w:p>
        </w:tc>
      </w:tr>
      <w:tr w:rsidR="009D5E03" w:rsidRPr="000B6773" w14:paraId="6AC85FE5" w14:textId="77777777" w:rsidTr="4948155F">
        <w:trPr>
          <w:trHeight w:val="420"/>
        </w:trPr>
        <w:tc>
          <w:tcPr>
            <w:tcW w:w="10250" w:type="dxa"/>
            <w:gridSpan w:val="7"/>
            <w:shd w:val="clear" w:color="auto" w:fill="FFD966"/>
            <w:tcMar>
              <w:top w:w="100" w:type="dxa"/>
              <w:left w:w="100" w:type="dxa"/>
              <w:bottom w:w="100" w:type="dxa"/>
              <w:right w:w="100" w:type="dxa"/>
            </w:tcMar>
          </w:tcPr>
          <w:p w14:paraId="76EC88F2" w14:textId="77777777" w:rsidR="009D5E03" w:rsidRPr="000B6773" w:rsidRDefault="000F66BD" w:rsidP="00CD0B76">
            <w:pPr>
              <w:widowControl w:val="0"/>
              <w:numPr>
                <w:ilvl w:val="0"/>
                <w:numId w:val="16"/>
              </w:numPr>
              <w:pBdr>
                <w:top w:val="nil"/>
                <w:left w:val="nil"/>
                <w:bottom w:val="nil"/>
                <w:right w:val="nil"/>
                <w:between w:val="nil"/>
              </w:pBdr>
              <w:spacing w:line="240" w:lineRule="auto"/>
              <w:ind w:left="0" w:hanging="180"/>
              <w:rPr>
                <w:rFonts w:asciiTheme="majorHAnsi" w:hAnsiTheme="majorHAnsi" w:cstheme="majorHAnsi"/>
                <w:b/>
                <w:sz w:val="24"/>
                <w:szCs w:val="24"/>
              </w:rPr>
            </w:pPr>
            <w:r w:rsidRPr="000B6773">
              <w:rPr>
                <w:rFonts w:asciiTheme="majorHAnsi" w:hAnsiTheme="majorHAnsi" w:cstheme="majorHAnsi"/>
                <w:b/>
                <w:sz w:val="24"/>
                <w:szCs w:val="24"/>
              </w:rPr>
              <w:t xml:space="preserve"> Student Agency and Play:</w:t>
            </w:r>
          </w:p>
          <w:p w14:paraId="0D021798" w14:textId="0CA2782D"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What learning experiences provide students with voice, choice and ownership? What p</w:t>
            </w:r>
            <w:r w:rsidR="00E4220C" w:rsidRPr="000B6773">
              <w:rPr>
                <w:rFonts w:asciiTheme="majorHAnsi" w:hAnsiTheme="majorHAnsi" w:cstheme="majorHAnsi"/>
                <w:b/>
                <w:sz w:val="24"/>
                <w:szCs w:val="24"/>
              </w:rPr>
              <w:t>l</w:t>
            </w:r>
            <w:r w:rsidRPr="000B6773">
              <w:rPr>
                <w:rFonts w:asciiTheme="majorHAnsi" w:hAnsiTheme="majorHAnsi" w:cstheme="majorHAnsi"/>
                <w:b/>
                <w:sz w:val="24"/>
                <w:szCs w:val="24"/>
              </w:rPr>
              <w:t>ay opportunities will be provided by Kindergarten/</w:t>
            </w:r>
            <w:r w:rsidR="00593BBE" w:rsidRPr="000B6773">
              <w:rPr>
                <w:rFonts w:asciiTheme="majorHAnsi" w:hAnsiTheme="majorHAnsi" w:cstheme="majorHAnsi"/>
                <w:b/>
                <w:sz w:val="24"/>
                <w:szCs w:val="24"/>
              </w:rPr>
              <w:t>Pre-K</w:t>
            </w:r>
            <w:r w:rsidRPr="000B6773">
              <w:rPr>
                <w:rFonts w:asciiTheme="majorHAnsi" w:hAnsiTheme="majorHAnsi" w:cstheme="majorHAnsi"/>
                <w:b/>
                <w:sz w:val="24"/>
                <w:szCs w:val="24"/>
              </w:rPr>
              <w:t>?</w:t>
            </w:r>
          </w:p>
        </w:tc>
        <w:tc>
          <w:tcPr>
            <w:tcW w:w="4148" w:type="dxa"/>
            <w:gridSpan w:val="3"/>
            <w:shd w:val="clear" w:color="auto" w:fill="FFD966"/>
            <w:tcMar>
              <w:top w:w="100" w:type="dxa"/>
              <w:left w:w="100" w:type="dxa"/>
              <w:bottom w:w="100" w:type="dxa"/>
              <w:right w:w="100" w:type="dxa"/>
            </w:tcMar>
          </w:tcPr>
          <w:p w14:paraId="55B8D5DA" w14:textId="77777777" w:rsidR="009D5E03" w:rsidRPr="000B6773" w:rsidRDefault="000F66BD" w:rsidP="00CD0B76">
            <w:pPr>
              <w:widowControl w:val="0"/>
              <w:numPr>
                <w:ilvl w:val="0"/>
                <w:numId w:val="16"/>
              </w:numPr>
              <w:pBdr>
                <w:top w:val="nil"/>
                <w:left w:val="nil"/>
                <w:bottom w:val="nil"/>
                <w:right w:val="nil"/>
                <w:between w:val="nil"/>
              </w:pBdr>
              <w:spacing w:line="240" w:lineRule="auto"/>
              <w:ind w:left="0" w:hanging="166"/>
              <w:rPr>
                <w:rFonts w:asciiTheme="majorHAnsi" w:hAnsiTheme="majorHAnsi" w:cstheme="majorHAnsi"/>
                <w:b/>
                <w:sz w:val="24"/>
                <w:szCs w:val="24"/>
              </w:rPr>
            </w:pPr>
            <w:r w:rsidRPr="000B6773">
              <w:rPr>
                <w:rFonts w:asciiTheme="majorHAnsi" w:hAnsiTheme="majorHAnsi" w:cstheme="majorHAnsi"/>
                <w:b/>
                <w:sz w:val="24"/>
                <w:szCs w:val="24"/>
              </w:rPr>
              <w:t xml:space="preserve"> Resources:</w:t>
            </w:r>
          </w:p>
          <w:p w14:paraId="21944629" w14:textId="77777777" w:rsidR="009D5E03" w:rsidRPr="000B6773" w:rsidRDefault="000F66BD" w:rsidP="00CD0B76">
            <w:pPr>
              <w:widowControl w:val="0"/>
              <w:pBdr>
                <w:top w:val="nil"/>
                <w:left w:val="nil"/>
                <w:bottom w:val="nil"/>
                <w:right w:val="nil"/>
                <w:between w:val="nil"/>
              </w:pBdr>
              <w:spacing w:line="240" w:lineRule="auto"/>
              <w:rPr>
                <w:rFonts w:asciiTheme="majorHAnsi" w:hAnsiTheme="majorHAnsi" w:cstheme="majorHAnsi"/>
                <w:b/>
                <w:sz w:val="24"/>
                <w:szCs w:val="24"/>
              </w:rPr>
            </w:pPr>
            <w:r w:rsidRPr="000B6773">
              <w:rPr>
                <w:rFonts w:asciiTheme="majorHAnsi" w:hAnsiTheme="majorHAnsi" w:cstheme="majorHAnsi"/>
                <w:b/>
                <w:sz w:val="24"/>
                <w:szCs w:val="24"/>
              </w:rPr>
              <w:t xml:space="preserve">Which resources will you and the students use?  This may include people, places, technologies, learning spaces and physical materials.  </w:t>
            </w:r>
          </w:p>
        </w:tc>
      </w:tr>
      <w:tr w:rsidR="009D5E03" w:rsidRPr="000B6773" w14:paraId="3041E394" w14:textId="77777777" w:rsidTr="4948155F">
        <w:trPr>
          <w:trHeight w:val="420"/>
        </w:trPr>
        <w:tc>
          <w:tcPr>
            <w:tcW w:w="10250" w:type="dxa"/>
            <w:gridSpan w:val="7"/>
            <w:shd w:val="clear" w:color="auto" w:fill="auto"/>
            <w:tcMar>
              <w:top w:w="100" w:type="dxa"/>
              <w:left w:w="100" w:type="dxa"/>
              <w:bottom w:w="100" w:type="dxa"/>
              <w:right w:w="100" w:type="dxa"/>
            </w:tcMar>
          </w:tcPr>
          <w:p w14:paraId="34B3F2EB" w14:textId="19264831" w:rsidR="009D5E03" w:rsidRPr="000B6773" w:rsidRDefault="00593BBE" w:rsidP="7727CCF6">
            <w:pPr>
              <w:widowControl w:val="0"/>
              <w:pBdr>
                <w:top w:val="nil"/>
                <w:left w:val="nil"/>
                <w:bottom w:val="nil"/>
                <w:right w:val="nil"/>
                <w:between w:val="nil"/>
              </w:pBdr>
              <w:spacing w:line="240" w:lineRule="auto"/>
              <w:rPr>
                <w:rFonts w:asciiTheme="majorHAnsi" w:hAnsiTheme="majorHAnsi" w:cstheme="majorBidi"/>
                <w:sz w:val="24"/>
                <w:szCs w:val="24"/>
              </w:rPr>
            </w:pPr>
            <w:r w:rsidRPr="7727CCF6">
              <w:rPr>
                <w:rFonts w:asciiTheme="majorHAnsi" w:hAnsiTheme="majorHAnsi" w:cstheme="majorBidi"/>
                <w:sz w:val="24"/>
                <w:szCs w:val="24"/>
              </w:rPr>
              <w:t>Letter play/exploration, role play</w:t>
            </w:r>
            <w:r w:rsidR="6A691D1C" w:rsidRPr="7727CCF6">
              <w:rPr>
                <w:rFonts w:asciiTheme="majorHAnsi" w:hAnsiTheme="majorHAnsi" w:cstheme="majorBidi"/>
                <w:sz w:val="24"/>
                <w:szCs w:val="24"/>
              </w:rPr>
              <w:t xml:space="preserve"> as various community helpers showing what they do, why</w:t>
            </w:r>
            <w:r w:rsidR="593EF21A" w:rsidRPr="7727CCF6">
              <w:rPr>
                <w:rFonts w:asciiTheme="majorHAnsi" w:hAnsiTheme="majorHAnsi" w:cstheme="majorBidi"/>
                <w:sz w:val="24"/>
                <w:szCs w:val="24"/>
              </w:rPr>
              <w:t xml:space="preserve"> they are important, etc</w:t>
            </w:r>
            <w:r w:rsidR="75BF1CF6" w:rsidRPr="7727CCF6">
              <w:rPr>
                <w:rFonts w:asciiTheme="majorHAnsi" w:hAnsiTheme="majorHAnsi" w:cstheme="majorBidi"/>
                <w:sz w:val="24"/>
                <w:szCs w:val="24"/>
              </w:rPr>
              <w:t>.</w:t>
            </w:r>
            <w:r w:rsidRPr="7727CCF6">
              <w:rPr>
                <w:rFonts w:asciiTheme="majorHAnsi" w:hAnsiTheme="majorHAnsi" w:cstheme="majorBidi"/>
                <w:sz w:val="24"/>
                <w:szCs w:val="24"/>
              </w:rPr>
              <w:t>,</w:t>
            </w:r>
            <w:r w:rsidR="007337C7" w:rsidRPr="7727CCF6">
              <w:rPr>
                <w:rFonts w:asciiTheme="majorHAnsi" w:hAnsiTheme="majorHAnsi" w:cstheme="majorBidi"/>
                <w:sz w:val="24"/>
                <w:szCs w:val="24"/>
              </w:rPr>
              <w:t xml:space="preserve"> number and counting exploration, one-to-one </w:t>
            </w:r>
            <w:r w:rsidR="00511929" w:rsidRPr="7727CCF6">
              <w:rPr>
                <w:rFonts w:asciiTheme="majorHAnsi" w:hAnsiTheme="majorHAnsi" w:cstheme="majorBidi"/>
                <w:sz w:val="24"/>
                <w:szCs w:val="24"/>
              </w:rPr>
              <w:t>correspondence</w:t>
            </w:r>
            <w:r w:rsidR="007337C7" w:rsidRPr="7727CCF6">
              <w:rPr>
                <w:rFonts w:asciiTheme="majorHAnsi" w:hAnsiTheme="majorHAnsi" w:cstheme="majorBidi"/>
                <w:sz w:val="24"/>
                <w:szCs w:val="24"/>
              </w:rPr>
              <w:t>.</w:t>
            </w:r>
            <w:r w:rsidR="49A44300" w:rsidRPr="7727CCF6">
              <w:rPr>
                <w:rFonts w:asciiTheme="majorHAnsi" w:hAnsiTheme="majorHAnsi" w:cstheme="majorBidi"/>
                <w:sz w:val="24"/>
                <w:szCs w:val="24"/>
              </w:rPr>
              <w:t xml:space="preserve"> </w:t>
            </w:r>
          </w:p>
        </w:tc>
        <w:tc>
          <w:tcPr>
            <w:tcW w:w="4148" w:type="dxa"/>
            <w:gridSpan w:val="3"/>
            <w:shd w:val="clear" w:color="auto" w:fill="auto"/>
            <w:tcMar>
              <w:top w:w="100" w:type="dxa"/>
              <w:left w:w="100" w:type="dxa"/>
              <w:bottom w:w="100" w:type="dxa"/>
              <w:right w:w="100" w:type="dxa"/>
            </w:tcMar>
          </w:tcPr>
          <w:p w14:paraId="19DDEC97" w14:textId="76E2406B" w:rsidR="00E4220C" w:rsidRPr="000B6773" w:rsidRDefault="00E4220C" w:rsidP="00CD0B76">
            <w:pPr>
              <w:widowControl w:val="0"/>
              <w:pBdr>
                <w:top w:val="nil"/>
                <w:left w:val="nil"/>
                <w:bottom w:val="nil"/>
                <w:right w:val="nil"/>
                <w:between w:val="nil"/>
              </w:pBdr>
              <w:spacing w:line="240" w:lineRule="auto"/>
              <w:rPr>
                <w:rFonts w:asciiTheme="majorHAnsi" w:hAnsiTheme="majorHAnsi" w:cstheme="majorHAnsi"/>
                <w:sz w:val="24"/>
                <w:szCs w:val="24"/>
              </w:rPr>
            </w:pPr>
            <w:r w:rsidRPr="000B6773">
              <w:rPr>
                <w:rFonts w:asciiTheme="majorHAnsi" w:hAnsiTheme="majorHAnsi" w:cstheme="majorHAnsi"/>
                <w:sz w:val="24"/>
                <w:szCs w:val="24"/>
              </w:rPr>
              <w:t xml:space="preserve">iPads, books, </w:t>
            </w:r>
            <w:r w:rsidR="00511929" w:rsidRPr="000B6773">
              <w:rPr>
                <w:rFonts w:asciiTheme="majorHAnsi" w:hAnsiTheme="majorHAnsi" w:cstheme="majorHAnsi"/>
                <w:sz w:val="24"/>
                <w:szCs w:val="24"/>
              </w:rPr>
              <w:t>YouTube</w:t>
            </w:r>
            <w:r w:rsidRPr="000B6773">
              <w:rPr>
                <w:rFonts w:asciiTheme="majorHAnsi" w:hAnsiTheme="majorHAnsi" w:cstheme="majorHAnsi"/>
                <w:sz w:val="24"/>
                <w:szCs w:val="24"/>
              </w:rPr>
              <w:t xml:space="preserve">, </w:t>
            </w:r>
          </w:p>
          <w:p w14:paraId="7D34F5C7" w14:textId="24CA5B1D" w:rsidR="00E4220C" w:rsidRPr="000B6773" w:rsidRDefault="00E4220C" w:rsidP="7727CCF6">
            <w:pPr>
              <w:widowControl w:val="0"/>
              <w:pBdr>
                <w:top w:val="nil"/>
                <w:left w:val="nil"/>
                <w:bottom w:val="nil"/>
                <w:right w:val="nil"/>
                <w:between w:val="nil"/>
              </w:pBdr>
              <w:spacing w:line="240" w:lineRule="auto"/>
              <w:rPr>
                <w:rFonts w:asciiTheme="majorHAnsi" w:hAnsiTheme="majorHAnsi" w:cstheme="majorBidi"/>
                <w:sz w:val="24"/>
                <w:szCs w:val="24"/>
              </w:rPr>
            </w:pPr>
            <w:r w:rsidRPr="7727CCF6">
              <w:rPr>
                <w:rFonts w:asciiTheme="majorHAnsi" w:hAnsiTheme="majorHAnsi" w:cstheme="majorBidi"/>
                <w:sz w:val="24"/>
                <w:szCs w:val="24"/>
              </w:rPr>
              <w:t xml:space="preserve">Repeated role </w:t>
            </w:r>
            <w:proofErr w:type="gramStart"/>
            <w:r w:rsidRPr="7727CCF6">
              <w:rPr>
                <w:rFonts w:asciiTheme="majorHAnsi" w:hAnsiTheme="majorHAnsi" w:cstheme="majorBidi"/>
                <w:sz w:val="24"/>
                <w:szCs w:val="24"/>
              </w:rPr>
              <w:t>play</w:t>
            </w:r>
            <w:proofErr w:type="gramEnd"/>
            <w:r w:rsidR="433DAC9C" w:rsidRPr="7727CCF6">
              <w:rPr>
                <w:rFonts w:asciiTheme="majorHAnsi" w:hAnsiTheme="majorHAnsi" w:cstheme="majorBidi"/>
                <w:sz w:val="24"/>
                <w:szCs w:val="24"/>
              </w:rPr>
              <w:t xml:space="preserve"> to demonstrate knowledge of community helpers</w:t>
            </w:r>
          </w:p>
        </w:tc>
      </w:tr>
      <w:tr w:rsidR="009D5E03" w:rsidRPr="000B6773" w14:paraId="5E173DA2" w14:textId="77777777" w:rsidTr="4948155F">
        <w:trPr>
          <w:trHeight w:val="420"/>
        </w:trPr>
        <w:tc>
          <w:tcPr>
            <w:tcW w:w="14398" w:type="dxa"/>
            <w:gridSpan w:val="10"/>
            <w:shd w:val="clear" w:color="auto" w:fill="00FFFF"/>
            <w:tcMar>
              <w:top w:w="100" w:type="dxa"/>
              <w:left w:w="100" w:type="dxa"/>
              <w:bottom w:w="100" w:type="dxa"/>
              <w:right w:w="100" w:type="dxa"/>
            </w:tcMar>
          </w:tcPr>
          <w:p w14:paraId="50D600F2"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t>Section 5:  Reflection</w:t>
            </w:r>
          </w:p>
        </w:tc>
      </w:tr>
      <w:tr w:rsidR="009D5E03" w:rsidRPr="000B6773" w14:paraId="1862F643" w14:textId="77777777" w:rsidTr="4948155F">
        <w:trPr>
          <w:trHeight w:val="20"/>
        </w:trPr>
        <w:tc>
          <w:tcPr>
            <w:tcW w:w="14398" w:type="dxa"/>
            <w:gridSpan w:val="10"/>
            <w:shd w:val="clear" w:color="auto" w:fill="FFD966"/>
            <w:tcMar>
              <w:top w:w="100" w:type="dxa"/>
              <w:left w:w="100" w:type="dxa"/>
              <w:bottom w:w="100" w:type="dxa"/>
              <w:right w:w="100" w:type="dxa"/>
            </w:tcMar>
          </w:tcPr>
          <w:p w14:paraId="41C79E57" w14:textId="6318DBB0" w:rsidR="000F66BD"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1. </w:t>
            </w:r>
            <w:r w:rsidR="000F66BD" w:rsidRPr="000B6773">
              <w:rPr>
                <w:rFonts w:asciiTheme="majorHAnsi" w:hAnsiTheme="majorHAnsi" w:cstheme="majorHAnsi"/>
                <w:b/>
                <w:bCs/>
                <w:sz w:val="24"/>
                <w:szCs w:val="24"/>
              </w:rPr>
              <w:t xml:space="preserve"> Reflect on learning experiences </w:t>
            </w:r>
          </w:p>
        </w:tc>
      </w:tr>
      <w:tr w:rsidR="5B05C58E" w:rsidRPr="000B6773" w14:paraId="7601522E" w14:textId="77777777" w:rsidTr="4948155F">
        <w:trPr>
          <w:trHeight w:val="420"/>
        </w:trPr>
        <w:tc>
          <w:tcPr>
            <w:tcW w:w="14398" w:type="dxa"/>
            <w:gridSpan w:val="10"/>
            <w:shd w:val="clear" w:color="auto" w:fill="FFFFFF" w:themeFill="background1"/>
            <w:tcMar>
              <w:top w:w="100" w:type="dxa"/>
              <w:left w:w="100" w:type="dxa"/>
              <w:bottom w:w="100" w:type="dxa"/>
              <w:right w:w="100" w:type="dxa"/>
            </w:tcMar>
          </w:tcPr>
          <w:p w14:paraId="71E6C495" w14:textId="798FDA90"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color w:val="002060"/>
                <w:sz w:val="24"/>
                <w:szCs w:val="24"/>
              </w:rPr>
            </w:pPr>
            <w:r w:rsidRPr="6CB3530E">
              <w:rPr>
                <w:rFonts w:asciiTheme="majorHAnsi" w:hAnsiTheme="majorHAnsi" w:cstheme="majorBidi"/>
                <w:color w:val="002060"/>
                <w:sz w:val="24"/>
                <w:szCs w:val="24"/>
              </w:rPr>
              <w:t xml:space="preserve">Ellison- </w:t>
            </w:r>
            <w:r w:rsidR="5EB9A673" w:rsidRPr="6CB3530E">
              <w:rPr>
                <w:rFonts w:asciiTheme="majorHAnsi" w:hAnsiTheme="majorHAnsi" w:cstheme="majorBidi"/>
                <w:color w:val="002060"/>
                <w:sz w:val="24"/>
                <w:szCs w:val="24"/>
              </w:rPr>
              <w:t xml:space="preserve">Students enjoyed learning about community helpers and learning about jobs within their community that they didn’t know existed. Gender roles became evident as every </w:t>
            </w:r>
            <w:r w:rsidR="60214268" w:rsidRPr="6CB3530E">
              <w:rPr>
                <w:rFonts w:asciiTheme="majorHAnsi" w:hAnsiTheme="majorHAnsi" w:cstheme="majorBidi"/>
                <w:color w:val="002060"/>
                <w:sz w:val="24"/>
                <w:szCs w:val="24"/>
              </w:rPr>
              <w:t>girl wanted to either be a nurse or teacher, and most of my young boys wanted to be firefighters or policemen.</w:t>
            </w:r>
          </w:p>
          <w:p w14:paraId="3D107959" w14:textId="5184C025"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 xml:space="preserve">Spikes- </w:t>
            </w:r>
            <w:r w:rsidR="0D669123" w:rsidRPr="5FA2FFD5">
              <w:rPr>
                <w:rFonts w:asciiTheme="majorHAnsi" w:hAnsiTheme="majorHAnsi" w:cstheme="majorBidi"/>
                <w:color w:val="FF0000"/>
                <w:sz w:val="24"/>
                <w:szCs w:val="24"/>
              </w:rPr>
              <w:t xml:space="preserve">The students enjoyed learning about community helpers. Some already do </w:t>
            </w:r>
            <w:proofErr w:type="gramStart"/>
            <w:r w:rsidR="0D669123" w:rsidRPr="5FA2FFD5">
              <w:rPr>
                <w:rFonts w:asciiTheme="majorHAnsi" w:hAnsiTheme="majorHAnsi" w:cstheme="majorBidi"/>
                <w:color w:val="FF0000"/>
                <w:sz w:val="24"/>
                <w:szCs w:val="24"/>
              </w:rPr>
              <w:t>knew</w:t>
            </w:r>
            <w:proofErr w:type="gramEnd"/>
            <w:r w:rsidR="0D669123" w:rsidRPr="5FA2FFD5">
              <w:rPr>
                <w:rFonts w:asciiTheme="majorHAnsi" w:hAnsiTheme="majorHAnsi" w:cstheme="majorBidi"/>
                <w:color w:val="FF0000"/>
                <w:sz w:val="24"/>
                <w:szCs w:val="24"/>
              </w:rPr>
              <w:t xml:space="preserve"> some of them and some learned some new ones and </w:t>
            </w:r>
            <w:r w:rsidR="0D669123" w:rsidRPr="5FA2FFD5">
              <w:rPr>
                <w:rFonts w:asciiTheme="majorHAnsi" w:hAnsiTheme="majorHAnsi" w:cstheme="majorBidi"/>
                <w:color w:val="FF0000"/>
                <w:sz w:val="24"/>
                <w:szCs w:val="24"/>
              </w:rPr>
              <w:lastRenderedPageBreak/>
              <w:t>they were able to connect it to the real word experiences too.</w:t>
            </w:r>
          </w:p>
          <w:p w14:paraId="3C0C107E" w14:textId="0C9BD17F"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2BE842D3" w:rsidRPr="5FA2FFD5">
              <w:rPr>
                <w:rFonts w:asciiTheme="majorHAnsi" w:hAnsiTheme="majorHAnsi" w:cstheme="majorBidi"/>
                <w:color w:val="00B050"/>
                <w:sz w:val="24"/>
                <w:szCs w:val="24"/>
              </w:rPr>
              <w:t xml:space="preserve">Students enjoyed learning about the various community helpers. They also enjoyed sharing that their family members have jobs as the community helpers that we introduced in class. </w:t>
            </w:r>
            <w:r w:rsidR="390ECECD" w:rsidRPr="5FA2FFD5">
              <w:rPr>
                <w:rFonts w:asciiTheme="majorHAnsi" w:hAnsiTheme="majorHAnsi" w:cstheme="majorBidi"/>
                <w:color w:val="00B050"/>
                <w:sz w:val="24"/>
                <w:szCs w:val="24"/>
              </w:rPr>
              <w:t>Students were happy to share which community helper that they wanted to be when they grow up.</w:t>
            </w:r>
          </w:p>
          <w:p w14:paraId="77F65985" w14:textId="6144BEF9" w:rsidR="67D9D93A" w:rsidRPr="000B6773" w:rsidRDefault="004F182B" w:rsidP="776B0212">
            <w:pPr>
              <w:spacing w:line="240" w:lineRule="auto"/>
              <w:rPr>
                <w:rFonts w:asciiTheme="majorHAnsi" w:eastAsia="Times New Roman" w:hAnsiTheme="majorHAnsi" w:cstheme="majorBidi"/>
                <w:color w:val="000000" w:themeColor="text1"/>
                <w:sz w:val="24"/>
                <w:szCs w:val="24"/>
              </w:rPr>
            </w:pPr>
            <w:proofErr w:type="spellStart"/>
            <w:r w:rsidRPr="776B0212">
              <w:rPr>
                <w:rFonts w:asciiTheme="majorHAnsi" w:hAnsiTheme="majorHAnsi" w:cstheme="majorBidi"/>
                <w:color w:val="7030A0"/>
                <w:sz w:val="24"/>
                <w:szCs w:val="24"/>
              </w:rPr>
              <w:t>Heise</w:t>
            </w:r>
            <w:proofErr w:type="spellEnd"/>
            <w:r w:rsidRPr="776B0212">
              <w:rPr>
                <w:rFonts w:asciiTheme="majorHAnsi" w:hAnsiTheme="majorHAnsi" w:cstheme="majorBidi"/>
                <w:color w:val="7030A0"/>
                <w:sz w:val="24"/>
                <w:szCs w:val="24"/>
              </w:rPr>
              <w:t>-</w:t>
            </w:r>
            <w:r w:rsidR="1E4777FE" w:rsidRPr="776B0212">
              <w:rPr>
                <w:rFonts w:asciiTheme="majorHAnsi" w:hAnsiTheme="majorHAnsi" w:cstheme="majorBidi"/>
                <w:color w:val="7030A0"/>
                <w:sz w:val="24"/>
                <w:szCs w:val="24"/>
              </w:rPr>
              <w:t xml:space="preserve">Students enjoyed learning about community helpers, I wish we got time to spend more time on it. </w:t>
            </w:r>
          </w:p>
        </w:tc>
      </w:tr>
      <w:tr w:rsidR="009D5E03" w:rsidRPr="000B6773" w14:paraId="423B5AEF" w14:textId="77777777" w:rsidTr="4948155F">
        <w:trPr>
          <w:trHeight w:val="20"/>
        </w:trPr>
        <w:tc>
          <w:tcPr>
            <w:tcW w:w="10250" w:type="dxa"/>
            <w:gridSpan w:val="7"/>
            <w:shd w:val="clear" w:color="auto" w:fill="FFD966"/>
            <w:tcMar>
              <w:top w:w="100" w:type="dxa"/>
              <w:left w:w="100" w:type="dxa"/>
              <w:bottom w:w="100" w:type="dxa"/>
              <w:right w:w="100" w:type="dxa"/>
            </w:tcMar>
          </w:tcPr>
          <w:p w14:paraId="70AD0B40" w14:textId="65F8D9B9"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lastRenderedPageBreak/>
              <w:t>2.</w:t>
            </w:r>
            <w:r w:rsidR="000F66BD" w:rsidRPr="000B6773">
              <w:rPr>
                <w:rFonts w:asciiTheme="majorHAnsi" w:hAnsiTheme="majorHAnsi" w:cstheme="majorHAnsi"/>
                <w:b/>
                <w:bCs/>
                <w:sz w:val="24"/>
                <w:szCs w:val="24"/>
              </w:rPr>
              <w:t xml:space="preserve"> How were the tasks differentiated to meet different learning styles?</w:t>
            </w:r>
            <w:r w:rsidR="54055D1B" w:rsidRPr="000B6773">
              <w:rPr>
                <w:rFonts w:asciiTheme="majorHAnsi" w:hAnsiTheme="majorHAnsi" w:cstheme="majorHAnsi"/>
                <w:b/>
                <w:bCs/>
                <w:sz w:val="24"/>
                <w:szCs w:val="24"/>
              </w:rPr>
              <w:t xml:space="preserve"> </w:t>
            </w:r>
          </w:p>
        </w:tc>
        <w:tc>
          <w:tcPr>
            <w:tcW w:w="4148" w:type="dxa"/>
            <w:gridSpan w:val="3"/>
            <w:shd w:val="clear" w:color="auto" w:fill="FFD966"/>
            <w:tcMar>
              <w:top w:w="100" w:type="dxa"/>
              <w:left w:w="100" w:type="dxa"/>
              <w:bottom w:w="100" w:type="dxa"/>
              <w:right w:w="100" w:type="dxa"/>
            </w:tcMar>
          </w:tcPr>
          <w:p w14:paraId="231A42B2" w14:textId="6E5DB177"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3. </w:t>
            </w:r>
            <w:r w:rsidR="000F66BD" w:rsidRPr="000B6773">
              <w:rPr>
                <w:rFonts w:asciiTheme="majorHAnsi" w:hAnsiTheme="majorHAnsi" w:cstheme="majorHAnsi"/>
                <w:b/>
                <w:bCs/>
                <w:sz w:val="24"/>
                <w:szCs w:val="24"/>
              </w:rPr>
              <w:t xml:space="preserve"> How did the learning experiences and strategies we used throughout the unit help to develop and show students understanding of the central idea?</w:t>
            </w:r>
            <w:r w:rsidR="5F628D53" w:rsidRPr="000B6773">
              <w:rPr>
                <w:rFonts w:asciiTheme="majorHAnsi" w:hAnsiTheme="majorHAnsi" w:cstheme="majorHAnsi"/>
                <w:b/>
                <w:bCs/>
                <w:sz w:val="24"/>
                <w:szCs w:val="24"/>
              </w:rPr>
              <w:t xml:space="preserve"> </w:t>
            </w:r>
          </w:p>
        </w:tc>
      </w:tr>
      <w:tr w:rsidR="009D5E03" w:rsidRPr="000B6773" w14:paraId="0B4020A7" w14:textId="77777777" w:rsidTr="4948155F">
        <w:trPr>
          <w:trHeight w:val="420"/>
        </w:trPr>
        <w:tc>
          <w:tcPr>
            <w:tcW w:w="10250" w:type="dxa"/>
            <w:gridSpan w:val="7"/>
            <w:shd w:val="clear" w:color="auto" w:fill="auto"/>
            <w:tcMar>
              <w:top w:w="100" w:type="dxa"/>
              <w:left w:w="100" w:type="dxa"/>
              <w:bottom w:w="100" w:type="dxa"/>
              <w:right w:w="100" w:type="dxa"/>
            </w:tcMar>
          </w:tcPr>
          <w:p w14:paraId="02953BFC" w14:textId="1555490A"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sz w:val="24"/>
                <w:szCs w:val="24"/>
              </w:rPr>
            </w:pPr>
            <w:r w:rsidRPr="6CB3530E">
              <w:rPr>
                <w:rFonts w:asciiTheme="majorHAnsi" w:hAnsiTheme="majorHAnsi" w:cstheme="majorBidi"/>
                <w:color w:val="002060"/>
                <w:sz w:val="24"/>
                <w:szCs w:val="24"/>
              </w:rPr>
              <w:t xml:space="preserve">Ellison- </w:t>
            </w:r>
            <w:r w:rsidR="09DD62B7" w:rsidRPr="6CB3530E">
              <w:rPr>
                <w:rFonts w:asciiTheme="majorHAnsi" w:hAnsiTheme="majorHAnsi" w:cstheme="majorBidi"/>
                <w:color w:val="002060"/>
                <w:sz w:val="24"/>
                <w:szCs w:val="24"/>
              </w:rPr>
              <w:t>The tasks were differentiated through the writing assignments. When students had to write a sentence about a community helper, some were able to trace a sentence while others were able to write it out free-handedly.</w:t>
            </w:r>
            <w:r w:rsidR="509DE003" w:rsidRPr="6CB3530E">
              <w:rPr>
                <w:rFonts w:asciiTheme="majorHAnsi" w:hAnsiTheme="majorHAnsi" w:cstheme="majorBidi"/>
                <w:color w:val="002060"/>
                <w:sz w:val="24"/>
                <w:szCs w:val="24"/>
              </w:rPr>
              <w:t xml:space="preserve"> </w:t>
            </w:r>
          </w:p>
          <w:p w14:paraId="322ADBFC" w14:textId="659F0758"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 xml:space="preserve">Spikes- </w:t>
            </w:r>
            <w:r w:rsidR="4132783E" w:rsidRPr="5FA2FFD5">
              <w:rPr>
                <w:rFonts w:asciiTheme="majorHAnsi" w:hAnsiTheme="majorHAnsi" w:cstheme="majorBidi"/>
                <w:color w:val="FF0000"/>
                <w:sz w:val="24"/>
                <w:szCs w:val="24"/>
              </w:rPr>
              <w:t xml:space="preserve">It was differentiated through writing. Some trace and some </w:t>
            </w:r>
            <w:proofErr w:type="gramStart"/>
            <w:r w:rsidR="4132783E" w:rsidRPr="5FA2FFD5">
              <w:rPr>
                <w:rFonts w:asciiTheme="majorHAnsi" w:hAnsiTheme="majorHAnsi" w:cstheme="majorBidi"/>
                <w:color w:val="FF0000"/>
                <w:sz w:val="24"/>
                <w:szCs w:val="24"/>
              </w:rPr>
              <w:t>finish</w:t>
            </w:r>
            <w:proofErr w:type="gramEnd"/>
            <w:r w:rsidR="4132783E" w:rsidRPr="5FA2FFD5">
              <w:rPr>
                <w:rFonts w:asciiTheme="majorHAnsi" w:hAnsiTheme="majorHAnsi" w:cstheme="majorBidi"/>
                <w:color w:val="FF0000"/>
                <w:sz w:val="24"/>
                <w:szCs w:val="24"/>
              </w:rPr>
              <w:t xml:space="preserve"> a sentence. I have not started them to writing a whole sentence yet.</w:t>
            </w:r>
          </w:p>
          <w:p w14:paraId="3146172F" w14:textId="26CB84F1"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5681F475" w:rsidRPr="5FA2FFD5">
              <w:rPr>
                <w:rFonts w:asciiTheme="majorHAnsi" w:hAnsiTheme="majorHAnsi" w:cstheme="majorBidi"/>
                <w:color w:val="00B050"/>
                <w:sz w:val="24"/>
                <w:szCs w:val="24"/>
              </w:rPr>
              <w:t xml:space="preserve">Students were instructed to write 1 to </w:t>
            </w:r>
            <w:proofErr w:type="gramStart"/>
            <w:r w:rsidR="5681F475" w:rsidRPr="5FA2FFD5">
              <w:rPr>
                <w:rFonts w:asciiTheme="majorHAnsi" w:hAnsiTheme="majorHAnsi" w:cstheme="majorBidi"/>
                <w:color w:val="00B050"/>
                <w:sz w:val="24"/>
                <w:szCs w:val="24"/>
              </w:rPr>
              <w:t>2 word</w:t>
            </w:r>
            <w:proofErr w:type="gramEnd"/>
            <w:r w:rsidR="5681F475" w:rsidRPr="5FA2FFD5">
              <w:rPr>
                <w:rFonts w:asciiTheme="majorHAnsi" w:hAnsiTheme="majorHAnsi" w:cstheme="majorBidi"/>
                <w:color w:val="00B050"/>
                <w:sz w:val="24"/>
                <w:szCs w:val="24"/>
              </w:rPr>
              <w:t xml:space="preserve"> phrases or sentences based upon their level about community helpers.</w:t>
            </w:r>
          </w:p>
          <w:p w14:paraId="2908EB2C" w14:textId="084D45BD" w:rsidR="009D5E03" w:rsidRPr="000B6773" w:rsidRDefault="004F182B" w:rsidP="776B0212">
            <w:pPr>
              <w:widowControl w:val="0"/>
              <w:pBdr>
                <w:top w:val="nil"/>
                <w:left w:val="nil"/>
                <w:bottom w:val="nil"/>
                <w:right w:val="nil"/>
                <w:between w:val="nil"/>
              </w:pBdr>
              <w:spacing w:line="240" w:lineRule="auto"/>
              <w:rPr>
                <w:rFonts w:asciiTheme="majorHAnsi" w:hAnsiTheme="majorHAnsi" w:cstheme="majorBidi"/>
                <w:sz w:val="24"/>
                <w:szCs w:val="24"/>
              </w:rPr>
            </w:pPr>
            <w:proofErr w:type="spellStart"/>
            <w:r w:rsidRPr="776B0212">
              <w:rPr>
                <w:rFonts w:asciiTheme="majorHAnsi" w:hAnsiTheme="majorHAnsi" w:cstheme="majorBidi"/>
                <w:color w:val="7030A0"/>
                <w:sz w:val="24"/>
                <w:szCs w:val="24"/>
              </w:rPr>
              <w:t>Heise</w:t>
            </w:r>
            <w:proofErr w:type="spellEnd"/>
            <w:r w:rsidRPr="776B0212">
              <w:rPr>
                <w:rFonts w:asciiTheme="majorHAnsi" w:hAnsiTheme="majorHAnsi" w:cstheme="majorBidi"/>
                <w:color w:val="7030A0"/>
                <w:sz w:val="24"/>
                <w:szCs w:val="24"/>
              </w:rPr>
              <w:t>-</w:t>
            </w:r>
            <w:r w:rsidR="633D8A1B" w:rsidRPr="776B0212">
              <w:rPr>
                <w:rFonts w:asciiTheme="majorHAnsi" w:hAnsiTheme="majorHAnsi" w:cstheme="majorBidi"/>
                <w:color w:val="7030A0"/>
                <w:sz w:val="24"/>
                <w:szCs w:val="24"/>
              </w:rPr>
              <w:t xml:space="preserve">Different writing levels, expectations and goals. </w:t>
            </w:r>
          </w:p>
        </w:tc>
        <w:tc>
          <w:tcPr>
            <w:tcW w:w="4148" w:type="dxa"/>
            <w:gridSpan w:val="3"/>
            <w:shd w:val="clear" w:color="auto" w:fill="auto"/>
            <w:tcMar>
              <w:top w:w="100" w:type="dxa"/>
              <w:left w:w="100" w:type="dxa"/>
              <w:bottom w:w="100" w:type="dxa"/>
              <w:right w:w="100" w:type="dxa"/>
            </w:tcMar>
          </w:tcPr>
          <w:p w14:paraId="06F3075F" w14:textId="0E3CEB33"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color w:val="002060"/>
                <w:sz w:val="24"/>
                <w:szCs w:val="24"/>
              </w:rPr>
            </w:pPr>
            <w:r w:rsidRPr="5FA2FFD5">
              <w:rPr>
                <w:rFonts w:asciiTheme="majorHAnsi" w:hAnsiTheme="majorHAnsi" w:cstheme="majorBidi"/>
                <w:color w:val="002060"/>
                <w:sz w:val="24"/>
                <w:szCs w:val="24"/>
              </w:rPr>
              <w:t xml:space="preserve">Ellison- </w:t>
            </w:r>
            <w:r w:rsidR="634D710D" w:rsidRPr="5FA2FFD5">
              <w:rPr>
                <w:rFonts w:asciiTheme="majorHAnsi" w:hAnsiTheme="majorHAnsi" w:cstheme="majorBidi"/>
                <w:color w:val="002060"/>
                <w:sz w:val="24"/>
                <w:szCs w:val="24"/>
              </w:rPr>
              <w:t xml:space="preserve">The read </w:t>
            </w:r>
            <w:r w:rsidR="3B712DA2" w:rsidRPr="5FA2FFD5">
              <w:rPr>
                <w:rFonts w:asciiTheme="majorHAnsi" w:hAnsiTheme="majorHAnsi" w:cstheme="majorBidi"/>
                <w:color w:val="002060"/>
                <w:sz w:val="24"/>
                <w:szCs w:val="24"/>
              </w:rPr>
              <w:t>aloud</w:t>
            </w:r>
            <w:r w:rsidR="634D710D" w:rsidRPr="5FA2FFD5">
              <w:rPr>
                <w:rFonts w:asciiTheme="majorHAnsi" w:hAnsiTheme="majorHAnsi" w:cstheme="majorBidi"/>
                <w:color w:val="002060"/>
                <w:sz w:val="24"/>
                <w:szCs w:val="24"/>
              </w:rPr>
              <w:t xml:space="preserve"> throughout the unit help students to articulate the jobs of each community helper. I supplemented read </w:t>
            </w:r>
            <w:r w:rsidR="4F9357E1" w:rsidRPr="5FA2FFD5">
              <w:rPr>
                <w:rFonts w:asciiTheme="majorHAnsi" w:hAnsiTheme="majorHAnsi" w:cstheme="majorBidi"/>
                <w:color w:val="002060"/>
                <w:sz w:val="24"/>
                <w:szCs w:val="24"/>
              </w:rPr>
              <w:t>aloud</w:t>
            </w:r>
            <w:r w:rsidR="634D710D" w:rsidRPr="5FA2FFD5">
              <w:rPr>
                <w:rFonts w:asciiTheme="majorHAnsi" w:hAnsiTheme="majorHAnsi" w:cstheme="majorBidi"/>
                <w:color w:val="002060"/>
                <w:sz w:val="24"/>
                <w:szCs w:val="24"/>
              </w:rPr>
              <w:t xml:space="preserve"> with video clips.</w:t>
            </w:r>
          </w:p>
          <w:p w14:paraId="346E816F" w14:textId="5B6A6896"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 xml:space="preserve">Spikes- </w:t>
            </w:r>
            <w:r w:rsidR="568A05CB" w:rsidRPr="5FA2FFD5">
              <w:rPr>
                <w:rFonts w:asciiTheme="majorHAnsi" w:hAnsiTheme="majorHAnsi" w:cstheme="majorBidi"/>
                <w:color w:val="FF0000"/>
                <w:sz w:val="24"/>
                <w:szCs w:val="24"/>
              </w:rPr>
              <w:t xml:space="preserve">They learned new words during the read aloud and was able to connect with what they thought each community helper did or </w:t>
            </w:r>
            <w:proofErr w:type="spellStart"/>
            <w:r w:rsidR="568A05CB" w:rsidRPr="5FA2FFD5">
              <w:rPr>
                <w:rFonts w:asciiTheme="majorHAnsi" w:hAnsiTheme="majorHAnsi" w:cstheme="majorBidi"/>
                <w:color w:val="FF0000"/>
                <w:sz w:val="24"/>
                <w:szCs w:val="24"/>
              </w:rPr>
              <w:t>didnt</w:t>
            </w:r>
            <w:proofErr w:type="spellEnd"/>
            <w:r w:rsidR="568A05CB" w:rsidRPr="5FA2FFD5">
              <w:rPr>
                <w:rFonts w:asciiTheme="majorHAnsi" w:hAnsiTheme="majorHAnsi" w:cstheme="majorBidi"/>
                <w:color w:val="FF0000"/>
                <w:sz w:val="24"/>
                <w:szCs w:val="24"/>
              </w:rPr>
              <w:t xml:space="preserve"> do and also with charts a</w:t>
            </w:r>
            <w:r w:rsidR="257A753E" w:rsidRPr="5FA2FFD5">
              <w:rPr>
                <w:rFonts w:asciiTheme="majorHAnsi" w:hAnsiTheme="majorHAnsi" w:cstheme="majorBidi"/>
                <w:color w:val="FF0000"/>
                <w:sz w:val="24"/>
                <w:szCs w:val="24"/>
              </w:rPr>
              <w:t>s well like I see I think I wonder or bubble maps, etc.</w:t>
            </w:r>
          </w:p>
          <w:p w14:paraId="0E684277" w14:textId="642C5BA2"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4883F818" w:rsidRPr="5FA2FFD5">
              <w:rPr>
                <w:rFonts w:asciiTheme="majorHAnsi" w:hAnsiTheme="majorHAnsi" w:cstheme="majorBidi"/>
                <w:color w:val="00B050"/>
                <w:sz w:val="24"/>
                <w:szCs w:val="24"/>
              </w:rPr>
              <w:t>Students were able to learn new vocabulary as it pertained to the community helper as we read stories a</w:t>
            </w:r>
            <w:r w:rsidR="45499059" w:rsidRPr="5FA2FFD5">
              <w:rPr>
                <w:rFonts w:asciiTheme="majorHAnsi" w:hAnsiTheme="majorHAnsi" w:cstheme="majorBidi"/>
                <w:color w:val="00B050"/>
                <w:sz w:val="24"/>
                <w:szCs w:val="24"/>
              </w:rPr>
              <w:t xml:space="preserve">loud. </w:t>
            </w:r>
            <w:proofErr w:type="gramStart"/>
            <w:r w:rsidR="45499059" w:rsidRPr="5FA2FFD5">
              <w:rPr>
                <w:rFonts w:asciiTheme="majorHAnsi" w:hAnsiTheme="majorHAnsi" w:cstheme="majorBidi"/>
                <w:color w:val="00B050"/>
                <w:sz w:val="24"/>
                <w:szCs w:val="24"/>
              </w:rPr>
              <w:t>They  also</w:t>
            </w:r>
            <w:proofErr w:type="gramEnd"/>
            <w:r w:rsidR="45499059" w:rsidRPr="5FA2FFD5">
              <w:rPr>
                <w:rFonts w:asciiTheme="majorHAnsi" w:hAnsiTheme="majorHAnsi" w:cstheme="majorBidi"/>
                <w:color w:val="00B050"/>
                <w:sz w:val="24"/>
                <w:szCs w:val="24"/>
              </w:rPr>
              <w:t xml:space="preserve"> acted out the jobs of the community helpers (role play)</w:t>
            </w:r>
            <w:r w:rsidR="78F26CBE" w:rsidRPr="5FA2FFD5">
              <w:rPr>
                <w:rFonts w:asciiTheme="majorHAnsi" w:hAnsiTheme="majorHAnsi" w:cstheme="majorBidi"/>
                <w:color w:val="00B050"/>
                <w:sz w:val="24"/>
                <w:szCs w:val="24"/>
              </w:rPr>
              <w:t>.</w:t>
            </w:r>
          </w:p>
          <w:p w14:paraId="121FD38A" w14:textId="515A45FF" w:rsidR="009D5E03" w:rsidRPr="000B6773" w:rsidRDefault="004F182B" w:rsidP="776B0212">
            <w:pPr>
              <w:widowControl w:val="0"/>
              <w:pBdr>
                <w:top w:val="nil"/>
                <w:left w:val="nil"/>
                <w:bottom w:val="nil"/>
                <w:right w:val="nil"/>
                <w:between w:val="nil"/>
              </w:pBdr>
              <w:spacing w:line="240" w:lineRule="auto"/>
              <w:rPr>
                <w:rFonts w:asciiTheme="majorHAnsi" w:hAnsiTheme="majorHAnsi" w:cstheme="majorBidi"/>
                <w:color w:val="7030A0"/>
                <w:sz w:val="24"/>
                <w:szCs w:val="24"/>
              </w:rPr>
            </w:pPr>
            <w:proofErr w:type="spellStart"/>
            <w:r w:rsidRPr="776B0212">
              <w:rPr>
                <w:rFonts w:asciiTheme="majorHAnsi" w:hAnsiTheme="majorHAnsi" w:cstheme="majorBidi"/>
                <w:color w:val="7030A0"/>
                <w:sz w:val="24"/>
                <w:szCs w:val="24"/>
              </w:rPr>
              <w:t>Heise</w:t>
            </w:r>
            <w:proofErr w:type="spellEnd"/>
            <w:r w:rsidRPr="776B0212">
              <w:rPr>
                <w:rFonts w:asciiTheme="majorHAnsi" w:hAnsiTheme="majorHAnsi" w:cstheme="majorBidi"/>
                <w:color w:val="7030A0"/>
                <w:sz w:val="24"/>
                <w:szCs w:val="24"/>
              </w:rPr>
              <w:t>-</w:t>
            </w:r>
            <w:r w:rsidR="0F413B88" w:rsidRPr="776B0212">
              <w:rPr>
                <w:rFonts w:asciiTheme="majorHAnsi" w:hAnsiTheme="majorHAnsi" w:cstheme="majorBidi"/>
                <w:color w:val="7030A0"/>
                <w:sz w:val="24"/>
                <w:szCs w:val="24"/>
              </w:rPr>
              <w:t>Students got to really jump in and explore more about community helpers of choice</w:t>
            </w:r>
            <w:r w:rsidR="7A32207C" w:rsidRPr="776B0212">
              <w:rPr>
                <w:rFonts w:asciiTheme="majorHAnsi" w:hAnsiTheme="majorHAnsi" w:cstheme="majorBidi"/>
                <w:color w:val="7030A0"/>
                <w:sz w:val="24"/>
                <w:szCs w:val="24"/>
              </w:rPr>
              <w:t xml:space="preserve">. Then they could share what they knew to show understanding. </w:t>
            </w:r>
          </w:p>
        </w:tc>
      </w:tr>
      <w:tr w:rsidR="009D5E03" w:rsidRPr="000B6773" w14:paraId="59DEE016" w14:textId="77777777" w:rsidTr="4948155F">
        <w:trPr>
          <w:trHeight w:val="420"/>
        </w:trPr>
        <w:tc>
          <w:tcPr>
            <w:tcW w:w="10250" w:type="dxa"/>
            <w:gridSpan w:val="7"/>
            <w:shd w:val="clear" w:color="auto" w:fill="FFD966"/>
            <w:tcMar>
              <w:top w:w="100" w:type="dxa"/>
              <w:left w:w="100" w:type="dxa"/>
              <w:bottom w:w="100" w:type="dxa"/>
              <w:right w:w="100" w:type="dxa"/>
            </w:tcMar>
          </w:tcPr>
          <w:p w14:paraId="2A282776" w14:textId="44D9499E"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t>4.</w:t>
            </w:r>
            <w:r w:rsidR="000F66BD" w:rsidRPr="000B6773">
              <w:rPr>
                <w:rFonts w:asciiTheme="majorHAnsi" w:hAnsiTheme="majorHAnsi" w:cstheme="majorHAnsi"/>
                <w:b/>
                <w:bCs/>
                <w:sz w:val="24"/>
                <w:szCs w:val="24"/>
              </w:rPr>
              <w:t xml:space="preserve"> What learning experiences best supported students’ development and demonstration of the attributes of the learner profile and approaches to learning?</w:t>
            </w:r>
          </w:p>
        </w:tc>
        <w:tc>
          <w:tcPr>
            <w:tcW w:w="4148" w:type="dxa"/>
            <w:gridSpan w:val="3"/>
            <w:shd w:val="clear" w:color="auto" w:fill="FFD966"/>
            <w:tcMar>
              <w:top w:w="100" w:type="dxa"/>
              <w:left w:w="100" w:type="dxa"/>
              <w:bottom w:w="100" w:type="dxa"/>
              <w:right w:w="100" w:type="dxa"/>
            </w:tcMar>
          </w:tcPr>
          <w:p w14:paraId="40F59C8C" w14:textId="5235253B"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t>5.</w:t>
            </w:r>
            <w:r w:rsidR="000F66BD" w:rsidRPr="000B6773">
              <w:rPr>
                <w:rFonts w:asciiTheme="majorHAnsi" w:hAnsiTheme="majorHAnsi" w:cstheme="majorHAnsi"/>
                <w:b/>
                <w:bCs/>
                <w:sz w:val="24"/>
                <w:szCs w:val="24"/>
              </w:rPr>
              <w:t xml:space="preserve"> How effective were the summative assessments in measuring student learning?  W</w:t>
            </w:r>
            <w:r w:rsidR="55D79570" w:rsidRPr="000B6773">
              <w:rPr>
                <w:rFonts w:asciiTheme="majorHAnsi" w:hAnsiTheme="majorHAnsi" w:cstheme="majorHAnsi"/>
                <w:b/>
                <w:bCs/>
                <w:sz w:val="24"/>
                <w:szCs w:val="24"/>
              </w:rPr>
              <w:t>h</w:t>
            </w:r>
            <w:r w:rsidR="000F66BD" w:rsidRPr="000B6773">
              <w:rPr>
                <w:rFonts w:asciiTheme="majorHAnsi" w:hAnsiTheme="majorHAnsi" w:cstheme="majorHAnsi"/>
                <w:b/>
                <w:bCs/>
                <w:sz w:val="24"/>
                <w:szCs w:val="24"/>
              </w:rPr>
              <w:t xml:space="preserve">at, if any, changes need </w:t>
            </w:r>
            <w:r w:rsidR="000F66BD" w:rsidRPr="000B6773">
              <w:rPr>
                <w:rFonts w:asciiTheme="majorHAnsi" w:hAnsiTheme="majorHAnsi" w:cstheme="majorHAnsi"/>
                <w:b/>
                <w:bCs/>
                <w:sz w:val="24"/>
                <w:szCs w:val="24"/>
              </w:rPr>
              <w:lastRenderedPageBreak/>
              <w:t>to be made to the assessments?</w:t>
            </w:r>
            <w:r w:rsidR="1C638004" w:rsidRPr="000B6773">
              <w:rPr>
                <w:rFonts w:asciiTheme="majorHAnsi" w:hAnsiTheme="majorHAnsi" w:cstheme="majorHAnsi"/>
                <w:b/>
                <w:bCs/>
                <w:sz w:val="24"/>
                <w:szCs w:val="24"/>
              </w:rPr>
              <w:t xml:space="preserve"> </w:t>
            </w:r>
          </w:p>
        </w:tc>
      </w:tr>
      <w:tr w:rsidR="009D5E03" w:rsidRPr="000B6773" w14:paraId="1FE2DD96" w14:textId="77777777" w:rsidTr="4948155F">
        <w:trPr>
          <w:trHeight w:val="420"/>
        </w:trPr>
        <w:tc>
          <w:tcPr>
            <w:tcW w:w="10250" w:type="dxa"/>
            <w:gridSpan w:val="7"/>
            <w:shd w:val="clear" w:color="auto" w:fill="auto"/>
            <w:tcMar>
              <w:top w:w="100" w:type="dxa"/>
              <w:left w:w="100" w:type="dxa"/>
              <w:bottom w:w="100" w:type="dxa"/>
              <w:right w:w="100" w:type="dxa"/>
            </w:tcMar>
          </w:tcPr>
          <w:p w14:paraId="322FF66C" w14:textId="10CF9225"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color w:val="002060"/>
                <w:sz w:val="24"/>
                <w:szCs w:val="24"/>
              </w:rPr>
            </w:pPr>
            <w:r w:rsidRPr="5FA2FFD5">
              <w:rPr>
                <w:rFonts w:asciiTheme="majorHAnsi" w:hAnsiTheme="majorHAnsi" w:cstheme="majorBidi"/>
                <w:color w:val="002060"/>
                <w:sz w:val="24"/>
                <w:szCs w:val="24"/>
              </w:rPr>
              <w:lastRenderedPageBreak/>
              <w:t xml:space="preserve">Ellison- </w:t>
            </w:r>
            <w:r w:rsidR="72C29A58" w:rsidRPr="5FA2FFD5">
              <w:rPr>
                <w:rFonts w:asciiTheme="majorHAnsi" w:hAnsiTheme="majorHAnsi" w:cstheme="majorBidi"/>
                <w:color w:val="002060"/>
                <w:sz w:val="24"/>
                <w:szCs w:val="24"/>
              </w:rPr>
              <w:t xml:space="preserve">When students had to answer comprehension questions from the read </w:t>
            </w:r>
            <w:r w:rsidR="77AD8C3A" w:rsidRPr="5FA2FFD5">
              <w:rPr>
                <w:rFonts w:asciiTheme="majorHAnsi" w:hAnsiTheme="majorHAnsi" w:cstheme="majorBidi"/>
                <w:color w:val="002060"/>
                <w:sz w:val="24"/>
                <w:szCs w:val="24"/>
              </w:rPr>
              <w:t>aloud</w:t>
            </w:r>
            <w:r w:rsidR="72C29A58" w:rsidRPr="5FA2FFD5">
              <w:rPr>
                <w:rFonts w:asciiTheme="majorHAnsi" w:hAnsiTheme="majorHAnsi" w:cstheme="majorBidi"/>
                <w:color w:val="002060"/>
                <w:sz w:val="24"/>
                <w:szCs w:val="24"/>
              </w:rPr>
              <w:t xml:space="preserve"> on specific community helpers it supported the learner profile of: reflection.</w:t>
            </w:r>
          </w:p>
          <w:p w14:paraId="750D4EB8" w14:textId="131124F3"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 xml:space="preserve">Spikes- </w:t>
            </w:r>
            <w:r w:rsidR="559E3B5D" w:rsidRPr="5FA2FFD5">
              <w:rPr>
                <w:rFonts w:asciiTheme="majorHAnsi" w:hAnsiTheme="majorHAnsi" w:cstheme="majorBidi"/>
                <w:color w:val="FF0000"/>
                <w:sz w:val="24"/>
                <w:szCs w:val="24"/>
              </w:rPr>
              <w:t xml:space="preserve">When the students listened to the read aloud and watching the videos for the community helpers </w:t>
            </w:r>
            <w:proofErr w:type="spellStart"/>
            <w:r w:rsidR="559E3B5D" w:rsidRPr="5FA2FFD5">
              <w:rPr>
                <w:rFonts w:asciiTheme="majorHAnsi" w:hAnsiTheme="majorHAnsi" w:cstheme="majorBidi"/>
                <w:color w:val="FF0000"/>
                <w:sz w:val="24"/>
                <w:szCs w:val="24"/>
              </w:rPr>
              <w:t>i</w:t>
            </w:r>
            <w:proofErr w:type="spellEnd"/>
            <w:r w:rsidR="559E3B5D" w:rsidRPr="5FA2FFD5">
              <w:rPr>
                <w:rFonts w:asciiTheme="majorHAnsi" w:hAnsiTheme="majorHAnsi" w:cstheme="majorBidi"/>
                <w:color w:val="FF0000"/>
                <w:sz w:val="24"/>
                <w:szCs w:val="24"/>
              </w:rPr>
              <w:t xml:space="preserve"> think supported their learning as well as writing and drawing about it so they have a physical image of what the community helper does.</w:t>
            </w:r>
          </w:p>
          <w:p w14:paraId="1A91DF9C" w14:textId="2F49FB08"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038BE7EA" w:rsidRPr="5FA2FFD5">
              <w:rPr>
                <w:rFonts w:asciiTheme="majorHAnsi" w:hAnsiTheme="majorHAnsi" w:cstheme="majorBidi"/>
                <w:color w:val="00B050"/>
                <w:sz w:val="24"/>
                <w:szCs w:val="24"/>
              </w:rPr>
              <w:t>The learning experiences that really</w:t>
            </w:r>
            <w:r w:rsidR="50236F67" w:rsidRPr="5FA2FFD5">
              <w:rPr>
                <w:rFonts w:asciiTheme="majorHAnsi" w:hAnsiTheme="majorHAnsi" w:cstheme="majorBidi"/>
                <w:color w:val="00B050"/>
                <w:sz w:val="24"/>
                <w:szCs w:val="24"/>
              </w:rPr>
              <w:t xml:space="preserve"> </w:t>
            </w:r>
            <w:r w:rsidR="038BE7EA" w:rsidRPr="5FA2FFD5">
              <w:rPr>
                <w:rFonts w:asciiTheme="majorHAnsi" w:hAnsiTheme="majorHAnsi" w:cstheme="majorBidi"/>
                <w:color w:val="00B050"/>
                <w:sz w:val="24"/>
                <w:szCs w:val="24"/>
              </w:rPr>
              <w:t>supported student devel</w:t>
            </w:r>
            <w:r w:rsidR="0D649BFD" w:rsidRPr="5FA2FFD5">
              <w:rPr>
                <w:rFonts w:asciiTheme="majorHAnsi" w:hAnsiTheme="majorHAnsi" w:cstheme="majorBidi"/>
                <w:color w:val="00B050"/>
                <w:sz w:val="24"/>
                <w:szCs w:val="24"/>
              </w:rPr>
              <w:t xml:space="preserve">opment </w:t>
            </w:r>
            <w:r w:rsidR="386078F3" w:rsidRPr="5FA2FFD5">
              <w:rPr>
                <w:rFonts w:asciiTheme="majorHAnsi" w:hAnsiTheme="majorHAnsi" w:cstheme="majorBidi"/>
                <w:color w:val="00B050"/>
                <w:sz w:val="24"/>
                <w:szCs w:val="24"/>
              </w:rPr>
              <w:t xml:space="preserve">is dressing up like your favorite community helper and having students draw different community </w:t>
            </w:r>
            <w:r w:rsidR="40B5767A" w:rsidRPr="5FA2FFD5">
              <w:rPr>
                <w:rFonts w:asciiTheme="majorHAnsi" w:hAnsiTheme="majorHAnsi" w:cstheme="majorBidi"/>
                <w:color w:val="00B050"/>
                <w:sz w:val="24"/>
                <w:szCs w:val="24"/>
              </w:rPr>
              <w:t>helpers and writing about them.</w:t>
            </w:r>
          </w:p>
          <w:p w14:paraId="3382A365" w14:textId="7B5CA3B7" w:rsidR="009D5E03" w:rsidRPr="000B6773" w:rsidRDefault="004F182B" w:rsidP="776B0212">
            <w:pPr>
              <w:widowControl w:val="0"/>
              <w:pBdr>
                <w:top w:val="nil"/>
                <w:left w:val="nil"/>
                <w:bottom w:val="nil"/>
                <w:right w:val="nil"/>
                <w:between w:val="nil"/>
              </w:pBdr>
              <w:spacing w:line="240" w:lineRule="auto"/>
              <w:rPr>
                <w:rFonts w:asciiTheme="majorHAnsi" w:hAnsiTheme="majorHAnsi" w:cstheme="majorBidi"/>
                <w:color w:val="7030A0"/>
                <w:sz w:val="24"/>
                <w:szCs w:val="24"/>
              </w:rPr>
            </w:pPr>
            <w:proofErr w:type="spellStart"/>
            <w:r w:rsidRPr="776B0212">
              <w:rPr>
                <w:rFonts w:asciiTheme="majorHAnsi" w:hAnsiTheme="majorHAnsi" w:cstheme="majorBidi"/>
                <w:color w:val="7030A0"/>
                <w:sz w:val="24"/>
                <w:szCs w:val="24"/>
              </w:rPr>
              <w:t>Heise</w:t>
            </w:r>
            <w:proofErr w:type="spellEnd"/>
            <w:r w:rsidRPr="776B0212">
              <w:rPr>
                <w:rFonts w:asciiTheme="majorHAnsi" w:hAnsiTheme="majorHAnsi" w:cstheme="majorBidi"/>
                <w:color w:val="7030A0"/>
                <w:sz w:val="24"/>
                <w:szCs w:val="24"/>
              </w:rPr>
              <w:t>-</w:t>
            </w:r>
            <w:r w:rsidR="34A9A323" w:rsidRPr="776B0212">
              <w:rPr>
                <w:rFonts w:asciiTheme="majorHAnsi" w:hAnsiTheme="majorHAnsi" w:cstheme="majorBidi"/>
                <w:color w:val="7030A0"/>
                <w:sz w:val="24"/>
                <w:szCs w:val="24"/>
              </w:rPr>
              <w:t xml:space="preserve">The dressing up as a community helper of choice!  They loved it. </w:t>
            </w:r>
          </w:p>
        </w:tc>
        <w:tc>
          <w:tcPr>
            <w:tcW w:w="4148" w:type="dxa"/>
            <w:gridSpan w:val="3"/>
            <w:shd w:val="clear" w:color="auto" w:fill="auto"/>
            <w:tcMar>
              <w:top w:w="100" w:type="dxa"/>
              <w:left w:w="100" w:type="dxa"/>
              <w:bottom w:w="100" w:type="dxa"/>
              <w:right w:w="100" w:type="dxa"/>
            </w:tcMar>
          </w:tcPr>
          <w:p w14:paraId="4CB3192D" w14:textId="756531D5"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color w:val="002060"/>
                <w:sz w:val="24"/>
                <w:szCs w:val="24"/>
              </w:rPr>
            </w:pPr>
            <w:r w:rsidRPr="6CB3530E">
              <w:rPr>
                <w:rFonts w:asciiTheme="majorHAnsi" w:hAnsiTheme="majorHAnsi" w:cstheme="majorBidi"/>
                <w:color w:val="002060"/>
                <w:sz w:val="24"/>
                <w:szCs w:val="24"/>
              </w:rPr>
              <w:t xml:space="preserve">Ellison- </w:t>
            </w:r>
            <w:r w:rsidR="398317A5" w:rsidRPr="6CB3530E">
              <w:rPr>
                <w:rFonts w:asciiTheme="majorHAnsi" w:hAnsiTheme="majorHAnsi" w:cstheme="majorBidi"/>
                <w:color w:val="002060"/>
                <w:sz w:val="24"/>
                <w:szCs w:val="24"/>
              </w:rPr>
              <w:t>Our summative assessment is schedule for Oct. 28, but based on what students have shown they’ve learned thus far, I think they will be able to demonstrate that they ha</w:t>
            </w:r>
            <w:r w:rsidR="31677F8A" w:rsidRPr="6CB3530E">
              <w:rPr>
                <w:rFonts w:asciiTheme="majorHAnsi" w:hAnsiTheme="majorHAnsi" w:cstheme="majorBidi"/>
                <w:color w:val="002060"/>
                <w:sz w:val="24"/>
                <w:szCs w:val="24"/>
              </w:rPr>
              <w:t>ve learned a lot of information.</w:t>
            </w:r>
          </w:p>
          <w:p w14:paraId="0DD9B535" w14:textId="0A508494"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 xml:space="preserve">Spikes- </w:t>
            </w:r>
            <w:r w:rsidR="7D8FF07C" w:rsidRPr="5FA2FFD5">
              <w:rPr>
                <w:rFonts w:asciiTheme="majorHAnsi" w:hAnsiTheme="majorHAnsi" w:cstheme="majorBidi"/>
                <w:color w:val="FF0000"/>
                <w:sz w:val="24"/>
                <w:szCs w:val="24"/>
              </w:rPr>
              <w:t>They will dress up like their favorite community helper on the 28</w:t>
            </w:r>
            <w:r w:rsidR="7D8FF07C" w:rsidRPr="5FA2FFD5">
              <w:rPr>
                <w:rFonts w:asciiTheme="majorHAnsi" w:hAnsiTheme="majorHAnsi" w:cstheme="majorBidi"/>
                <w:color w:val="FF0000"/>
                <w:sz w:val="24"/>
                <w:szCs w:val="24"/>
                <w:vertAlign w:val="superscript"/>
              </w:rPr>
              <w:t>th</w:t>
            </w:r>
            <w:r w:rsidR="7D8FF07C" w:rsidRPr="5FA2FFD5">
              <w:rPr>
                <w:rFonts w:asciiTheme="majorHAnsi" w:hAnsiTheme="majorHAnsi" w:cstheme="majorBidi"/>
                <w:color w:val="FF0000"/>
                <w:sz w:val="24"/>
                <w:szCs w:val="24"/>
              </w:rPr>
              <w:t>. They are excited about it as well. I believe they will be able to tell us what they do and why they chose the person they did.</w:t>
            </w:r>
          </w:p>
          <w:p w14:paraId="74096E45" w14:textId="2A4E54AB"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2A86788A" w:rsidRPr="5FA2FFD5">
              <w:rPr>
                <w:rFonts w:asciiTheme="majorHAnsi" w:hAnsiTheme="majorHAnsi" w:cstheme="majorBidi"/>
                <w:color w:val="00B050"/>
                <w:sz w:val="24"/>
                <w:szCs w:val="24"/>
              </w:rPr>
              <w:t>The students will dress up like their favorite community helper on Oct. 28</w:t>
            </w:r>
            <w:r w:rsidR="2A86788A" w:rsidRPr="5FA2FFD5">
              <w:rPr>
                <w:rFonts w:asciiTheme="majorHAnsi" w:hAnsiTheme="majorHAnsi" w:cstheme="majorBidi"/>
                <w:color w:val="00B050"/>
                <w:sz w:val="24"/>
                <w:szCs w:val="24"/>
                <w:vertAlign w:val="superscript"/>
              </w:rPr>
              <w:t>th</w:t>
            </w:r>
            <w:r w:rsidR="2A86788A" w:rsidRPr="5FA2FFD5">
              <w:rPr>
                <w:rFonts w:asciiTheme="majorHAnsi" w:hAnsiTheme="majorHAnsi" w:cstheme="majorBidi"/>
                <w:color w:val="00B050"/>
                <w:sz w:val="24"/>
                <w:szCs w:val="24"/>
              </w:rPr>
              <w:t>. I believe students will enjoy presenting their information. They can make a poster next year</w:t>
            </w:r>
            <w:r w:rsidR="5F28152C" w:rsidRPr="5FA2FFD5">
              <w:rPr>
                <w:rFonts w:asciiTheme="majorHAnsi" w:hAnsiTheme="majorHAnsi" w:cstheme="majorBidi"/>
                <w:color w:val="00B050"/>
                <w:sz w:val="24"/>
                <w:szCs w:val="24"/>
              </w:rPr>
              <w:t xml:space="preserve"> as </w:t>
            </w:r>
            <w:proofErr w:type="spellStart"/>
            <w:r w:rsidR="5F28152C" w:rsidRPr="5FA2FFD5">
              <w:rPr>
                <w:rFonts w:asciiTheme="majorHAnsi" w:hAnsiTheme="majorHAnsi" w:cstheme="majorBidi"/>
                <w:color w:val="00B050"/>
                <w:sz w:val="24"/>
                <w:szCs w:val="24"/>
              </w:rPr>
              <w:t>apart</w:t>
            </w:r>
            <w:proofErr w:type="spellEnd"/>
            <w:r w:rsidR="5F28152C" w:rsidRPr="5FA2FFD5">
              <w:rPr>
                <w:rFonts w:asciiTheme="majorHAnsi" w:hAnsiTheme="majorHAnsi" w:cstheme="majorBidi"/>
                <w:color w:val="00B050"/>
                <w:sz w:val="24"/>
                <w:szCs w:val="24"/>
              </w:rPr>
              <w:t xml:space="preserve"> of their assessment.</w:t>
            </w:r>
          </w:p>
          <w:p w14:paraId="5C71F136" w14:textId="541545DF" w:rsidR="009D5E03" w:rsidRPr="000B6773" w:rsidRDefault="004F182B" w:rsidP="776B0212">
            <w:pPr>
              <w:widowControl w:val="0"/>
              <w:pBdr>
                <w:top w:val="nil"/>
                <w:left w:val="nil"/>
                <w:bottom w:val="nil"/>
                <w:right w:val="nil"/>
                <w:between w:val="nil"/>
              </w:pBdr>
              <w:spacing w:line="240" w:lineRule="auto"/>
              <w:rPr>
                <w:rFonts w:asciiTheme="majorHAnsi" w:hAnsiTheme="majorHAnsi" w:cstheme="majorBidi"/>
                <w:color w:val="7030A0"/>
                <w:sz w:val="24"/>
                <w:szCs w:val="24"/>
              </w:rPr>
            </w:pPr>
            <w:proofErr w:type="spellStart"/>
            <w:r w:rsidRPr="776B0212">
              <w:rPr>
                <w:rFonts w:asciiTheme="majorHAnsi" w:hAnsiTheme="majorHAnsi" w:cstheme="majorBidi"/>
                <w:color w:val="7030A0"/>
                <w:sz w:val="24"/>
                <w:szCs w:val="24"/>
              </w:rPr>
              <w:t>Heise</w:t>
            </w:r>
            <w:proofErr w:type="spellEnd"/>
            <w:r w:rsidRPr="776B0212">
              <w:rPr>
                <w:rFonts w:asciiTheme="majorHAnsi" w:hAnsiTheme="majorHAnsi" w:cstheme="majorBidi"/>
                <w:color w:val="7030A0"/>
                <w:sz w:val="24"/>
                <w:szCs w:val="24"/>
              </w:rPr>
              <w:t>-</w:t>
            </w:r>
            <w:r w:rsidR="2818CC12" w:rsidRPr="776B0212">
              <w:rPr>
                <w:rFonts w:asciiTheme="majorHAnsi" w:hAnsiTheme="majorHAnsi" w:cstheme="majorBidi"/>
                <w:color w:val="7030A0"/>
                <w:sz w:val="24"/>
                <w:szCs w:val="24"/>
              </w:rPr>
              <w:t xml:space="preserve">They loved to pick their community of choice and dress up like </w:t>
            </w:r>
            <w:r w:rsidR="734E8854" w:rsidRPr="776B0212">
              <w:rPr>
                <w:rFonts w:asciiTheme="majorHAnsi" w:hAnsiTheme="majorHAnsi" w:cstheme="majorBidi"/>
                <w:color w:val="7030A0"/>
                <w:sz w:val="24"/>
                <w:szCs w:val="24"/>
              </w:rPr>
              <w:t xml:space="preserve">what they want to be when they grow up. </w:t>
            </w:r>
          </w:p>
        </w:tc>
      </w:tr>
      <w:tr w:rsidR="009D5E03" w:rsidRPr="000B6773" w14:paraId="2AFAFBEA" w14:textId="77777777" w:rsidTr="4948155F">
        <w:trPr>
          <w:trHeight w:val="78"/>
        </w:trPr>
        <w:tc>
          <w:tcPr>
            <w:tcW w:w="10250" w:type="dxa"/>
            <w:gridSpan w:val="7"/>
            <w:shd w:val="clear" w:color="auto" w:fill="FFD966"/>
            <w:tcMar>
              <w:top w:w="100" w:type="dxa"/>
              <w:left w:w="100" w:type="dxa"/>
              <w:bottom w:w="100" w:type="dxa"/>
              <w:right w:w="100" w:type="dxa"/>
            </w:tcMar>
          </w:tcPr>
          <w:p w14:paraId="5865C60C" w14:textId="3C64633D" w:rsidR="009D5E03" w:rsidRPr="004F182B" w:rsidRDefault="000F66BD" w:rsidP="00CD0B76">
            <w:pPr>
              <w:pStyle w:val="ListParagraph"/>
              <w:widowControl w:val="0"/>
              <w:numPr>
                <w:ilvl w:val="0"/>
                <w:numId w:val="18"/>
              </w:numPr>
              <w:ind w:left="0"/>
              <w:rPr>
                <w:rFonts w:asciiTheme="majorHAnsi" w:hAnsiTheme="majorHAnsi" w:cstheme="majorHAnsi"/>
                <w:b/>
                <w:bCs/>
                <w:sz w:val="24"/>
                <w:szCs w:val="24"/>
              </w:rPr>
            </w:pPr>
            <w:r w:rsidRPr="004F182B">
              <w:rPr>
                <w:rFonts w:asciiTheme="majorHAnsi" w:hAnsiTheme="majorHAnsi" w:cstheme="majorHAnsi"/>
                <w:b/>
                <w:bCs/>
                <w:sz w:val="24"/>
                <w:szCs w:val="24"/>
              </w:rPr>
              <w:t xml:space="preserve">What </w:t>
            </w:r>
            <w:r w:rsidR="004F182B" w:rsidRPr="004F182B">
              <w:rPr>
                <w:rFonts w:asciiTheme="majorHAnsi" w:hAnsiTheme="majorHAnsi" w:cstheme="majorHAnsi"/>
                <w:b/>
                <w:bCs/>
                <w:sz w:val="24"/>
                <w:szCs w:val="24"/>
              </w:rPr>
              <w:t>student-initiated</w:t>
            </w:r>
            <w:r w:rsidRPr="004F182B">
              <w:rPr>
                <w:rFonts w:asciiTheme="majorHAnsi" w:hAnsiTheme="majorHAnsi" w:cstheme="majorHAnsi"/>
                <w:b/>
                <w:bCs/>
                <w:sz w:val="24"/>
                <w:szCs w:val="24"/>
              </w:rPr>
              <w:t xml:space="preserve"> inquiries (questions) arose from this unit of inquiry?</w:t>
            </w:r>
            <w:r w:rsidR="697E9901" w:rsidRPr="004F182B">
              <w:rPr>
                <w:rFonts w:asciiTheme="majorHAnsi" w:hAnsiTheme="majorHAnsi" w:cstheme="majorHAnsi"/>
                <w:b/>
                <w:bCs/>
                <w:sz w:val="24"/>
                <w:szCs w:val="24"/>
              </w:rPr>
              <w:t xml:space="preserve"> </w:t>
            </w:r>
          </w:p>
        </w:tc>
        <w:tc>
          <w:tcPr>
            <w:tcW w:w="4148" w:type="dxa"/>
            <w:gridSpan w:val="3"/>
            <w:shd w:val="clear" w:color="auto" w:fill="FFD966"/>
            <w:tcMar>
              <w:top w:w="100" w:type="dxa"/>
              <w:left w:w="100" w:type="dxa"/>
              <w:bottom w:w="100" w:type="dxa"/>
              <w:right w:w="100" w:type="dxa"/>
            </w:tcMar>
          </w:tcPr>
          <w:p w14:paraId="79895970" w14:textId="3468022A"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7. </w:t>
            </w:r>
            <w:r w:rsidR="000F66BD" w:rsidRPr="000B6773">
              <w:rPr>
                <w:rFonts w:asciiTheme="majorHAnsi" w:hAnsiTheme="majorHAnsi" w:cstheme="majorHAnsi"/>
                <w:b/>
                <w:bCs/>
                <w:sz w:val="24"/>
                <w:szCs w:val="24"/>
              </w:rPr>
              <w:t xml:space="preserve"> What student action arose from this unit of inquiry?</w:t>
            </w:r>
            <w:r w:rsidR="5C61BDC6" w:rsidRPr="000B6773">
              <w:rPr>
                <w:rFonts w:asciiTheme="majorHAnsi" w:hAnsiTheme="majorHAnsi" w:cstheme="majorHAnsi"/>
                <w:b/>
                <w:bCs/>
                <w:sz w:val="24"/>
                <w:szCs w:val="24"/>
              </w:rPr>
              <w:t xml:space="preserve"> </w:t>
            </w:r>
          </w:p>
        </w:tc>
      </w:tr>
      <w:tr w:rsidR="009D5E03" w:rsidRPr="000B6773" w14:paraId="62199465" w14:textId="77777777" w:rsidTr="4948155F">
        <w:trPr>
          <w:trHeight w:val="420"/>
        </w:trPr>
        <w:tc>
          <w:tcPr>
            <w:tcW w:w="10250" w:type="dxa"/>
            <w:gridSpan w:val="7"/>
            <w:shd w:val="clear" w:color="auto" w:fill="auto"/>
            <w:tcMar>
              <w:top w:w="100" w:type="dxa"/>
              <w:left w:w="100" w:type="dxa"/>
              <w:bottom w:w="100" w:type="dxa"/>
              <w:right w:w="100" w:type="dxa"/>
            </w:tcMar>
          </w:tcPr>
          <w:p w14:paraId="0C08B47C" w14:textId="49CE9A11"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color w:val="002060"/>
                <w:sz w:val="24"/>
                <w:szCs w:val="24"/>
              </w:rPr>
            </w:pPr>
            <w:r w:rsidRPr="6CB3530E">
              <w:rPr>
                <w:rFonts w:asciiTheme="majorHAnsi" w:hAnsiTheme="majorHAnsi" w:cstheme="majorBidi"/>
                <w:color w:val="002060"/>
                <w:sz w:val="24"/>
                <w:szCs w:val="24"/>
              </w:rPr>
              <w:t xml:space="preserve">Ellison- </w:t>
            </w:r>
            <w:r w:rsidR="2B851B48" w:rsidRPr="6CB3530E">
              <w:rPr>
                <w:rFonts w:asciiTheme="majorHAnsi" w:hAnsiTheme="majorHAnsi" w:cstheme="majorBidi"/>
                <w:color w:val="002060"/>
                <w:sz w:val="24"/>
                <w:szCs w:val="24"/>
              </w:rPr>
              <w:t xml:space="preserve">Questions that arose from this unit of inquiry were: Why </w:t>
            </w:r>
            <w:r w:rsidR="63809E42" w:rsidRPr="6CB3530E">
              <w:rPr>
                <w:rFonts w:asciiTheme="majorHAnsi" w:hAnsiTheme="majorHAnsi" w:cstheme="majorBidi"/>
                <w:color w:val="002060"/>
                <w:sz w:val="24"/>
                <w:szCs w:val="24"/>
              </w:rPr>
              <w:t xml:space="preserve">do police officers have dogs? </w:t>
            </w:r>
            <w:r w:rsidR="66ACCCE7" w:rsidRPr="6CB3530E">
              <w:rPr>
                <w:rFonts w:asciiTheme="majorHAnsi" w:hAnsiTheme="majorHAnsi" w:cstheme="majorBidi"/>
                <w:color w:val="002060"/>
                <w:sz w:val="24"/>
                <w:szCs w:val="24"/>
              </w:rPr>
              <w:t>Who is our principal? Ms. Walton is our what? (custodian)</w:t>
            </w:r>
          </w:p>
          <w:p w14:paraId="4500BB35" w14:textId="27110A65"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Spikes</w:t>
            </w:r>
            <w:proofErr w:type="gramStart"/>
            <w:r w:rsidRPr="5FA2FFD5">
              <w:rPr>
                <w:rFonts w:asciiTheme="majorHAnsi" w:hAnsiTheme="majorHAnsi" w:cstheme="majorBidi"/>
                <w:color w:val="FF0000"/>
                <w:sz w:val="24"/>
                <w:szCs w:val="24"/>
              </w:rPr>
              <w:t xml:space="preserve">- </w:t>
            </w:r>
            <w:r w:rsidR="39FBA1D5" w:rsidRPr="5FA2FFD5">
              <w:rPr>
                <w:rFonts w:asciiTheme="majorHAnsi" w:hAnsiTheme="majorHAnsi" w:cstheme="majorBidi"/>
                <w:color w:val="FF0000"/>
                <w:sz w:val="24"/>
                <w:szCs w:val="24"/>
              </w:rPr>
              <w:t xml:space="preserve"> They</w:t>
            </w:r>
            <w:proofErr w:type="gramEnd"/>
            <w:r w:rsidR="39FBA1D5" w:rsidRPr="5FA2FFD5">
              <w:rPr>
                <w:rFonts w:asciiTheme="majorHAnsi" w:hAnsiTheme="majorHAnsi" w:cstheme="majorBidi"/>
                <w:color w:val="FF0000"/>
                <w:sz w:val="24"/>
                <w:szCs w:val="24"/>
              </w:rPr>
              <w:t xml:space="preserve"> said things like  where is our other custodian? Do you go out to eat? Ms. Spikes are you a community helper?</w:t>
            </w:r>
          </w:p>
          <w:p w14:paraId="481AC901" w14:textId="48590567"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348E5A72" w:rsidRPr="5FA2FFD5">
              <w:rPr>
                <w:rFonts w:asciiTheme="majorHAnsi" w:hAnsiTheme="majorHAnsi" w:cstheme="majorBidi"/>
                <w:color w:val="00B050"/>
                <w:sz w:val="24"/>
                <w:szCs w:val="24"/>
              </w:rPr>
              <w:t xml:space="preserve">The students inquired if the various community helpers had to be caring to do their job effectively; when we were talking about health care community helpers. They also were </w:t>
            </w:r>
            <w:r w:rsidR="7C75A240" w:rsidRPr="5FA2FFD5">
              <w:rPr>
                <w:rFonts w:asciiTheme="majorHAnsi" w:hAnsiTheme="majorHAnsi" w:cstheme="majorBidi"/>
                <w:color w:val="00B050"/>
                <w:sz w:val="24"/>
                <w:szCs w:val="24"/>
              </w:rPr>
              <w:t>curious to know if they had to go to school.</w:t>
            </w:r>
          </w:p>
          <w:p w14:paraId="1A939487" w14:textId="09DDD6DF" w:rsidR="009D5E03" w:rsidRPr="000B6773" w:rsidRDefault="004F182B" w:rsidP="776B0212">
            <w:pPr>
              <w:widowControl w:val="0"/>
              <w:pBdr>
                <w:top w:val="nil"/>
                <w:left w:val="nil"/>
                <w:bottom w:val="nil"/>
                <w:right w:val="nil"/>
                <w:between w:val="nil"/>
              </w:pBdr>
              <w:spacing w:line="240" w:lineRule="auto"/>
              <w:rPr>
                <w:rFonts w:asciiTheme="majorHAnsi" w:hAnsiTheme="majorHAnsi" w:cstheme="majorBidi"/>
                <w:sz w:val="24"/>
                <w:szCs w:val="24"/>
              </w:rPr>
            </w:pPr>
            <w:proofErr w:type="spellStart"/>
            <w:r w:rsidRPr="776B0212">
              <w:rPr>
                <w:rFonts w:asciiTheme="majorHAnsi" w:hAnsiTheme="majorHAnsi" w:cstheme="majorBidi"/>
                <w:color w:val="7030A0"/>
                <w:sz w:val="24"/>
                <w:szCs w:val="24"/>
              </w:rPr>
              <w:t>Heise</w:t>
            </w:r>
            <w:proofErr w:type="spellEnd"/>
            <w:r w:rsidRPr="776B0212">
              <w:rPr>
                <w:rFonts w:asciiTheme="majorHAnsi" w:hAnsiTheme="majorHAnsi" w:cstheme="majorBidi"/>
                <w:color w:val="7030A0"/>
                <w:sz w:val="24"/>
                <w:szCs w:val="24"/>
              </w:rPr>
              <w:t>-</w:t>
            </w:r>
            <w:r w:rsidR="2D1E8E01" w:rsidRPr="776B0212">
              <w:rPr>
                <w:rFonts w:asciiTheme="majorHAnsi" w:hAnsiTheme="majorHAnsi" w:cstheme="majorBidi"/>
                <w:color w:val="7030A0"/>
                <w:sz w:val="24"/>
                <w:szCs w:val="24"/>
              </w:rPr>
              <w:t xml:space="preserve"> What is a principal?  </w:t>
            </w:r>
            <w:proofErr w:type="spellStart"/>
            <w:r w:rsidR="2D1E8E01" w:rsidRPr="776B0212">
              <w:rPr>
                <w:rFonts w:asciiTheme="majorHAnsi" w:hAnsiTheme="majorHAnsi" w:cstheme="majorBidi"/>
                <w:color w:val="7030A0"/>
                <w:sz w:val="24"/>
                <w:szCs w:val="24"/>
              </w:rPr>
              <w:t>WHo</w:t>
            </w:r>
            <w:proofErr w:type="spellEnd"/>
            <w:r w:rsidR="2D1E8E01" w:rsidRPr="776B0212">
              <w:rPr>
                <w:rFonts w:asciiTheme="majorHAnsi" w:hAnsiTheme="majorHAnsi" w:cstheme="majorBidi"/>
                <w:color w:val="7030A0"/>
                <w:sz w:val="24"/>
                <w:szCs w:val="24"/>
              </w:rPr>
              <w:t xml:space="preserve"> is Ms. Walton? </w:t>
            </w:r>
          </w:p>
        </w:tc>
        <w:tc>
          <w:tcPr>
            <w:tcW w:w="4148" w:type="dxa"/>
            <w:gridSpan w:val="3"/>
            <w:shd w:val="clear" w:color="auto" w:fill="auto"/>
            <w:tcMar>
              <w:top w:w="100" w:type="dxa"/>
              <w:left w:w="100" w:type="dxa"/>
              <w:bottom w:w="100" w:type="dxa"/>
              <w:right w:w="100" w:type="dxa"/>
            </w:tcMar>
          </w:tcPr>
          <w:p w14:paraId="31134612" w14:textId="1C9F7617"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sz w:val="24"/>
                <w:szCs w:val="24"/>
              </w:rPr>
            </w:pPr>
            <w:r w:rsidRPr="6CB3530E">
              <w:rPr>
                <w:rFonts w:asciiTheme="majorHAnsi" w:hAnsiTheme="majorHAnsi" w:cstheme="majorBidi"/>
                <w:color w:val="002060"/>
                <w:sz w:val="24"/>
                <w:szCs w:val="24"/>
              </w:rPr>
              <w:t xml:space="preserve">Ellison- </w:t>
            </w:r>
            <w:r w:rsidR="1C5C1160" w:rsidRPr="6CB3530E">
              <w:rPr>
                <w:rFonts w:asciiTheme="majorHAnsi" w:hAnsiTheme="majorHAnsi" w:cstheme="majorBidi"/>
                <w:color w:val="002060"/>
                <w:sz w:val="24"/>
                <w:szCs w:val="24"/>
              </w:rPr>
              <w:t>Students will dress up as their favorite community helper and give a short presentation</w:t>
            </w:r>
            <w:r w:rsidR="1908B773" w:rsidRPr="6CB3530E">
              <w:rPr>
                <w:rFonts w:asciiTheme="majorHAnsi" w:hAnsiTheme="majorHAnsi" w:cstheme="majorBidi"/>
                <w:color w:val="002060"/>
                <w:sz w:val="24"/>
                <w:szCs w:val="24"/>
              </w:rPr>
              <w:t xml:space="preserve">. </w:t>
            </w:r>
          </w:p>
          <w:p w14:paraId="4B73FB21" w14:textId="6DF0DC8A"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 xml:space="preserve">Spikes- </w:t>
            </w:r>
            <w:r w:rsidR="2023737C" w:rsidRPr="5FA2FFD5">
              <w:rPr>
                <w:rFonts w:asciiTheme="majorHAnsi" w:hAnsiTheme="majorHAnsi" w:cstheme="majorBidi"/>
                <w:color w:val="FF0000"/>
                <w:sz w:val="24"/>
                <w:szCs w:val="24"/>
              </w:rPr>
              <w:t xml:space="preserve">They wanted </w:t>
            </w:r>
            <w:proofErr w:type="gramStart"/>
            <w:r w:rsidR="2023737C" w:rsidRPr="5FA2FFD5">
              <w:rPr>
                <w:rFonts w:asciiTheme="majorHAnsi" w:hAnsiTheme="majorHAnsi" w:cstheme="majorBidi"/>
                <w:color w:val="FF0000"/>
                <w:sz w:val="24"/>
                <w:szCs w:val="24"/>
              </w:rPr>
              <w:t>to  help</w:t>
            </w:r>
            <w:proofErr w:type="gramEnd"/>
            <w:r w:rsidR="2023737C" w:rsidRPr="5FA2FFD5">
              <w:rPr>
                <w:rFonts w:asciiTheme="majorHAnsi" w:hAnsiTheme="majorHAnsi" w:cstheme="majorBidi"/>
                <w:color w:val="FF0000"/>
                <w:sz w:val="24"/>
                <w:szCs w:val="24"/>
              </w:rPr>
              <w:t xml:space="preserve"> Ms. Walton by keeping the classroom neater and they get to dress up as their favorite community helper. </w:t>
            </w:r>
          </w:p>
          <w:p w14:paraId="3B75EB9E" w14:textId="0A14C240"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00B050"/>
                <w:sz w:val="24"/>
                <w:szCs w:val="24"/>
              </w:rPr>
            </w:pPr>
            <w:r w:rsidRPr="5FA2FFD5">
              <w:rPr>
                <w:rFonts w:asciiTheme="majorHAnsi" w:hAnsiTheme="majorHAnsi" w:cstheme="majorBidi"/>
                <w:color w:val="00B050"/>
                <w:sz w:val="24"/>
                <w:szCs w:val="24"/>
              </w:rPr>
              <w:t xml:space="preserve">Bussey- </w:t>
            </w:r>
            <w:r w:rsidR="0F3E4DA1" w:rsidRPr="5FA2FFD5">
              <w:rPr>
                <w:rFonts w:asciiTheme="majorHAnsi" w:hAnsiTheme="majorHAnsi" w:cstheme="majorBidi"/>
                <w:color w:val="00B050"/>
                <w:sz w:val="24"/>
                <w:szCs w:val="24"/>
              </w:rPr>
              <w:t xml:space="preserve">The students </w:t>
            </w:r>
            <w:r w:rsidR="53C59714" w:rsidRPr="5FA2FFD5">
              <w:rPr>
                <w:rFonts w:asciiTheme="majorHAnsi" w:hAnsiTheme="majorHAnsi" w:cstheme="majorBidi"/>
                <w:color w:val="00B050"/>
                <w:sz w:val="24"/>
                <w:szCs w:val="24"/>
              </w:rPr>
              <w:t>a</w:t>
            </w:r>
            <w:r w:rsidR="0F3E4DA1" w:rsidRPr="5FA2FFD5">
              <w:rPr>
                <w:rFonts w:asciiTheme="majorHAnsi" w:hAnsiTheme="majorHAnsi" w:cstheme="majorBidi"/>
                <w:color w:val="00B050"/>
                <w:sz w:val="24"/>
                <w:szCs w:val="24"/>
              </w:rPr>
              <w:t xml:space="preserve">re trying to keep </w:t>
            </w:r>
            <w:r w:rsidR="0F3E4DA1" w:rsidRPr="5FA2FFD5">
              <w:rPr>
                <w:rFonts w:asciiTheme="majorHAnsi" w:hAnsiTheme="majorHAnsi" w:cstheme="majorBidi"/>
                <w:color w:val="00B050"/>
                <w:sz w:val="24"/>
                <w:szCs w:val="24"/>
              </w:rPr>
              <w:lastRenderedPageBreak/>
              <w:t>the classroom clean to mimic the role of a custodian</w:t>
            </w:r>
          </w:p>
          <w:p w14:paraId="6AA258D8" w14:textId="648AA946" w:rsidR="009D5E03" w:rsidRPr="000B6773" w:rsidRDefault="004F182B" w:rsidP="776B0212">
            <w:pPr>
              <w:widowControl w:val="0"/>
              <w:pBdr>
                <w:top w:val="nil"/>
                <w:left w:val="nil"/>
                <w:bottom w:val="nil"/>
                <w:right w:val="nil"/>
                <w:between w:val="nil"/>
              </w:pBdr>
              <w:spacing w:line="240" w:lineRule="auto"/>
              <w:rPr>
                <w:rFonts w:asciiTheme="majorHAnsi" w:hAnsiTheme="majorHAnsi" w:cstheme="majorBidi"/>
                <w:color w:val="7030A0"/>
                <w:sz w:val="24"/>
                <w:szCs w:val="24"/>
              </w:rPr>
            </w:pPr>
            <w:proofErr w:type="spellStart"/>
            <w:r w:rsidRPr="776B0212">
              <w:rPr>
                <w:rFonts w:asciiTheme="majorHAnsi" w:hAnsiTheme="majorHAnsi" w:cstheme="majorBidi"/>
                <w:color w:val="7030A0"/>
                <w:sz w:val="24"/>
                <w:szCs w:val="24"/>
              </w:rPr>
              <w:t>Heise-</w:t>
            </w:r>
            <w:r w:rsidR="2953A349" w:rsidRPr="776B0212">
              <w:rPr>
                <w:rFonts w:asciiTheme="majorHAnsi" w:hAnsiTheme="majorHAnsi" w:cstheme="majorBidi"/>
                <w:color w:val="7030A0"/>
                <w:sz w:val="24"/>
                <w:szCs w:val="24"/>
              </w:rPr>
              <w:t>ROle</w:t>
            </w:r>
            <w:proofErr w:type="spellEnd"/>
            <w:r w:rsidR="2953A349" w:rsidRPr="776B0212">
              <w:rPr>
                <w:rFonts w:asciiTheme="majorHAnsi" w:hAnsiTheme="majorHAnsi" w:cstheme="majorBidi"/>
                <w:color w:val="7030A0"/>
                <w:sz w:val="24"/>
                <w:szCs w:val="24"/>
              </w:rPr>
              <w:t xml:space="preserve"> Play!!!</w:t>
            </w:r>
          </w:p>
        </w:tc>
      </w:tr>
      <w:tr w:rsidR="009D5E03" w:rsidRPr="000B6773" w14:paraId="4A27077D" w14:textId="77777777" w:rsidTr="4948155F">
        <w:trPr>
          <w:trHeight w:val="20"/>
        </w:trPr>
        <w:tc>
          <w:tcPr>
            <w:tcW w:w="14398" w:type="dxa"/>
            <w:gridSpan w:val="10"/>
            <w:shd w:val="clear" w:color="auto" w:fill="FFD966"/>
            <w:tcMar>
              <w:top w:w="100" w:type="dxa"/>
              <w:left w:w="100" w:type="dxa"/>
              <w:bottom w:w="100" w:type="dxa"/>
              <w:right w:w="100" w:type="dxa"/>
            </w:tcMar>
          </w:tcPr>
          <w:p w14:paraId="00E29A9B" w14:textId="715FBC72" w:rsidR="009D5E03" w:rsidRPr="000B6773" w:rsidRDefault="004F182B" w:rsidP="00CD0B76">
            <w:pPr>
              <w:widowControl w:val="0"/>
              <w:pBdr>
                <w:top w:val="nil"/>
                <w:left w:val="nil"/>
                <w:bottom w:val="nil"/>
                <w:right w:val="nil"/>
                <w:between w:val="nil"/>
              </w:pBdr>
              <w:spacing w:line="240" w:lineRule="auto"/>
              <w:rPr>
                <w:rFonts w:asciiTheme="majorHAnsi" w:hAnsiTheme="majorHAnsi" w:cstheme="majorHAnsi"/>
                <w:b/>
                <w:bCs/>
                <w:sz w:val="24"/>
                <w:szCs w:val="24"/>
              </w:rPr>
            </w:pPr>
            <w:r>
              <w:rPr>
                <w:rFonts w:asciiTheme="majorHAnsi" w:hAnsiTheme="majorHAnsi" w:cstheme="majorHAnsi"/>
                <w:b/>
                <w:bCs/>
                <w:sz w:val="24"/>
                <w:szCs w:val="24"/>
              </w:rPr>
              <w:lastRenderedPageBreak/>
              <w:t xml:space="preserve">8. </w:t>
            </w:r>
            <w:r w:rsidR="000F66BD" w:rsidRPr="000B6773">
              <w:rPr>
                <w:rFonts w:asciiTheme="majorHAnsi" w:hAnsiTheme="majorHAnsi" w:cstheme="majorHAnsi"/>
                <w:b/>
                <w:bCs/>
                <w:sz w:val="24"/>
                <w:szCs w:val="24"/>
              </w:rPr>
              <w:t>Any additional notes or changes that need to be considered next year?</w:t>
            </w:r>
          </w:p>
        </w:tc>
      </w:tr>
      <w:tr w:rsidR="009D5E03" w:rsidRPr="000B6773" w14:paraId="6FFBD3EC" w14:textId="77777777" w:rsidTr="4948155F">
        <w:trPr>
          <w:trHeight w:val="420"/>
        </w:trPr>
        <w:tc>
          <w:tcPr>
            <w:tcW w:w="14398" w:type="dxa"/>
            <w:gridSpan w:val="10"/>
            <w:shd w:val="clear" w:color="auto" w:fill="auto"/>
            <w:tcMar>
              <w:top w:w="100" w:type="dxa"/>
              <w:left w:w="100" w:type="dxa"/>
              <w:bottom w:w="100" w:type="dxa"/>
              <w:right w:w="100" w:type="dxa"/>
            </w:tcMar>
          </w:tcPr>
          <w:p w14:paraId="418E8C90" w14:textId="121B4244" w:rsidR="004F182B" w:rsidRPr="000B6773" w:rsidRDefault="004F182B" w:rsidP="6CB3530E">
            <w:pPr>
              <w:widowControl w:val="0"/>
              <w:pBdr>
                <w:top w:val="nil"/>
                <w:left w:val="nil"/>
                <w:bottom w:val="nil"/>
                <w:right w:val="nil"/>
                <w:between w:val="nil"/>
              </w:pBdr>
              <w:spacing w:line="240" w:lineRule="auto"/>
              <w:rPr>
                <w:rFonts w:asciiTheme="majorHAnsi" w:hAnsiTheme="majorHAnsi" w:cstheme="majorBidi"/>
                <w:sz w:val="24"/>
                <w:szCs w:val="24"/>
              </w:rPr>
            </w:pPr>
            <w:r w:rsidRPr="6CB3530E">
              <w:rPr>
                <w:rFonts w:asciiTheme="majorHAnsi" w:hAnsiTheme="majorHAnsi" w:cstheme="majorBidi"/>
                <w:color w:val="002060"/>
                <w:sz w:val="24"/>
                <w:szCs w:val="24"/>
              </w:rPr>
              <w:t xml:space="preserve">Ellison- </w:t>
            </w:r>
            <w:r w:rsidR="4BCC3B92" w:rsidRPr="6CB3530E">
              <w:rPr>
                <w:rFonts w:asciiTheme="majorHAnsi" w:hAnsiTheme="majorHAnsi" w:cstheme="majorBidi"/>
                <w:color w:val="002060"/>
                <w:sz w:val="24"/>
                <w:szCs w:val="24"/>
              </w:rPr>
              <w:t>Hopefully next year we can have people from the community come in and explain their job or do virtual field trips to places in the community.</w:t>
            </w:r>
          </w:p>
          <w:p w14:paraId="14B33EEA" w14:textId="49379AD9" w:rsidR="004F182B" w:rsidRPr="000B6773" w:rsidRDefault="004F182B" w:rsidP="5FA2FFD5">
            <w:pPr>
              <w:widowControl w:val="0"/>
              <w:pBdr>
                <w:top w:val="nil"/>
                <w:left w:val="nil"/>
                <w:bottom w:val="nil"/>
                <w:right w:val="nil"/>
                <w:between w:val="nil"/>
              </w:pBdr>
              <w:spacing w:line="240" w:lineRule="auto"/>
              <w:rPr>
                <w:rFonts w:asciiTheme="majorHAnsi" w:hAnsiTheme="majorHAnsi" w:cstheme="majorBidi"/>
                <w:color w:val="FF0000"/>
                <w:sz w:val="24"/>
                <w:szCs w:val="24"/>
              </w:rPr>
            </w:pPr>
            <w:r w:rsidRPr="5FA2FFD5">
              <w:rPr>
                <w:rFonts w:asciiTheme="majorHAnsi" w:hAnsiTheme="majorHAnsi" w:cstheme="majorBidi"/>
                <w:color w:val="FF0000"/>
                <w:sz w:val="24"/>
                <w:szCs w:val="24"/>
              </w:rPr>
              <w:t>Spikes</w:t>
            </w:r>
            <w:proofErr w:type="gramStart"/>
            <w:r w:rsidRPr="5FA2FFD5">
              <w:rPr>
                <w:rFonts w:asciiTheme="majorHAnsi" w:hAnsiTheme="majorHAnsi" w:cstheme="majorBidi"/>
                <w:color w:val="FF0000"/>
                <w:sz w:val="24"/>
                <w:szCs w:val="24"/>
              </w:rPr>
              <w:t xml:space="preserve">- </w:t>
            </w:r>
            <w:r w:rsidR="61823A4A" w:rsidRPr="5FA2FFD5">
              <w:rPr>
                <w:rFonts w:asciiTheme="majorHAnsi" w:hAnsiTheme="majorHAnsi" w:cstheme="majorBidi"/>
                <w:color w:val="FF0000"/>
                <w:sz w:val="24"/>
                <w:szCs w:val="24"/>
              </w:rPr>
              <w:t xml:space="preserve"> We</w:t>
            </w:r>
            <w:proofErr w:type="gramEnd"/>
            <w:r w:rsidR="61823A4A" w:rsidRPr="5FA2FFD5">
              <w:rPr>
                <w:rFonts w:asciiTheme="majorHAnsi" w:hAnsiTheme="majorHAnsi" w:cstheme="majorBidi"/>
                <w:color w:val="FF0000"/>
                <w:sz w:val="24"/>
                <w:szCs w:val="24"/>
              </w:rPr>
              <w:t xml:space="preserve"> can </w:t>
            </w:r>
            <w:r w:rsidR="32071CAF" w:rsidRPr="5FA2FFD5">
              <w:rPr>
                <w:rFonts w:asciiTheme="majorHAnsi" w:hAnsiTheme="majorHAnsi" w:cstheme="majorBidi"/>
                <w:color w:val="FF0000"/>
                <w:sz w:val="24"/>
                <w:szCs w:val="24"/>
              </w:rPr>
              <w:t xml:space="preserve">have a day where lot of community helpers come out and we visit each one k-2 of course and get goodies from them as they here about </w:t>
            </w:r>
            <w:r w:rsidR="6A06AAA9" w:rsidRPr="5FA2FFD5">
              <w:rPr>
                <w:rFonts w:asciiTheme="majorHAnsi" w:hAnsiTheme="majorHAnsi" w:cstheme="majorBidi"/>
                <w:color w:val="FF0000"/>
                <w:sz w:val="24"/>
                <w:szCs w:val="24"/>
              </w:rPr>
              <w:t>what</w:t>
            </w:r>
            <w:r w:rsidR="32071CAF" w:rsidRPr="5FA2FFD5">
              <w:rPr>
                <w:rFonts w:asciiTheme="majorHAnsi" w:hAnsiTheme="majorHAnsi" w:cstheme="majorBidi"/>
                <w:color w:val="FF0000"/>
                <w:sz w:val="24"/>
                <w:szCs w:val="24"/>
              </w:rPr>
              <w:t xml:space="preserve"> they do and get to </w:t>
            </w:r>
            <w:r w:rsidR="6E5D648F" w:rsidRPr="5FA2FFD5">
              <w:rPr>
                <w:rFonts w:asciiTheme="majorHAnsi" w:hAnsiTheme="majorHAnsi" w:cstheme="majorBidi"/>
                <w:color w:val="FF0000"/>
                <w:sz w:val="24"/>
                <w:szCs w:val="24"/>
              </w:rPr>
              <w:t>look at their different tools they use as a community helper</w:t>
            </w:r>
          </w:p>
          <w:p w14:paraId="2E2F2DFE" w14:textId="129041CC" w:rsidR="5FA2FFD5" w:rsidRDefault="004F182B" w:rsidP="776B0212">
            <w:pPr>
              <w:spacing w:line="240" w:lineRule="auto"/>
              <w:rPr>
                <w:rFonts w:asciiTheme="majorHAnsi" w:hAnsiTheme="majorHAnsi" w:cstheme="majorBidi"/>
                <w:color w:val="00B050"/>
                <w:sz w:val="24"/>
                <w:szCs w:val="24"/>
              </w:rPr>
            </w:pPr>
            <w:r w:rsidRPr="776B0212">
              <w:rPr>
                <w:rFonts w:asciiTheme="majorHAnsi" w:hAnsiTheme="majorHAnsi" w:cstheme="majorBidi"/>
                <w:color w:val="00B050"/>
                <w:sz w:val="24"/>
                <w:szCs w:val="24"/>
              </w:rPr>
              <w:t xml:space="preserve">Bussey- </w:t>
            </w:r>
            <w:r w:rsidR="367F47A4" w:rsidRPr="776B0212">
              <w:rPr>
                <w:rFonts w:asciiTheme="majorHAnsi" w:hAnsiTheme="majorHAnsi" w:cstheme="majorBidi"/>
                <w:color w:val="00B050"/>
                <w:sz w:val="24"/>
                <w:szCs w:val="24"/>
              </w:rPr>
              <w:t xml:space="preserve">Next year I would love if we are COVID free, to have community </w:t>
            </w:r>
            <w:proofErr w:type="gramStart"/>
            <w:r w:rsidR="367F47A4" w:rsidRPr="776B0212">
              <w:rPr>
                <w:rFonts w:asciiTheme="majorHAnsi" w:hAnsiTheme="majorHAnsi" w:cstheme="majorBidi"/>
                <w:color w:val="00B050"/>
                <w:sz w:val="24"/>
                <w:szCs w:val="24"/>
              </w:rPr>
              <w:t xml:space="preserve">helpers </w:t>
            </w:r>
            <w:r w:rsidR="6092C3DC" w:rsidRPr="776B0212">
              <w:rPr>
                <w:rFonts w:asciiTheme="majorHAnsi" w:hAnsiTheme="majorHAnsi" w:cstheme="majorBidi"/>
                <w:color w:val="00B050"/>
                <w:sz w:val="24"/>
                <w:szCs w:val="24"/>
              </w:rPr>
              <w:t xml:space="preserve"> from</w:t>
            </w:r>
            <w:proofErr w:type="gramEnd"/>
            <w:r w:rsidR="6092C3DC" w:rsidRPr="776B0212">
              <w:rPr>
                <w:rFonts w:asciiTheme="majorHAnsi" w:hAnsiTheme="majorHAnsi" w:cstheme="majorBidi"/>
                <w:color w:val="00B050"/>
                <w:sz w:val="24"/>
                <w:szCs w:val="24"/>
              </w:rPr>
              <w:t xml:space="preserve"> the community </w:t>
            </w:r>
            <w:r w:rsidR="367F47A4" w:rsidRPr="776B0212">
              <w:rPr>
                <w:rFonts w:asciiTheme="majorHAnsi" w:hAnsiTheme="majorHAnsi" w:cstheme="majorBidi"/>
                <w:color w:val="00B050"/>
                <w:sz w:val="24"/>
                <w:szCs w:val="24"/>
              </w:rPr>
              <w:t>come into the classrooms and share what they do.</w:t>
            </w:r>
          </w:p>
          <w:p w14:paraId="2661C646" w14:textId="4EE11BE9" w:rsidR="009D5E03" w:rsidRPr="000B6773" w:rsidRDefault="004F182B" w:rsidP="57DBEC11">
            <w:pPr>
              <w:widowControl w:val="0"/>
              <w:pBdr>
                <w:top w:val="nil"/>
                <w:left w:val="nil"/>
                <w:bottom w:val="nil"/>
                <w:right w:val="nil"/>
                <w:between w:val="nil"/>
              </w:pBdr>
              <w:spacing w:line="240" w:lineRule="auto"/>
              <w:rPr>
                <w:rFonts w:asciiTheme="majorHAnsi" w:hAnsiTheme="majorHAnsi" w:cstheme="majorBidi"/>
                <w:sz w:val="24"/>
                <w:szCs w:val="24"/>
              </w:rPr>
            </w:pPr>
            <w:proofErr w:type="spellStart"/>
            <w:r w:rsidRPr="4948155F">
              <w:rPr>
                <w:rFonts w:asciiTheme="majorHAnsi" w:hAnsiTheme="majorHAnsi" w:cstheme="majorBidi"/>
                <w:color w:val="7030A0"/>
                <w:sz w:val="24"/>
                <w:szCs w:val="24"/>
              </w:rPr>
              <w:t>Heise</w:t>
            </w:r>
            <w:proofErr w:type="spellEnd"/>
            <w:r w:rsidRPr="4948155F">
              <w:rPr>
                <w:rFonts w:asciiTheme="majorHAnsi" w:hAnsiTheme="majorHAnsi" w:cstheme="majorBidi"/>
                <w:color w:val="7030A0"/>
                <w:sz w:val="24"/>
                <w:szCs w:val="24"/>
              </w:rPr>
              <w:t>-</w:t>
            </w:r>
            <w:r w:rsidR="1F703E13" w:rsidRPr="4948155F">
              <w:rPr>
                <w:rFonts w:asciiTheme="majorHAnsi" w:hAnsiTheme="majorHAnsi" w:cstheme="majorBidi"/>
                <w:color w:val="7030A0"/>
                <w:sz w:val="24"/>
                <w:szCs w:val="24"/>
              </w:rPr>
              <w:t xml:space="preserve"> C</w:t>
            </w:r>
            <w:r w:rsidR="05892DCD" w:rsidRPr="4948155F">
              <w:rPr>
                <w:rFonts w:asciiTheme="majorHAnsi" w:hAnsiTheme="majorHAnsi" w:cstheme="majorBidi"/>
                <w:color w:val="7030A0"/>
                <w:sz w:val="24"/>
                <w:szCs w:val="24"/>
              </w:rPr>
              <w:t>o</w:t>
            </w:r>
            <w:r w:rsidR="1F703E13" w:rsidRPr="4948155F">
              <w:rPr>
                <w:rFonts w:asciiTheme="majorHAnsi" w:hAnsiTheme="majorHAnsi" w:cstheme="majorBidi"/>
                <w:color w:val="7030A0"/>
                <w:sz w:val="24"/>
                <w:szCs w:val="24"/>
              </w:rPr>
              <w:t xml:space="preserve">mmunity helpers come in!!  </w:t>
            </w:r>
          </w:p>
          <w:p w14:paraId="3578E17D" w14:textId="23BD0FB6" w:rsidR="009D5E03" w:rsidRPr="000B6773" w:rsidRDefault="773DF1EA" w:rsidP="57DBEC11">
            <w:pPr>
              <w:widowControl w:val="0"/>
              <w:pBdr>
                <w:top w:val="nil"/>
                <w:left w:val="nil"/>
                <w:bottom w:val="nil"/>
                <w:right w:val="nil"/>
                <w:between w:val="nil"/>
              </w:pBdr>
              <w:spacing w:line="259" w:lineRule="auto"/>
              <w:rPr>
                <w:rFonts w:ascii="Calibri" w:eastAsia="Calibri" w:hAnsi="Calibri" w:cs="Calibri"/>
                <w:color w:val="000000" w:themeColor="text1"/>
              </w:rPr>
            </w:pPr>
            <w:r w:rsidRPr="57DBEC11">
              <w:rPr>
                <w:rFonts w:ascii="Calibri" w:eastAsia="Calibri" w:hAnsi="Calibri" w:cs="Calibri"/>
                <w:color w:val="000000" w:themeColor="text1"/>
                <w:lang w:val="en-US"/>
              </w:rPr>
              <w:t>Spanish:</w:t>
            </w:r>
          </w:p>
          <w:p w14:paraId="30DCCCAD" w14:textId="1BA5620D" w:rsidR="009D5E03" w:rsidRPr="000B6773" w:rsidRDefault="773DF1EA" w:rsidP="57DBEC11">
            <w:pPr>
              <w:widowControl w:val="0"/>
              <w:pBdr>
                <w:top w:val="nil"/>
                <w:left w:val="nil"/>
                <w:bottom w:val="nil"/>
                <w:right w:val="nil"/>
                <w:between w:val="nil"/>
              </w:pBdr>
              <w:spacing w:line="259" w:lineRule="auto"/>
              <w:jc w:val="both"/>
              <w:rPr>
                <w:rFonts w:ascii="Calibri" w:eastAsia="Calibri" w:hAnsi="Calibri" w:cs="Calibri"/>
                <w:color w:val="000000" w:themeColor="text1"/>
              </w:rPr>
            </w:pPr>
            <w:r w:rsidRPr="57DBEC11">
              <w:rPr>
                <w:rFonts w:ascii="Calibri" w:eastAsia="Calibri" w:hAnsi="Calibri" w:cs="Calibri"/>
                <w:color w:val="000000" w:themeColor="text1"/>
                <w:lang w:val="en-US"/>
              </w:rPr>
              <w:t>Students had fun by learning a rap song about community helpers in Spanish. Ss reflected about the importance of the different jobs in the community.</w:t>
            </w:r>
          </w:p>
        </w:tc>
      </w:tr>
      <w:tr w:rsidR="009D5E03" w:rsidRPr="000B6773" w14:paraId="2B41438F" w14:textId="77777777" w:rsidTr="4948155F">
        <w:trPr>
          <w:trHeight w:val="20"/>
        </w:trPr>
        <w:tc>
          <w:tcPr>
            <w:tcW w:w="14398" w:type="dxa"/>
            <w:gridSpan w:val="10"/>
            <w:shd w:val="clear" w:color="auto" w:fill="00FFFF"/>
            <w:tcMar>
              <w:top w:w="100" w:type="dxa"/>
              <w:left w:w="100" w:type="dxa"/>
              <w:bottom w:w="100" w:type="dxa"/>
              <w:right w:w="100" w:type="dxa"/>
            </w:tcMar>
          </w:tcPr>
          <w:p w14:paraId="28D15CA6" w14:textId="77777777" w:rsidR="009D5E03" w:rsidRPr="000B6773" w:rsidRDefault="000F66BD" w:rsidP="00CD0B76">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0B6773">
              <w:rPr>
                <w:rFonts w:asciiTheme="majorHAnsi" w:hAnsiTheme="majorHAnsi" w:cstheme="majorHAnsi"/>
                <w:b/>
                <w:sz w:val="24"/>
                <w:szCs w:val="24"/>
              </w:rPr>
              <w:t>Section 6:  Picture Evidence</w:t>
            </w:r>
          </w:p>
        </w:tc>
      </w:tr>
      <w:tr w:rsidR="009D5E03" w:rsidRPr="000B6773" w14:paraId="36AF6883" w14:textId="77777777" w:rsidTr="4948155F">
        <w:trPr>
          <w:trHeight w:val="420"/>
        </w:trPr>
        <w:tc>
          <w:tcPr>
            <w:tcW w:w="14398" w:type="dxa"/>
            <w:gridSpan w:val="10"/>
            <w:shd w:val="clear" w:color="auto" w:fill="auto"/>
            <w:tcMar>
              <w:top w:w="100" w:type="dxa"/>
              <w:left w:w="100" w:type="dxa"/>
              <w:bottom w:w="100" w:type="dxa"/>
              <w:right w:w="100" w:type="dxa"/>
            </w:tcMar>
          </w:tcPr>
          <w:p w14:paraId="54C529ED" w14:textId="64F30E6A" w:rsidR="009D5E03" w:rsidRPr="000B6773" w:rsidRDefault="1FA1DD6D" w:rsidP="5B7DC28B">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Pr>
                <w:noProof/>
              </w:rPr>
              <w:drawing>
                <wp:inline distT="0" distB="0" distL="0" distR="0" wp14:anchorId="0A1EA01A" wp14:editId="5B7DC28B">
                  <wp:extent cx="2085935" cy="3219450"/>
                  <wp:effectExtent l="0" t="0" r="0" b="0"/>
                  <wp:docPr id="574905646" name="Picture 57490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85935" cy="3219450"/>
                          </a:xfrm>
                          <a:prstGeom prst="rect">
                            <a:avLst/>
                          </a:prstGeom>
                        </pic:spPr>
                      </pic:pic>
                    </a:graphicData>
                  </a:graphic>
                </wp:inline>
              </w:drawing>
            </w:r>
            <w:r>
              <w:rPr>
                <w:noProof/>
              </w:rPr>
              <w:drawing>
                <wp:inline distT="0" distB="0" distL="0" distR="0" wp14:anchorId="4D3A4EB7" wp14:editId="5C15725D">
                  <wp:extent cx="3057525" cy="3238500"/>
                  <wp:effectExtent l="0" t="0" r="0" b="0"/>
                  <wp:docPr id="1523046853" name="Picture 15230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57525" cy="3238500"/>
                          </a:xfrm>
                          <a:prstGeom prst="rect">
                            <a:avLst/>
                          </a:prstGeom>
                        </pic:spPr>
                      </pic:pic>
                    </a:graphicData>
                  </a:graphic>
                </wp:inline>
              </w:drawing>
            </w:r>
            <w:r>
              <w:rPr>
                <w:noProof/>
              </w:rPr>
              <w:drawing>
                <wp:inline distT="0" distB="0" distL="0" distR="0" wp14:anchorId="61560715" wp14:editId="39E46282">
                  <wp:extent cx="2477307" cy="3248025"/>
                  <wp:effectExtent l="0" t="0" r="0" b="0"/>
                  <wp:docPr id="897070956" name="Picture 8970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77307" cy="3248025"/>
                          </a:xfrm>
                          <a:prstGeom prst="rect">
                            <a:avLst/>
                          </a:prstGeom>
                        </pic:spPr>
                      </pic:pic>
                    </a:graphicData>
                  </a:graphic>
                </wp:inline>
              </w:drawing>
            </w:r>
            <w:r w:rsidR="1033E480">
              <w:rPr>
                <w:noProof/>
              </w:rPr>
              <w:lastRenderedPageBreak/>
              <w:drawing>
                <wp:inline distT="0" distB="0" distL="0" distR="0" wp14:anchorId="04886061" wp14:editId="0B16BEF3">
                  <wp:extent cx="2358170" cy="3304442"/>
                  <wp:effectExtent l="0" t="0" r="0" b="0"/>
                  <wp:docPr id="644288876" name="Picture 64428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58170" cy="3304442"/>
                          </a:xfrm>
                          <a:prstGeom prst="rect">
                            <a:avLst/>
                          </a:prstGeom>
                        </pic:spPr>
                      </pic:pic>
                    </a:graphicData>
                  </a:graphic>
                </wp:inline>
              </w:drawing>
            </w:r>
            <w:r w:rsidR="1033E480">
              <w:rPr>
                <w:noProof/>
              </w:rPr>
              <w:drawing>
                <wp:inline distT="0" distB="0" distL="0" distR="0" wp14:anchorId="0BF40FDF" wp14:editId="433FF182">
                  <wp:extent cx="2130468" cy="2985370"/>
                  <wp:effectExtent l="0" t="0" r="0" b="0"/>
                  <wp:docPr id="211096771" name="Picture 21109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30468" cy="2985370"/>
                          </a:xfrm>
                          <a:prstGeom prst="rect">
                            <a:avLst/>
                          </a:prstGeom>
                        </pic:spPr>
                      </pic:pic>
                    </a:graphicData>
                  </a:graphic>
                </wp:inline>
              </w:drawing>
            </w:r>
          </w:p>
          <w:p w14:paraId="69E2BB2B" w14:textId="77777777" w:rsidR="009D5E03" w:rsidRPr="000B6773" w:rsidRDefault="009D5E03" w:rsidP="00CD0B76">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57C0D796" w14:textId="77777777" w:rsidR="009D5E03" w:rsidRPr="000B6773" w:rsidRDefault="009D5E03" w:rsidP="00CD0B76">
      <w:pPr>
        <w:spacing w:line="240" w:lineRule="auto"/>
        <w:rPr>
          <w:rFonts w:asciiTheme="majorHAnsi" w:hAnsiTheme="majorHAnsi" w:cstheme="majorHAnsi"/>
          <w:sz w:val="24"/>
          <w:szCs w:val="24"/>
        </w:rPr>
      </w:pPr>
    </w:p>
    <w:sectPr w:rsidR="009D5E03" w:rsidRPr="000B6773" w:rsidSect="00254854">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39A9"/>
    <w:multiLevelType w:val="hybridMultilevel"/>
    <w:tmpl w:val="71EE54D8"/>
    <w:lvl w:ilvl="0" w:tplc="54804714">
      <w:start w:val="1"/>
      <w:numFmt w:val="bullet"/>
      <w:lvlText w:val=""/>
      <w:lvlJc w:val="left"/>
      <w:pPr>
        <w:ind w:left="720" w:hanging="360"/>
      </w:pPr>
      <w:rPr>
        <w:rFonts w:ascii="Symbol" w:hAnsi="Symbol" w:hint="default"/>
      </w:rPr>
    </w:lvl>
    <w:lvl w:ilvl="1" w:tplc="56DC9894">
      <w:start w:val="1"/>
      <w:numFmt w:val="bullet"/>
      <w:lvlText w:val="o"/>
      <w:lvlJc w:val="left"/>
      <w:pPr>
        <w:ind w:left="1440" w:hanging="360"/>
      </w:pPr>
      <w:rPr>
        <w:rFonts w:ascii="Courier New" w:hAnsi="Courier New" w:hint="default"/>
      </w:rPr>
    </w:lvl>
    <w:lvl w:ilvl="2" w:tplc="CB260C64">
      <w:start w:val="1"/>
      <w:numFmt w:val="bullet"/>
      <w:lvlText w:val=""/>
      <w:lvlJc w:val="left"/>
      <w:pPr>
        <w:ind w:left="2160" w:hanging="360"/>
      </w:pPr>
      <w:rPr>
        <w:rFonts w:ascii="Wingdings" w:hAnsi="Wingdings" w:hint="default"/>
      </w:rPr>
    </w:lvl>
    <w:lvl w:ilvl="3" w:tplc="D01C5E64">
      <w:start w:val="1"/>
      <w:numFmt w:val="bullet"/>
      <w:lvlText w:val=""/>
      <w:lvlJc w:val="left"/>
      <w:pPr>
        <w:ind w:left="2880" w:hanging="360"/>
      </w:pPr>
      <w:rPr>
        <w:rFonts w:ascii="Symbol" w:hAnsi="Symbol" w:hint="default"/>
      </w:rPr>
    </w:lvl>
    <w:lvl w:ilvl="4" w:tplc="9B662DC8">
      <w:start w:val="1"/>
      <w:numFmt w:val="bullet"/>
      <w:lvlText w:val="o"/>
      <w:lvlJc w:val="left"/>
      <w:pPr>
        <w:ind w:left="3600" w:hanging="360"/>
      </w:pPr>
      <w:rPr>
        <w:rFonts w:ascii="Courier New" w:hAnsi="Courier New" w:hint="default"/>
      </w:rPr>
    </w:lvl>
    <w:lvl w:ilvl="5" w:tplc="D2EC3352">
      <w:start w:val="1"/>
      <w:numFmt w:val="bullet"/>
      <w:lvlText w:val=""/>
      <w:lvlJc w:val="left"/>
      <w:pPr>
        <w:ind w:left="4320" w:hanging="360"/>
      </w:pPr>
      <w:rPr>
        <w:rFonts w:ascii="Wingdings" w:hAnsi="Wingdings" w:hint="default"/>
      </w:rPr>
    </w:lvl>
    <w:lvl w:ilvl="6" w:tplc="24BA3B00">
      <w:start w:val="1"/>
      <w:numFmt w:val="bullet"/>
      <w:lvlText w:val=""/>
      <w:lvlJc w:val="left"/>
      <w:pPr>
        <w:ind w:left="5040" w:hanging="360"/>
      </w:pPr>
      <w:rPr>
        <w:rFonts w:ascii="Symbol" w:hAnsi="Symbol" w:hint="default"/>
      </w:rPr>
    </w:lvl>
    <w:lvl w:ilvl="7" w:tplc="E9E6D3BA">
      <w:start w:val="1"/>
      <w:numFmt w:val="bullet"/>
      <w:lvlText w:val="o"/>
      <w:lvlJc w:val="left"/>
      <w:pPr>
        <w:ind w:left="5760" w:hanging="360"/>
      </w:pPr>
      <w:rPr>
        <w:rFonts w:ascii="Courier New" w:hAnsi="Courier New" w:hint="default"/>
      </w:rPr>
    </w:lvl>
    <w:lvl w:ilvl="8" w:tplc="3700497E">
      <w:start w:val="1"/>
      <w:numFmt w:val="bullet"/>
      <w:lvlText w:val=""/>
      <w:lvlJc w:val="left"/>
      <w:pPr>
        <w:ind w:left="6480" w:hanging="360"/>
      </w:pPr>
      <w:rPr>
        <w:rFonts w:ascii="Wingdings" w:hAnsi="Wingdings" w:hint="default"/>
      </w:rPr>
    </w:lvl>
  </w:abstractNum>
  <w:abstractNum w:abstractNumId="1" w15:restartNumberingAfterBreak="0">
    <w:nsid w:val="0CE7197B"/>
    <w:multiLevelType w:val="hybridMultilevel"/>
    <w:tmpl w:val="686EA9C2"/>
    <w:lvl w:ilvl="0" w:tplc="1A429CB2">
      <w:start w:val="1"/>
      <w:numFmt w:val="bullet"/>
      <w:lvlText w:val=""/>
      <w:lvlJc w:val="left"/>
      <w:pPr>
        <w:ind w:left="720" w:hanging="360"/>
      </w:pPr>
      <w:rPr>
        <w:rFonts w:ascii="Symbol" w:hAnsi="Symbol" w:hint="default"/>
      </w:rPr>
    </w:lvl>
    <w:lvl w:ilvl="1" w:tplc="CB9CA67A">
      <w:start w:val="1"/>
      <w:numFmt w:val="bullet"/>
      <w:lvlText w:val="o"/>
      <w:lvlJc w:val="left"/>
      <w:pPr>
        <w:ind w:left="1440" w:hanging="360"/>
      </w:pPr>
      <w:rPr>
        <w:rFonts w:ascii="Courier New" w:hAnsi="Courier New" w:hint="default"/>
      </w:rPr>
    </w:lvl>
    <w:lvl w:ilvl="2" w:tplc="3596154E">
      <w:start w:val="1"/>
      <w:numFmt w:val="bullet"/>
      <w:lvlText w:val=""/>
      <w:lvlJc w:val="left"/>
      <w:pPr>
        <w:ind w:left="2160" w:hanging="360"/>
      </w:pPr>
      <w:rPr>
        <w:rFonts w:ascii="Wingdings" w:hAnsi="Wingdings" w:hint="default"/>
      </w:rPr>
    </w:lvl>
    <w:lvl w:ilvl="3" w:tplc="B282D78C">
      <w:start w:val="1"/>
      <w:numFmt w:val="bullet"/>
      <w:lvlText w:val=""/>
      <w:lvlJc w:val="left"/>
      <w:pPr>
        <w:ind w:left="2880" w:hanging="360"/>
      </w:pPr>
      <w:rPr>
        <w:rFonts w:ascii="Symbol" w:hAnsi="Symbol" w:hint="default"/>
      </w:rPr>
    </w:lvl>
    <w:lvl w:ilvl="4" w:tplc="C16E13B4">
      <w:start w:val="1"/>
      <w:numFmt w:val="bullet"/>
      <w:lvlText w:val="o"/>
      <w:lvlJc w:val="left"/>
      <w:pPr>
        <w:ind w:left="3600" w:hanging="360"/>
      </w:pPr>
      <w:rPr>
        <w:rFonts w:ascii="Courier New" w:hAnsi="Courier New" w:hint="default"/>
      </w:rPr>
    </w:lvl>
    <w:lvl w:ilvl="5" w:tplc="59DCA992">
      <w:start w:val="1"/>
      <w:numFmt w:val="bullet"/>
      <w:lvlText w:val=""/>
      <w:lvlJc w:val="left"/>
      <w:pPr>
        <w:ind w:left="4320" w:hanging="360"/>
      </w:pPr>
      <w:rPr>
        <w:rFonts w:ascii="Wingdings" w:hAnsi="Wingdings" w:hint="default"/>
      </w:rPr>
    </w:lvl>
    <w:lvl w:ilvl="6" w:tplc="D186A1BC">
      <w:start w:val="1"/>
      <w:numFmt w:val="bullet"/>
      <w:lvlText w:val=""/>
      <w:lvlJc w:val="left"/>
      <w:pPr>
        <w:ind w:left="5040" w:hanging="360"/>
      </w:pPr>
      <w:rPr>
        <w:rFonts w:ascii="Symbol" w:hAnsi="Symbol" w:hint="default"/>
      </w:rPr>
    </w:lvl>
    <w:lvl w:ilvl="7" w:tplc="3B92D9D2">
      <w:start w:val="1"/>
      <w:numFmt w:val="bullet"/>
      <w:lvlText w:val="o"/>
      <w:lvlJc w:val="left"/>
      <w:pPr>
        <w:ind w:left="5760" w:hanging="360"/>
      </w:pPr>
      <w:rPr>
        <w:rFonts w:ascii="Courier New" w:hAnsi="Courier New" w:hint="default"/>
      </w:rPr>
    </w:lvl>
    <w:lvl w:ilvl="8" w:tplc="FB44E4D8">
      <w:start w:val="1"/>
      <w:numFmt w:val="bullet"/>
      <w:lvlText w:val=""/>
      <w:lvlJc w:val="left"/>
      <w:pPr>
        <w:ind w:left="6480" w:hanging="360"/>
      </w:pPr>
      <w:rPr>
        <w:rFonts w:ascii="Wingdings" w:hAnsi="Wingdings" w:hint="default"/>
      </w:rPr>
    </w:lvl>
  </w:abstractNum>
  <w:abstractNum w:abstractNumId="2"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EB7696"/>
    <w:multiLevelType w:val="hybridMultilevel"/>
    <w:tmpl w:val="2EC0E816"/>
    <w:lvl w:ilvl="0" w:tplc="5718BCC8">
      <w:start w:val="1"/>
      <w:numFmt w:val="bullet"/>
      <w:lvlText w:val=""/>
      <w:lvlJc w:val="left"/>
      <w:pPr>
        <w:ind w:left="720" w:hanging="360"/>
      </w:pPr>
      <w:rPr>
        <w:rFonts w:ascii="Symbol" w:hAnsi="Symbol" w:hint="default"/>
      </w:rPr>
    </w:lvl>
    <w:lvl w:ilvl="1" w:tplc="CFCEAFEA">
      <w:start w:val="1"/>
      <w:numFmt w:val="bullet"/>
      <w:lvlText w:val="o"/>
      <w:lvlJc w:val="left"/>
      <w:pPr>
        <w:ind w:left="1440" w:hanging="360"/>
      </w:pPr>
      <w:rPr>
        <w:rFonts w:ascii="Courier New" w:hAnsi="Courier New" w:hint="default"/>
      </w:rPr>
    </w:lvl>
    <w:lvl w:ilvl="2" w:tplc="10DE8CAC">
      <w:start w:val="1"/>
      <w:numFmt w:val="bullet"/>
      <w:lvlText w:val=""/>
      <w:lvlJc w:val="left"/>
      <w:pPr>
        <w:ind w:left="2160" w:hanging="360"/>
      </w:pPr>
      <w:rPr>
        <w:rFonts w:ascii="Wingdings" w:hAnsi="Wingdings" w:hint="default"/>
      </w:rPr>
    </w:lvl>
    <w:lvl w:ilvl="3" w:tplc="259642C0">
      <w:start w:val="1"/>
      <w:numFmt w:val="bullet"/>
      <w:lvlText w:val=""/>
      <w:lvlJc w:val="left"/>
      <w:pPr>
        <w:ind w:left="2880" w:hanging="360"/>
      </w:pPr>
      <w:rPr>
        <w:rFonts w:ascii="Symbol" w:hAnsi="Symbol" w:hint="default"/>
      </w:rPr>
    </w:lvl>
    <w:lvl w:ilvl="4" w:tplc="228243A6">
      <w:start w:val="1"/>
      <w:numFmt w:val="bullet"/>
      <w:lvlText w:val="o"/>
      <w:lvlJc w:val="left"/>
      <w:pPr>
        <w:ind w:left="3600" w:hanging="360"/>
      </w:pPr>
      <w:rPr>
        <w:rFonts w:ascii="Courier New" w:hAnsi="Courier New" w:hint="default"/>
      </w:rPr>
    </w:lvl>
    <w:lvl w:ilvl="5" w:tplc="8E84EDA2">
      <w:start w:val="1"/>
      <w:numFmt w:val="bullet"/>
      <w:lvlText w:val=""/>
      <w:lvlJc w:val="left"/>
      <w:pPr>
        <w:ind w:left="4320" w:hanging="360"/>
      </w:pPr>
      <w:rPr>
        <w:rFonts w:ascii="Wingdings" w:hAnsi="Wingdings" w:hint="default"/>
      </w:rPr>
    </w:lvl>
    <w:lvl w:ilvl="6" w:tplc="058AE284">
      <w:start w:val="1"/>
      <w:numFmt w:val="bullet"/>
      <w:lvlText w:val=""/>
      <w:lvlJc w:val="left"/>
      <w:pPr>
        <w:ind w:left="5040" w:hanging="360"/>
      </w:pPr>
      <w:rPr>
        <w:rFonts w:ascii="Symbol" w:hAnsi="Symbol" w:hint="default"/>
      </w:rPr>
    </w:lvl>
    <w:lvl w:ilvl="7" w:tplc="911C89F0">
      <w:start w:val="1"/>
      <w:numFmt w:val="bullet"/>
      <w:lvlText w:val="o"/>
      <w:lvlJc w:val="left"/>
      <w:pPr>
        <w:ind w:left="5760" w:hanging="360"/>
      </w:pPr>
      <w:rPr>
        <w:rFonts w:ascii="Courier New" w:hAnsi="Courier New" w:hint="default"/>
      </w:rPr>
    </w:lvl>
    <w:lvl w:ilvl="8" w:tplc="37CE3722">
      <w:start w:val="1"/>
      <w:numFmt w:val="bullet"/>
      <w:lvlText w:val=""/>
      <w:lvlJc w:val="left"/>
      <w:pPr>
        <w:ind w:left="6480" w:hanging="360"/>
      </w:pPr>
      <w:rPr>
        <w:rFonts w:ascii="Wingdings" w:hAnsi="Wingdings" w:hint="default"/>
      </w:rPr>
    </w:lvl>
  </w:abstractNum>
  <w:abstractNum w:abstractNumId="5" w15:restartNumberingAfterBreak="0">
    <w:nsid w:val="29CA68D4"/>
    <w:multiLevelType w:val="hybridMultilevel"/>
    <w:tmpl w:val="DA7A240A"/>
    <w:lvl w:ilvl="0" w:tplc="13867A8A">
      <w:start w:val="1"/>
      <w:numFmt w:val="bullet"/>
      <w:lvlText w:val=""/>
      <w:lvlJc w:val="left"/>
      <w:pPr>
        <w:ind w:left="720" w:hanging="360"/>
      </w:pPr>
      <w:rPr>
        <w:rFonts w:ascii="Symbol" w:hAnsi="Symbol" w:hint="default"/>
      </w:rPr>
    </w:lvl>
    <w:lvl w:ilvl="1" w:tplc="A57E58B4">
      <w:start w:val="1"/>
      <w:numFmt w:val="bullet"/>
      <w:lvlText w:val="o"/>
      <w:lvlJc w:val="left"/>
      <w:pPr>
        <w:ind w:left="1440" w:hanging="360"/>
      </w:pPr>
      <w:rPr>
        <w:rFonts w:ascii="Courier New" w:hAnsi="Courier New" w:hint="default"/>
      </w:rPr>
    </w:lvl>
    <w:lvl w:ilvl="2" w:tplc="811225BC">
      <w:start w:val="1"/>
      <w:numFmt w:val="bullet"/>
      <w:lvlText w:val=""/>
      <w:lvlJc w:val="left"/>
      <w:pPr>
        <w:ind w:left="2160" w:hanging="360"/>
      </w:pPr>
      <w:rPr>
        <w:rFonts w:ascii="Wingdings" w:hAnsi="Wingdings" w:hint="default"/>
      </w:rPr>
    </w:lvl>
    <w:lvl w:ilvl="3" w:tplc="E1E22AEE">
      <w:start w:val="1"/>
      <w:numFmt w:val="bullet"/>
      <w:lvlText w:val=""/>
      <w:lvlJc w:val="left"/>
      <w:pPr>
        <w:ind w:left="2880" w:hanging="360"/>
      </w:pPr>
      <w:rPr>
        <w:rFonts w:ascii="Symbol" w:hAnsi="Symbol" w:hint="default"/>
      </w:rPr>
    </w:lvl>
    <w:lvl w:ilvl="4" w:tplc="3D58A852">
      <w:start w:val="1"/>
      <w:numFmt w:val="bullet"/>
      <w:lvlText w:val="o"/>
      <w:lvlJc w:val="left"/>
      <w:pPr>
        <w:ind w:left="3600" w:hanging="360"/>
      </w:pPr>
      <w:rPr>
        <w:rFonts w:ascii="Courier New" w:hAnsi="Courier New" w:hint="default"/>
      </w:rPr>
    </w:lvl>
    <w:lvl w:ilvl="5" w:tplc="C7C8BD8C">
      <w:start w:val="1"/>
      <w:numFmt w:val="bullet"/>
      <w:lvlText w:val=""/>
      <w:lvlJc w:val="left"/>
      <w:pPr>
        <w:ind w:left="4320" w:hanging="360"/>
      </w:pPr>
      <w:rPr>
        <w:rFonts w:ascii="Wingdings" w:hAnsi="Wingdings" w:hint="default"/>
      </w:rPr>
    </w:lvl>
    <w:lvl w:ilvl="6" w:tplc="320A2FE8">
      <w:start w:val="1"/>
      <w:numFmt w:val="bullet"/>
      <w:lvlText w:val=""/>
      <w:lvlJc w:val="left"/>
      <w:pPr>
        <w:ind w:left="5040" w:hanging="360"/>
      </w:pPr>
      <w:rPr>
        <w:rFonts w:ascii="Symbol" w:hAnsi="Symbol" w:hint="default"/>
      </w:rPr>
    </w:lvl>
    <w:lvl w:ilvl="7" w:tplc="555AB6B0">
      <w:start w:val="1"/>
      <w:numFmt w:val="bullet"/>
      <w:lvlText w:val="o"/>
      <w:lvlJc w:val="left"/>
      <w:pPr>
        <w:ind w:left="5760" w:hanging="360"/>
      </w:pPr>
      <w:rPr>
        <w:rFonts w:ascii="Courier New" w:hAnsi="Courier New" w:hint="default"/>
      </w:rPr>
    </w:lvl>
    <w:lvl w:ilvl="8" w:tplc="37261BF0">
      <w:start w:val="1"/>
      <w:numFmt w:val="bullet"/>
      <w:lvlText w:val=""/>
      <w:lvlJc w:val="left"/>
      <w:pPr>
        <w:ind w:left="6480" w:hanging="360"/>
      </w:pPr>
      <w:rPr>
        <w:rFonts w:ascii="Wingdings" w:hAnsi="Wingdings" w:hint="default"/>
      </w:rPr>
    </w:lvl>
  </w:abstractNum>
  <w:abstractNum w:abstractNumId="6" w15:restartNumberingAfterBreak="0">
    <w:nsid w:val="2FCC6256"/>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3C6B33"/>
    <w:multiLevelType w:val="hybridMultilevel"/>
    <w:tmpl w:val="A6CEAB94"/>
    <w:lvl w:ilvl="0" w:tplc="F39A1902">
      <w:start w:val="1"/>
      <w:numFmt w:val="bullet"/>
      <w:lvlText w:val=""/>
      <w:lvlJc w:val="left"/>
      <w:pPr>
        <w:ind w:left="720" w:hanging="360"/>
      </w:pPr>
      <w:rPr>
        <w:rFonts w:ascii="Symbol" w:hAnsi="Symbol" w:hint="default"/>
      </w:rPr>
    </w:lvl>
    <w:lvl w:ilvl="1" w:tplc="E9ACF040">
      <w:start w:val="1"/>
      <w:numFmt w:val="bullet"/>
      <w:lvlText w:val="o"/>
      <w:lvlJc w:val="left"/>
      <w:pPr>
        <w:ind w:left="1440" w:hanging="360"/>
      </w:pPr>
      <w:rPr>
        <w:rFonts w:ascii="Courier New" w:hAnsi="Courier New" w:hint="default"/>
      </w:rPr>
    </w:lvl>
    <w:lvl w:ilvl="2" w:tplc="75826AF2">
      <w:start w:val="1"/>
      <w:numFmt w:val="bullet"/>
      <w:lvlText w:val=""/>
      <w:lvlJc w:val="left"/>
      <w:pPr>
        <w:ind w:left="2160" w:hanging="360"/>
      </w:pPr>
      <w:rPr>
        <w:rFonts w:ascii="Wingdings" w:hAnsi="Wingdings" w:hint="default"/>
      </w:rPr>
    </w:lvl>
    <w:lvl w:ilvl="3" w:tplc="24CAD51A">
      <w:start w:val="1"/>
      <w:numFmt w:val="bullet"/>
      <w:lvlText w:val=""/>
      <w:lvlJc w:val="left"/>
      <w:pPr>
        <w:ind w:left="2880" w:hanging="360"/>
      </w:pPr>
      <w:rPr>
        <w:rFonts w:ascii="Symbol" w:hAnsi="Symbol" w:hint="default"/>
      </w:rPr>
    </w:lvl>
    <w:lvl w:ilvl="4" w:tplc="D8C47C14">
      <w:start w:val="1"/>
      <w:numFmt w:val="bullet"/>
      <w:lvlText w:val="o"/>
      <w:lvlJc w:val="left"/>
      <w:pPr>
        <w:ind w:left="3600" w:hanging="360"/>
      </w:pPr>
      <w:rPr>
        <w:rFonts w:ascii="Courier New" w:hAnsi="Courier New" w:hint="default"/>
      </w:rPr>
    </w:lvl>
    <w:lvl w:ilvl="5" w:tplc="A8B6EFAC">
      <w:start w:val="1"/>
      <w:numFmt w:val="bullet"/>
      <w:lvlText w:val=""/>
      <w:lvlJc w:val="left"/>
      <w:pPr>
        <w:ind w:left="4320" w:hanging="360"/>
      </w:pPr>
      <w:rPr>
        <w:rFonts w:ascii="Wingdings" w:hAnsi="Wingdings" w:hint="default"/>
      </w:rPr>
    </w:lvl>
    <w:lvl w:ilvl="6" w:tplc="2DEAB54E">
      <w:start w:val="1"/>
      <w:numFmt w:val="bullet"/>
      <w:lvlText w:val=""/>
      <w:lvlJc w:val="left"/>
      <w:pPr>
        <w:ind w:left="5040" w:hanging="360"/>
      </w:pPr>
      <w:rPr>
        <w:rFonts w:ascii="Symbol" w:hAnsi="Symbol" w:hint="default"/>
      </w:rPr>
    </w:lvl>
    <w:lvl w:ilvl="7" w:tplc="DE947CB6">
      <w:start w:val="1"/>
      <w:numFmt w:val="bullet"/>
      <w:lvlText w:val="o"/>
      <w:lvlJc w:val="left"/>
      <w:pPr>
        <w:ind w:left="5760" w:hanging="360"/>
      </w:pPr>
      <w:rPr>
        <w:rFonts w:ascii="Courier New" w:hAnsi="Courier New" w:hint="default"/>
      </w:rPr>
    </w:lvl>
    <w:lvl w:ilvl="8" w:tplc="EE32ABC0">
      <w:start w:val="1"/>
      <w:numFmt w:val="bullet"/>
      <w:lvlText w:val=""/>
      <w:lvlJc w:val="left"/>
      <w:pPr>
        <w:ind w:left="6480" w:hanging="360"/>
      </w:pPr>
      <w:rPr>
        <w:rFonts w:ascii="Wingdings" w:hAnsi="Wingdings" w:hint="default"/>
      </w:rPr>
    </w:lvl>
  </w:abstractNum>
  <w:abstractNum w:abstractNumId="8"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6A7192"/>
    <w:multiLevelType w:val="hybridMultilevel"/>
    <w:tmpl w:val="814CB94E"/>
    <w:lvl w:ilvl="0" w:tplc="9116954A">
      <w:start w:val="1"/>
      <w:numFmt w:val="decimal"/>
      <w:lvlText w:val="%1."/>
      <w:lvlJc w:val="left"/>
      <w:pPr>
        <w:ind w:left="720" w:hanging="360"/>
      </w:pPr>
    </w:lvl>
    <w:lvl w:ilvl="1" w:tplc="B4FA4C12">
      <w:start w:val="1"/>
      <w:numFmt w:val="lowerLetter"/>
      <w:lvlText w:val="%2."/>
      <w:lvlJc w:val="left"/>
      <w:pPr>
        <w:ind w:left="1440" w:hanging="360"/>
      </w:pPr>
    </w:lvl>
    <w:lvl w:ilvl="2" w:tplc="E76EF3BE">
      <w:start w:val="1"/>
      <w:numFmt w:val="lowerRoman"/>
      <w:lvlText w:val="%3."/>
      <w:lvlJc w:val="right"/>
      <w:pPr>
        <w:ind w:left="2160" w:hanging="180"/>
      </w:pPr>
    </w:lvl>
    <w:lvl w:ilvl="3" w:tplc="5BF05B56">
      <w:start w:val="1"/>
      <w:numFmt w:val="decimal"/>
      <w:lvlText w:val="%4."/>
      <w:lvlJc w:val="left"/>
      <w:pPr>
        <w:ind w:left="2880" w:hanging="360"/>
      </w:pPr>
    </w:lvl>
    <w:lvl w:ilvl="4" w:tplc="87C06F46">
      <w:start w:val="1"/>
      <w:numFmt w:val="lowerLetter"/>
      <w:lvlText w:val="%5."/>
      <w:lvlJc w:val="left"/>
      <w:pPr>
        <w:ind w:left="3600" w:hanging="360"/>
      </w:pPr>
    </w:lvl>
    <w:lvl w:ilvl="5" w:tplc="55DA0944">
      <w:start w:val="1"/>
      <w:numFmt w:val="lowerRoman"/>
      <w:lvlText w:val="%6."/>
      <w:lvlJc w:val="right"/>
      <w:pPr>
        <w:ind w:left="4320" w:hanging="180"/>
      </w:pPr>
    </w:lvl>
    <w:lvl w:ilvl="6" w:tplc="C77C8CF4">
      <w:start w:val="1"/>
      <w:numFmt w:val="decimal"/>
      <w:lvlText w:val="%7."/>
      <w:lvlJc w:val="left"/>
      <w:pPr>
        <w:ind w:left="5040" w:hanging="360"/>
      </w:pPr>
    </w:lvl>
    <w:lvl w:ilvl="7" w:tplc="E5020CEC">
      <w:start w:val="1"/>
      <w:numFmt w:val="lowerLetter"/>
      <w:lvlText w:val="%8."/>
      <w:lvlJc w:val="left"/>
      <w:pPr>
        <w:ind w:left="5760" w:hanging="360"/>
      </w:pPr>
    </w:lvl>
    <w:lvl w:ilvl="8" w:tplc="1D34A43A">
      <w:start w:val="1"/>
      <w:numFmt w:val="lowerRoman"/>
      <w:lvlText w:val="%9."/>
      <w:lvlJc w:val="right"/>
      <w:pPr>
        <w:ind w:left="6480" w:hanging="180"/>
      </w:pPr>
    </w:lvl>
  </w:abstractNum>
  <w:abstractNum w:abstractNumId="10" w15:restartNumberingAfterBreak="0">
    <w:nsid w:val="3EA4697A"/>
    <w:multiLevelType w:val="hybridMultilevel"/>
    <w:tmpl w:val="5754C08C"/>
    <w:lvl w:ilvl="0" w:tplc="639E1FD8">
      <w:start w:val="1"/>
      <w:numFmt w:val="bullet"/>
      <w:lvlText w:val=""/>
      <w:lvlJc w:val="left"/>
      <w:pPr>
        <w:ind w:left="720" w:hanging="360"/>
      </w:pPr>
      <w:rPr>
        <w:rFonts w:ascii="Symbol" w:hAnsi="Symbol" w:hint="default"/>
      </w:rPr>
    </w:lvl>
    <w:lvl w:ilvl="1" w:tplc="F214A252">
      <w:start w:val="1"/>
      <w:numFmt w:val="bullet"/>
      <w:lvlText w:val="o"/>
      <w:lvlJc w:val="left"/>
      <w:pPr>
        <w:ind w:left="1440" w:hanging="360"/>
      </w:pPr>
      <w:rPr>
        <w:rFonts w:ascii="Courier New" w:hAnsi="Courier New" w:hint="default"/>
      </w:rPr>
    </w:lvl>
    <w:lvl w:ilvl="2" w:tplc="AF6AF2FC">
      <w:start w:val="1"/>
      <w:numFmt w:val="bullet"/>
      <w:lvlText w:val=""/>
      <w:lvlJc w:val="left"/>
      <w:pPr>
        <w:ind w:left="2160" w:hanging="360"/>
      </w:pPr>
      <w:rPr>
        <w:rFonts w:ascii="Wingdings" w:hAnsi="Wingdings" w:hint="default"/>
      </w:rPr>
    </w:lvl>
    <w:lvl w:ilvl="3" w:tplc="332A1BFE">
      <w:start w:val="1"/>
      <w:numFmt w:val="bullet"/>
      <w:lvlText w:val=""/>
      <w:lvlJc w:val="left"/>
      <w:pPr>
        <w:ind w:left="2880" w:hanging="360"/>
      </w:pPr>
      <w:rPr>
        <w:rFonts w:ascii="Symbol" w:hAnsi="Symbol" w:hint="default"/>
      </w:rPr>
    </w:lvl>
    <w:lvl w:ilvl="4" w:tplc="27E01A66">
      <w:start w:val="1"/>
      <w:numFmt w:val="bullet"/>
      <w:lvlText w:val="o"/>
      <w:lvlJc w:val="left"/>
      <w:pPr>
        <w:ind w:left="3600" w:hanging="360"/>
      </w:pPr>
      <w:rPr>
        <w:rFonts w:ascii="Courier New" w:hAnsi="Courier New" w:hint="default"/>
      </w:rPr>
    </w:lvl>
    <w:lvl w:ilvl="5" w:tplc="38B8541C">
      <w:start w:val="1"/>
      <w:numFmt w:val="bullet"/>
      <w:lvlText w:val=""/>
      <w:lvlJc w:val="left"/>
      <w:pPr>
        <w:ind w:left="4320" w:hanging="360"/>
      </w:pPr>
      <w:rPr>
        <w:rFonts w:ascii="Wingdings" w:hAnsi="Wingdings" w:hint="default"/>
      </w:rPr>
    </w:lvl>
    <w:lvl w:ilvl="6" w:tplc="10502A32">
      <w:start w:val="1"/>
      <w:numFmt w:val="bullet"/>
      <w:lvlText w:val=""/>
      <w:lvlJc w:val="left"/>
      <w:pPr>
        <w:ind w:left="5040" w:hanging="360"/>
      </w:pPr>
      <w:rPr>
        <w:rFonts w:ascii="Symbol" w:hAnsi="Symbol" w:hint="default"/>
      </w:rPr>
    </w:lvl>
    <w:lvl w:ilvl="7" w:tplc="23CA5A14">
      <w:start w:val="1"/>
      <w:numFmt w:val="bullet"/>
      <w:lvlText w:val="o"/>
      <w:lvlJc w:val="left"/>
      <w:pPr>
        <w:ind w:left="5760" w:hanging="360"/>
      </w:pPr>
      <w:rPr>
        <w:rFonts w:ascii="Courier New" w:hAnsi="Courier New" w:hint="default"/>
      </w:rPr>
    </w:lvl>
    <w:lvl w:ilvl="8" w:tplc="31F8474E">
      <w:start w:val="1"/>
      <w:numFmt w:val="bullet"/>
      <w:lvlText w:val=""/>
      <w:lvlJc w:val="left"/>
      <w:pPr>
        <w:ind w:left="6480" w:hanging="360"/>
      </w:pPr>
      <w:rPr>
        <w:rFonts w:ascii="Wingdings" w:hAnsi="Wingdings" w:hint="default"/>
      </w:rPr>
    </w:lvl>
  </w:abstractNum>
  <w:abstractNum w:abstractNumId="11" w15:restartNumberingAfterBreak="0">
    <w:nsid w:val="453A7758"/>
    <w:multiLevelType w:val="hybridMultilevel"/>
    <w:tmpl w:val="CBF870F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EA2CFC"/>
    <w:multiLevelType w:val="multilevel"/>
    <w:tmpl w:val="FC6E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2BF2034"/>
    <w:multiLevelType w:val="hybridMultilevel"/>
    <w:tmpl w:val="35240724"/>
    <w:lvl w:ilvl="0" w:tplc="4F9EB7AC">
      <w:start w:val="1"/>
      <w:numFmt w:val="bullet"/>
      <w:lvlText w:val=""/>
      <w:lvlJc w:val="left"/>
      <w:pPr>
        <w:ind w:left="720" w:hanging="360"/>
      </w:pPr>
      <w:rPr>
        <w:rFonts w:ascii="Symbol" w:hAnsi="Symbol" w:hint="default"/>
      </w:rPr>
    </w:lvl>
    <w:lvl w:ilvl="1" w:tplc="B5E8259E">
      <w:start w:val="1"/>
      <w:numFmt w:val="bullet"/>
      <w:lvlText w:val="o"/>
      <w:lvlJc w:val="left"/>
      <w:pPr>
        <w:ind w:left="1440" w:hanging="360"/>
      </w:pPr>
      <w:rPr>
        <w:rFonts w:ascii="Courier New" w:hAnsi="Courier New" w:hint="default"/>
      </w:rPr>
    </w:lvl>
    <w:lvl w:ilvl="2" w:tplc="6E144E20">
      <w:start w:val="1"/>
      <w:numFmt w:val="bullet"/>
      <w:lvlText w:val=""/>
      <w:lvlJc w:val="left"/>
      <w:pPr>
        <w:ind w:left="2160" w:hanging="360"/>
      </w:pPr>
      <w:rPr>
        <w:rFonts w:ascii="Wingdings" w:hAnsi="Wingdings" w:hint="default"/>
      </w:rPr>
    </w:lvl>
    <w:lvl w:ilvl="3" w:tplc="A810F87C">
      <w:start w:val="1"/>
      <w:numFmt w:val="bullet"/>
      <w:lvlText w:val=""/>
      <w:lvlJc w:val="left"/>
      <w:pPr>
        <w:ind w:left="2880" w:hanging="360"/>
      </w:pPr>
      <w:rPr>
        <w:rFonts w:ascii="Symbol" w:hAnsi="Symbol" w:hint="default"/>
      </w:rPr>
    </w:lvl>
    <w:lvl w:ilvl="4" w:tplc="3D542A28">
      <w:start w:val="1"/>
      <w:numFmt w:val="bullet"/>
      <w:lvlText w:val="o"/>
      <w:lvlJc w:val="left"/>
      <w:pPr>
        <w:ind w:left="3600" w:hanging="360"/>
      </w:pPr>
      <w:rPr>
        <w:rFonts w:ascii="Courier New" w:hAnsi="Courier New" w:hint="default"/>
      </w:rPr>
    </w:lvl>
    <w:lvl w:ilvl="5" w:tplc="BB1A6AC0">
      <w:start w:val="1"/>
      <w:numFmt w:val="bullet"/>
      <w:lvlText w:val=""/>
      <w:lvlJc w:val="left"/>
      <w:pPr>
        <w:ind w:left="4320" w:hanging="360"/>
      </w:pPr>
      <w:rPr>
        <w:rFonts w:ascii="Wingdings" w:hAnsi="Wingdings" w:hint="default"/>
      </w:rPr>
    </w:lvl>
    <w:lvl w:ilvl="6" w:tplc="C6C881B4">
      <w:start w:val="1"/>
      <w:numFmt w:val="bullet"/>
      <w:lvlText w:val=""/>
      <w:lvlJc w:val="left"/>
      <w:pPr>
        <w:ind w:left="5040" w:hanging="360"/>
      </w:pPr>
      <w:rPr>
        <w:rFonts w:ascii="Symbol" w:hAnsi="Symbol" w:hint="default"/>
      </w:rPr>
    </w:lvl>
    <w:lvl w:ilvl="7" w:tplc="5D18F4F6">
      <w:start w:val="1"/>
      <w:numFmt w:val="bullet"/>
      <w:lvlText w:val="o"/>
      <w:lvlJc w:val="left"/>
      <w:pPr>
        <w:ind w:left="5760" w:hanging="360"/>
      </w:pPr>
      <w:rPr>
        <w:rFonts w:ascii="Courier New" w:hAnsi="Courier New" w:hint="default"/>
      </w:rPr>
    </w:lvl>
    <w:lvl w:ilvl="8" w:tplc="07F0CA6E">
      <w:start w:val="1"/>
      <w:numFmt w:val="bullet"/>
      <w:lvlText w:val=""/>
      <w:lvlJc w:val="left"/>
      <w:pPr>
        <w:ind w:left="6480" w:hanging="360"/>
      </w:pPr>
      <w:rPr>
        <w:rFonts w:ascii="Wingdings" w:hAnsi="Wingdings" w:hint="default"/>
      </w:rPr>
    </w:lvl>
  </w:abstractNum>
  <w:abstractNum w:abstractNumId="15" w15:restartNumberingAfterBreak="0">
    <w:nsid w:val="57341B86"/>
    <w:multiLevelType w:val="hybridMultilevel"/>
    <w:tmpl w:val="2AB02A4C"/>
    <w:lvl w:ilvl="0" w:tplc="268C2920">
      <w:start w:val="1"/>
      <w:numFmt w:val="decimal"/>
      <w:lvlText w:val="%1."/>
      <w:lvlJc w:val="left"/>
      <w:pPr>
        <w:ind w:left="720" w:hanging="360"/>
      </w:pPr>
    </w:lvl>
    <w:lvl w:ilvl="1" w:tplc="3B826422">
      <w:start w:val="1"/>
      <w:numFmt w:val="lowerLetter"/>
      <w:lvlText w:val="%2."/>
      <w:lvlJc w:val="left"/>
      <w:pPr>
        <w:ind w:left="1440" w:hanging="360"/>
      </w:pPr>
    </w:lvl>
    <w:lvl w:ilvl="2" w:tplc="F5C8C558">
      <w:start w:val="1"/>
      <w:numFmt w:val="lowerRoman"/>
      <w:lvlText w:val="%3."/>
      <w:lvlJc w:val="right"/>
      <w:pPr>
        <w:ind w:left="2160" w:hanging="180"/>
      </w:pPr>
    </w:lvl>
    <w:lvl w:ilvl="3" w:tplc="46385AEA">
      <w:start w:val="1"/>
      <w:numFmt w:val="decimal"/>
      <w:lvlText w:val="%4."/>
      <w:lvlJc w:val="left"/>
      <w:pPr>
        <w:ind w:left="2880" w:hanging="360"/>
      </w:pPr>
    </w:lvl>
    <w:lvl w:ilvl="4" w:tplc="2EBE85B6">
      <w:start w:val="1"/>
      <w:numFmt w:val="lowerLetter"/>
      <w:lvlText w:val="%5."/>
      <w:lvlJc w:val="left"/>
      <w:pPr>
        <w:ind w:left="3600" w:hanging="360"/>
      </w:pPr>
    </w:lvl>
    <w:lvl w:ilvl="5" w:tplc="00C4CB22">
      <w:start w:val="1"/>
      <w:numFmt w:val="lowerRoman"/>
      <w:lvlText w:val="%6."/>
      <w:lvlJc w:val="right"/>
      <w:pPr>
        <w:ind w:left="4320" w:hanging="180"/>
      </w:pPr>
    </w:lvl>
    <w:lvl w:ilvl="6" w:tplc="965E412A">
      <w:start w:val="1"/>
      <w:numFmt w:val="decimal"/>
      <w:lvlText w:val="%7."/>
      <w:lvlJc w:val="left"/>
      <w:pPr>
        <w:ind w:left="5040" w:hanging="360"/>
      </w:pPr>
    </w:lvl>
    <w:lvl w:ilvl="7" w:tplc="78944EFE">
      <w:start w:val="1"/>
      <w:numFmt w:val="lowerLetter"/>
      <w:lvlText w:val="%8."/>
      <w:lvlJc w:val="left"/>
      <w:pPr>
        <w:ind w:left="5760" w:hanging="360"/>
      </w:pPr>
    </w:lvl>
    <w:lvl w:ilvl="8" w:tplc="E52C4C92">
      <w:start w:val="1"/>
      <w:numFmt w:val="lowerRoman"/>
      <w:lvlText w:val="%9."/>
      <w:lvlJc w:val="right"/>
      <w:pPr>
        <w:ind w:left="6480" w:hanging="180"/>
      </w:pPr>
    </w:lvl>
  </w:abstractNum>
  <w:abstractNum w:abstractNumId="16" w15:restartNumberingAfterBreak="0">
    <w:nsid w:val="70C80907"/>
    <w:multiLevelType w:val="multilevel"/>
    <w:tmpl w:val="AAFAB450"/>
    <w:lvl w:ilvl="0">
      <w:start w:val="1"/>
      <w:numFmt w:val="decimal"/>
      <w:lvlText w:val="%1."/>
      <w:lvlJc w:val="left"/>
      <w:pPr>
        <w:ind w:left="720" w:hanging="360"/>
      </w:pPr>
      <w:rPr>
        <w:rFonts w:asciiTheme="majorHAnsi" w:eastAsia="Arial" w:hAnsiTheme="majorHAnsi" w:cstheme="majorHAns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A223889"/>
    <w:multiLevelType w:val="hybridMultilevel"/>
    <w:tmpl w:val="5754854C"/>
    <w:lvl w:ilvl="0" w:tplc="2BE67058">
      <w:start w:val="1"/>
      <w:numFmt w:val="bullet"/>
      <w:lvlText w:val=""/>
      <w:lvlJc w:val="left"/>
      <w:pPr>
        <w:ind w:left="720" w:hanging="360"/>
      </w:pPr>
      <w:rPr>
        <w:rFonts w:ascii="Symbol" w:hAnsi="Symbol" w:hint="default"/>
      </w:rPr>
    </w:lvl>
    <w:lvl w:ilvl="1" w:tplc="447EE67C">
      <w:start w:val="1"/>
      <w:numFmt w:val="bullet"/>
      <w:lvlText w:val="o"/>
      <w:lvlJc w:val="left"/>
      <w:pPr>
        <w:ind w:left="1440" w:hanging="360"/>
      </w:pPr>
      <w:rPr>
        <w:rFonts w:ascii="Courier New" w:hAnsi="Courier New" w:hint="default"/>
      </w:rPr>
    </w:lvl>
    <w:lvl w:ilvl="2" w:tplc="C48CCB20">
      <w:start w:val="1"/>
      <w:numFmt w:val="bullet"/>
      <w:lvlText w:val=""/>
      <w:lvlJc w:val="left"/>
      <w:pPr>
        <w:ind w:left="2160" w:hanging="360"/>
      </w:pPr>
      <w:rPr>
        <w:rFonts w:ascii="Wingdings" w:hAnsi="Wingdings" w:hint="default"/>
      </w:rPr>
    </w:lvl>
    <w:lvl w:ilvl="3" w:tplc="11D6972C">
      <w:start w:val="1"/>
      <w:numFmt w:val="bullet"/>
      <w:lvlText w:val=""/>
      <w:lvlJc w:val="left"/>
      <w:pPr>
        <w:ind w:left="2880" w:hanging="360"/>
      </w:pPr>
      <w:rPr>
        <w:rFonts w:ascii="Symbol" w:hAnsi="Symbol" w:hint="default"/>
      </w:rPr>
    </w:lvl>
    <w:lvl w:ilvl="4" w:tplc="DD6AE120">
      <w:start w:val="1"/>
      <w:numFmt w:val="bullet"/>
      <w:lvlText w:val="o"/>
      <w:lvlJc w:val="left"/>
      <w:pPr>
        <w:ind w:left="3600" w:hanging="360"/>
      </w:pPr>
      <w:rPr>
        <w:rFonts w:ascii="Courier New" w:hAnsi="Courier New" w:hint="default"/>
      </w:rPr>
    </w:lvl>
    <w:lvl w:ilvl="5" w:tplc="03FADF84">
      <w:start w:val="1"/>
      <w:numFmt w:val="bullet"/>
      <w:lvlText w:val=""/>
      <w:lvlJc w:val="left"/>
      <w:pPr>
        <w:ind w:left="4320" w:hanging="360"/>
      </w:pPr>
      <w:rPr>
        <w:rFonts w:ascii="Wingdings" w:hAnsi="Wingdings" w:hint="default"/>
      </w:rPr>
    </w:lvl>
    <w:lvl w:ilvl="6" w:tplc="62782836">
      <w:start w:val="1"/>
      <w:numFmt w:val="bullet"/>
      <w:lvlText w:val=""/>
      <w:lvlJc w:val="left"/>
      <w:pPr>
        <w:ind w:left="5040" w:hanging="360"/>
      </w:pPr>
      <w:rPr>
        <w:rFonts w:ascii="Symbol" w:hAnsi="Symbol" w:hint="default"/>
      </w:rPr>
    </w:lvl>
    <w:lvl w:ilvl="7" w:tplc="13F4BF1A">
      <w:start w:val="1"/>
      <w:numFmt w:val="bullet"/>
      <w:lvlText w:val="o"/>
      <w:lvlJc w:val="left"/>
      <w:pPr>
        <w:ind w:left="5760" w:hanging="360"/>
      </w:pPr>
      <w:rPr>
        <w:rFonts w:ascii="Courier New" w:hAnsi="Courier New" w:hint="default"/>
      </w:rPr>
    </w:lvl>
    <w:lvl w:ilvl="8" w:tplc="BD585EBE">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16"/>
  </w:num>
  <w:num w:numId="5">
    <w:abstractNumId w:val="8"/>
  </w:num>
  <w:num w:numId="6">
    <w:abstractNumId w:val="13"/>
  </w:num>
  <w:num w:numId="7">
    <w:abstractNumId w:val="2"/>
  </w:num>
  <w:num w:numId="8">
    <w:abstractNumId w:val="7"/>
  </w:num>
  <w:num w:numId="9">
    <w:abstractNumId w:val="10"/>
  </w:num>
  <w:num w:numId="10">
    <w:abstractNumId w:val="17"/>
  </w:num>
  <w:num w:numId="11">
    <w:abstractNumId w:val="1"/>
  </w:num>
  <w:num w:numId="12">
    <w:abstractNumId w:val="12"/>
  </w:num>
  <w:num w:numId="13">
    <w:abstractNumId w:val="4"/>
  </w:num>
  <w:num w:numId="14">
    <w:abstractNumId w:val="14"/>
  </w:num>
  <w:num w:numId="15">
    <w:abstractNumId w:val="5"/>
  </w:num>
  <w:num w:numId="16">
    <w:abstractNumId w:val="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90521"/>
    <w:rsid w:val="000B6773"/>
    <w:rsid w:val="000F66BD"/>
    <w:rsid w:val="00254854"/>
    <w:rsid w:val="0033337E"/>
    <w:rsid w:val="003B05C5"/>
    <w:rsid w:val="004F182B"/>
    <w:rsid w:val="00511929"/>
    <w:rsid w:val="00531F5D"/>
    <w:rsid w:val="00587896"/>
    <w:rsid w:val="00593BBE"/>
    <w:rsid w:val="00603BD9"/>
    <w:rsid w:val="00697A6A"/>
    <w:rsid w:val="006A2A1E"/>
    <w:rsid w:val="007337C7"/>
    <w:rsid w:val="007A34E9"/>
    <w:rsid w:val="00807674"/>
    <w:rsid w:val="009C1393"/>
    <w:rsid w:val="009D2F69"/>
    <w:rsid w:val="009D5E03"/>
    <w:rsid w:val="00A83B35"/>
    <w:rsid w:val="00AF7210"/>
    <w:rsid w:val="00CD0B76"/>
    <w:rsid w:val="00E4220C"/>
    <w:rsid w:val="00EC435D"/>
    <w:rsid w:val="015A0F3B"/>
    <w:rsid w:val="038BE7EA"/>
    <w:rsid w:val="05892DCD"/>
    <w:rsid w:val="05945491"/>
    <w:rsid w:val="060F3D6E"/>
    <w:rsid w:val="0693AE3B"/>
    <w:rsid w:val="071650B3"/>
    <w:rsid w:val="074AAC97"/>
    <w:rsid w:val="07B6DA5A"/>
    <w:rsid w:val="07D71C40"/>
    <w:rsid w:val="07E01FE6"/>
    <w:rsid w:val="084D1548"/>
    <w:rsid w:val="095D0CE6"/>
    <w:rsid w:val="097BF047"/>
    <w:rsid w:val="09DD62B7"/>
    <w:rsid w:val="0A909525"/>
    <w:rsid w:val="0AFF5DCF"/>
    <w:rsid w:val="0BE5AED3"/>
    <w:rsid w:val="0C7A4B10"/>
    <w:rsid w:val="0CDC8930"/>
    <w:rsid w:val="0D649BFD"/>
    <w:rsid w:val="0D669123"/>
    <w:rsid w:val="0D709963"/>
    <w:rsid w:val="0D76D018"/>
    <w:rsid w:val="0EB22996"/>
    <w:rsid w:val="0F3E4DA1"/>
    <w:rsid w:val="0F413B88"/>
    <w:rsid w:val="102227E0"/>
    <w:rsid w:val="1033E480"/>
    <w:rsid w:val="1092EE9F"/>
    <w:rsid w:val="10D6897F"/>
    <w:rsid w:val="1359C8A2"/>
    <w:rsid w:val="14316443"/>
    <w:rsid w:val="1539475C"/>
    <w:rsid w:val="15396102"/>
    <w:rsid w:val="15CD34A4"/>
    <w:rsid w:val="167552E1"/>
    <w:rsid w:val="16782761"/>
    <w:rsid w:val="170BFB03"/>
    <w:rsid w:val="176B2D5A"/>
    <w:rsid w:val="18C0C117"/>
    <w:rsid w:val="18FB3733"/>
    <w:rsid w:val="1908B773"/>
    <w:rsid w:val="1999A3AE"/>
    <w:rsid w:val="1AB2C58A"/>
    <w:rsid w:val="1AD4DB89"/>
    <w:rsid w:val="1AECD38E"/>
    <w:rsid w:val="1C2CE3EB"/>
    <w:rsid w:val="1C5C1160"/>
    <w:rsid w:val="1C638004"/>
    <w:rsid w:val="1CF45475"/>
    <w:rsid w:val="1CF668F9"/>
    <w:rsid w:val="1DCEA856"/>
    <w:rsid w:val="1E295629"/>
    <w:rsid w:val="1E328898"/>
    <w:rsid w:val="1E4777FE"/>
    <w:rsid w:val="1EC70145"/>
    <w:rsid w:val="1F703E13"/>
    <w:rsid w:val="1FA1DD6D"/>
    <w:rsid w:val="2023737C"/>
    <w:rsid w:val="2100550E"/>
    <w:rsid w:val="2191A39A"/>
    <w:rsid w:val="21E81022"/>
    <w:rsid w:val="2308D088"/>
    <w:rsid w:val="23439B65"/>
    <w:rsid w:val="238A3A87"/>
    <w:rsid w:val="24467DE9"/>
    <w:rsid w:val="24FEE8A1"/>
    <w:rsid w:val="25285E81"/>
    <w:rsid w:val="254A41E8"/>
    <w:rsid w:val="257A753E"/>
    <w:rsid w:val="25B0CD0B"/>
    <w:rsid w:val="25CE740A"/>
    <w:rsid w:val="25D445EC"/>
    <w:rsid w:val="27413BA2"/>
    <w:rsid w:val="27882777"/>
    <w:rsid w:val="27893EAA"/>
    <w:rsid w:val="2818CC12"/>
    <w:rsid w:val="28CD2DD1"/>
    <w:rsid w:val="28E68457"/>
    <w:rsid w:val="2953A349"/>
    <w:rsid w:val="2A86788A"/>
    <w:rsid w:val="2AE5FFE2"/>
    <w:rsid w:val="2B2468A3"/>
    <w:rsid w:val="2B69C37A"/>
    <w:rsid w:val="2B6E2A25"/>
    <w:rsid w:val="2B851B48"/>
    <w:rsid w:val="2BE42F97"/>
    <w:rsid w:val="2BE842D3"/>
    <w:rsid w:val="2D1E8E01"/>
    <w:rsid w:val="2D63F993"/>
    <w:rsid w:val="2E3F90E7"/>
    <w:rsid w:val="2E4285A0"/>
    <w:rsid w:val="2EBF66B6"/>
    <w:rsid w:val="2F6F61AA"/>
    <w:rsid w:val="2F888A07"/>
    <w:rsid w:val="2F8D5153"/>
    <w:rsid w:val="3020C0FB"/>
    <w:rsid w:val="30419B48"/>
    <w:rsid w:val="308B4548"/>
    <w:rsid w:val="309B9A55"/>
    <w:rsid w:val="310B320B"/>
    <w:rsid w:val="313EE554"/>
    <w:rsid w:val="31677F8A"/>
    <w:rsid w:val="32071CAF"/>
    <w:rsid w:val="329169CF"/>
    <w:rsid w:val="348E5A72"/>
    <w:rsid w:val="34A9A323"/>
    <w:rsid w:val="34C2140E"/>
    <w:rsid w:val="35F3E7B7"/>
    <w:rsid w:val="367F47A4"/>
    <w:rsid w:val="36F0247A"/>
    <w:rsid w:val="3783D9EA"/>
    <w:rsid w:val="378411C2"/>
    <w:rsid w:val="37CA0216"/>
    <w:rsid w:val="386078F3"/>
    <w:rsid w:val="387F0C2C"/>
    <w:rsid w:val="390ECECD"/>
    <w:rsid w:val="3963AA22"/>
    <w:rsid w:val="398317A5"/>
    <w:rsid w:val="39C81930"/>
    <w:rsid w:val="39FBA1D5"/>
    <w:rsid w:val="3B712DA2"/>
    <w:rsid w:val="3B9694AB"/>
    <w:rsid w:val="3BB19DCC"/>
    <w:rsid w:val="3C08568E"/>
    <w:rsid w:val="3C885E65"/>
    <w:rsid w:val="3DA426EF"/>
    <w:rsid w:val="3EBF758C"/>
    <w:rsid w:val="3F303853"/>
    <w:rsid w:val="3FDCE66D"/>
    <w:rsid w:val="40B5767A"/>
    <w:rsid w:val="40B5A551"/>
    <w:rsid w:val="4132783E"/>
    <w:rsid w:val="42678529"/>
    <w:rsid w:val="433DAC9C"/>
    <w:rsid w:val="43507CBC"/>
    <w:rsid w:val="437E24FD"/>
    <w:rsid w:val="4546C580"/>
    <w:rsid w:val="45490AA8"/>
    <w:rsid w:val="45499059"/>
    <w:rsid w:val="468F6110"/>
    <w:rsid w:val="4765C0B3"/>
    <w:rsid w:val="4780EF93"/>
    <w:rsid w:val="48519620"/>
    <w:rsid w:val="4883F818"/>
    <w:rsid w:val="4932370E"/>
    <w:rsid w:val="4948155F"/>
    <w:rsid w:val="49A44300"/>
    <w:rsid w:val="49E28170"/>
    <w:rsid w:val="4A010E46"/>
    <w:rsid w:val="4A10A083"/>
    <w:rsid w:val="4A840AEF"/>
    <w:rsid w:val="4AB49671"/>
    <w:rsid w:val="4B25F19B"/>
    <w:rsid w:val="4B9CDEA7"/>
    <w:rsid w:val="4BCC3B92"/>
    <w:rsid w:val="4CC1C1FC"/>
    <w:rsid w:val="4CE6764C"/>
    <w:rsid w:val="4D372E6B"/>
    <w:rsid w:val="4E0C7605"/>
    <w:rsid w:val="4ED47F69"/>
    <w:rsid w:val="4F84AFFA"/>
    <w:rsid w:val="4F9357E1"/>
    <w:rsid w:val="50236F67"/>
    <w:rsid w:val="509DE003"/>
    <w:rsid w:val="51A81D67"/>
    <w:rsid w:val="520C202B"/>
    <w:rsid w:val="5225C843"/>
    <w:rsid w:val="53119DB0"/>
    <w:rsid w:val="539DC4CF"/>
    <w:rsid w:val="53A7F08C"/>
    <w:rsid w:val="53C59714"/>
    <w:rsid w:val="54055D1B"/>
    <w:rsid w:val="5441BCFA"/>
    <w:rsid w:val="559E3B5D"/>
    <w:rsid w:val="55BD8B27"/>
    <w:rsid w:val="55D79570"/>
    <w:rsid w:val="5638295F"/>
    <w:rsid w:val="5681F475"/>
    <w:rsid w:val="568A05CB"/>
    <w:rsid w:val="56DF914E"/>
    <w:rsid w:val="56FBC854"/>
    <w:rsid w:val="57C4DBAE"/>
    <w:rsid w:val="57DBEC11"/>
    <w:rsid w:val="593EF21A"/>
    <w:rsid w:val="59FB80D8"/>
    <w:rsid w:val="5A557892"/>
    <w:rsid w:val="5A83E4C0"/>
    <w:rsid w:val="5AF2E693"/>
    <w:rsid w:val="5B05C58E"/>
    <w:rsid w:val="5B7DC28B"/>
    <w:rsid w:val="5B7F5AF5"/>
    <w:rsid w:val="5BC0E401"/>
    <w:rsid w:val="5BFD90CD"/>
    <w:rsid w:val="5C61BDC6"/>
    <w:rsid w:val="5C931D9F"/>
    <w:rsid w:val="5CED1CAC"/>
    <w:rsid w:val="5DAC27D5"/>
    <w:rsid w:val="5DAF74AF"/>
    <w:rsid w:val="5E4CFB44"/>
    <w:rsid w:val="5EB9A673"/>
    <w:rsid w:val="5F28152C"/>
    <w:rsid w:val="5F628D53"/>
    <w:rsid w:val="5FA2FFD5"/>
    <w:rsid w:val="5FAD2F59"/>
    <w:rsid w:val="5FC53DC9"/>
    <w:rsid w:val="5FC657B6"/>
    <w:rsid w:val="60214268"/>
    <w:rsid w:val="6092C3DC"/>
    <w:rsid w:val="613FFA38"/>
    <w:rsid w:val="61738C8D"/>
    <w:rsid w:val="61823A4A"/>
    <w:rsid w:val="61B119CD"/>
    <w:rsid w:val="630F5CEE"/>
    <w:rsid w:val="631BFAF2"/>
    <w:rsid w:val="633D8A1B"/>
    <w:rsid w:val="634D710D"/>
    <w:rsid w:val="63809E42"/>
    <w:rsid w:val="6473593B"/>
    <w:rsid w:val="657C82CB"/>
    <w:rsid w:val="65E70788"/>
    <w:rsid w:val="66ACCCE7"/>
    <w:rsid w:val="66B139ED"/>
    <w:rsid w:val="66F59619"/>
    <w:rsid w:val="67533804"/>
    <w:rsid w:val="67D9D93A"/>
    <w:rsid w:val="68C99339"/>
    <w:rsid w:val="68D9E0BC"/>
    <w:rsid w:val="693C7082"/>
    <w:rsid w:val="697E9901"/>
    <w:rsid w:val="6A008B29"/>
    <w:rsid w:val="6A06AAA9"/>
    <w:rsid w:val="6A55BD7D"/>
    <w:rsid w:val="6A691D1C"/>
    <w:rsid w:val="6B6A739F"/>
    <w:rsid w:val="6C1ACFCA"/>
    <w:rsid w:val="6CB3530E"/>
    <w:rsid w:val="6E5C6B10"/>
    <w:rsid w:val="6E5D4CD3"/>
    <w:rsid w:val="6E5D648F"/>
    <w:rsid w:val="6EA21461"/>
    <w:rsid w:val="6EAF69EB"/>
    <w:rsid w:val="6F1B45B5"/>
    <w:rsid w:val="6F335425"/>
    <w:rsid w:val="6F695660"/>
    <w:rsid w:val="6FFFE0EB"/>
    <w:rsid w:val="70042900"/>
    <w:rsid w:val="700E3208"/>
    <w:rsid w:val="718DEC3B"/>
    <w:rsid w:val="72B8543B"/>
    <w:rsid w:val="72C29A58"/>
    <w:rsid w:val="734E8854"/>
    <w:rsid w:val="735C12DD"/>
    <w:rsid w:val="7382E6CB"/>
    <w:rsid w:val="739EAFC7"/>
    <w:rsid w:val="741FEDA5"/>
    <w:rsid w:val="74A31877"/>
    <w:rsid w:val="75BF1CF6"/>
    <w:rsid w:val="76644B2F"/>
    <w:rsid w:val="7727CCF6"/>
    <w:rsid w:val="773DF1EA"/>
    <w:rsid w:val="776B0212"/>
    <w:rsid w:val="77AD8C3A"/>
    <w:rsid w:val="7863495F"/>
    <w:rsid w:val="78F26CBE"/>
    <w:rsid w:val="78F71049"/>
    <w:rsid w:val="79941294"/>
    <w:rsid w:val="7A32207C"/>
    <w:rsid w:val="7A8F93D0"/>
    <w:rsid w:val="7B2BF5CA"/>
    <w:rsid w:val="7B524F87"/>
    <w:rsid w:val="7BCE8EE9"/>
    <w:rsid w:val="7BE8006B"/>
    <w:rsid w:val="7C2B6431"/>
    <w:rsid w:val="7C75A240"/>
    <w:rsid w:val="7D26974B"/>
    <w:rsid w:val="7D8FF07C"/>
    <w:rsid w:val="7F630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11929"/>
    <w:pPr>
      <w:pBdr>
        <w:top w:val="nil"/>
        <w:left w:val="nil"/>
        <w:bottom w:val="nil"/>
        <w:right w:val="nil"/>
        <w:between w:val="nil"/>
      </w:pBdr>
      <w:spacing w:line="240" w:lineRule="auto"/>
      <w:ind w:left="720"/>
      <w:contextualSpacing/>
    </w:pPr>
    <w:rPr>
      <w:rFonts w:ascii="Times New Roman" w:eastAsia="Times New Roman" w:hAnsi="Times New Roman" w:cs="Times New Roman"/>
      <w:color w:val="000000"/>
    </w:rPr>
  </w:style>
  <w:style w:type="paragraph" w:customStyle="1" w:styleId="paragraph">
    <w:name w:val="paragraph"/>
    <w:basedOn w:val="Normal"/>
    <w:rsid w:val="000B67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B6773"/>
  </w:style>
  <w:style w:type="character" w:customStyle="1" w:styleId="eop">
    <w:name w:val="eop"/>
    <w:basedOn w:val="DefaultParagraphFont"/>
    <w:rsid w:val="000B6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585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E8188E-46CF-4C17-A847-D4489B4B6C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CB58FD-B874-4D63-AB1E-71565A504ADA}">
  <ds:schemaRefs>
    <ds:schemaRef ds:uri="http://schemas.microsoft.com/sharepoint/v3/contenttype/forms"/>
  </ds:schemaRefs>
</ds:datastoreItem>
</file>

<file path=customXml/itemProps3.xml><?xml version="1.0" encoding="utf-8"?>
<ds:datastoreItem xmlns:ds="http://schemas.openxmlformats.org/officeDocument/2006/customXml" ds:itemID="{B17734F6-3E65-42D6-8DB4-1E6168A1B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20a55-5475-4ab0-b7f7-e2e0530cafc7"/>
    <ds:schemaRef ds:uri="3823c429-e1b3-4c1a-8a21-597dab072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Mailhot</dc:creator>
  <cp:lastModifiedBy>Perry, Yvonne</cp:lastModifiedBy>
  <cp:revision>2</cp:revision>
  <dcterms:created xsi:type="dcterms:W3CDTF">2021-12-06T14:10:00Z</dcterms:created>
  <dcterms:modified xsi:type="dcterms:W3CDTF">2021-12-06T14:10:00Z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