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8C366D" w:rsidR="009D5E03" w:rsidP="00CD0B76" w:rsidRDefault="009D5E03" w14:paraId="672A6659" w14:textId="77777777">
      <w:pPr>
        <w:spacing w:line="240" w:lineRule="auto"/>
        <w:rPr>
          <w:rFonts w:asciiTheme="majorHAnsi" w:hAnsiTheme="majorHAnsi" w:cstheme="majorHAnsi"/>
          <w:sz w:val="24"/>
          <w:szCs w:val="24"/>
        </w:rPr>
      </w:pPr>
      <w:bookmarkStart w:name="_GoBack" w:id="0"/>
      <w:bookmarkEnd w:id="0"/>
    </w:p>
    <w:tbl>
      <w:tblPr>
        <w:tblW w:w="1403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Layout w:type="fixed"/>
        <w:tblLook w:val="0600" w:firstRow="0" w:lastRow="0" w:firstColumn="0" w:lastColumn="0" w:noHBand="1" w:noVBand="1"/>
      </w:tblPr>
      <w:tblGrid>
        <w:gridCol w:w="1970"/>
        <w:gridCol w:w="900"/>
        <w:gridCol w:w="1080"/>
        <w:gridCol w:w="450"/>
        <w:gridCol w:w="450"/>
        <w:gridCol w:w="4860"/>
        <w:gridCol w:w="540"/>
        <w:gridCol w:w="990"/>
        <w:gridCol w:w="2790"/>
      </w:tblGrid>
      <w:tr w:rsidRPr="008C366D" w:rsidR="009D5E03" w:rsidTr="3D05F32C" w14:paraId="7BFB6569" w14:textId="77777777">
        <w:trPr>
          <w:trHeight w:val="2553"/>
        </w:trPr>
        <w:tc>
          <w:tcPr>
            <w:tcW w:w="4400" w:type="dxa"/>
            <w:gridSpan w:val="4"/>
            <w:shd w:val="clear" w:color="auto" w:fill="auto"/>
            <w:tcMar>
              <w:top w:w="100" w:type="dxa"/>
              <w:left w:w="100" w:type="dxa"/>
              <w:bottom w:w="100" w:type="dxa"/>
              <w:right w:w="100" w:type="dxa"/>
            </w:tcMar>
          </w:tcPr>
          <w:p w:rsidRPr="008C366D" w:rsidR="009D5E03" w:rsidP="00CD0B76" w:rsidRDefault="000F66BD" w14:paraId="790B963D" w14:textId="77777777">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8C366D">
              <w:rPr>
                <w:rFonts w:asciiTheme="majorHAnsi" w:hAnsiTheme="majorHAnsi" w:cstheme="majorHAnsi"/>
                <w:b/>
                <w:sz w:val="24"/>
                <w:szCs w:val="24"/>
              </w:rPr>
              <w:t>School Information</w:t>
            </w:r>
          </w:p>
          <w:p w:rsidRPr="008C366D" w:rsidR="009D5E03" w:rsidP="00CD0B76" w:rsidRDefault="000F66BD" w14:paraId="68390AB9" w14:textId="10C1676E">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b/>
                <w:sz w:val="24"/>
                <w:szCs w:val="24"/>
              </w:rPr>
              <w:t>Class/Grade</w:t>
            </w:r>
            <w:r w:rsidRPr="008C366D">
              <w:rPr>
                <w:rFonts w:asciiTheme="majorHAnsi" w:hAnsiTheme="majorHAnsi" w:cstheme="majorHAnsi"/>
                <w:sz w:val="24"/>
                <w:szCs w:val="24"/>
              </w:rPr>
              <w:t>:</w:t>
            </w:r>
            <w:r w:rsidRPr="008C366D" w:rsidR="00254854">
              <w:rPr>
                <w:rFonts w:asciiTheme="majorHAnsi" w:hAnsiTheme="majorHAnsi" w:cstheme="majorHAnsi"/>
                <w:sz w:val="24"/>
                <w:szCs w:val="24"/>
              </w:rPr>
              <w:t xml:space="preserve"> Kindergarten</w:t>
            </w:r>
          </w:p>
          <w:p w:rsidRPr="008C366D" w:rsidR="009D5E03" w:rsidP="00CD0B76" w:rsidRDefault="000F66BD" w14:paraId="298B4A2E" w14:textId="07D3DD80">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b/>
                <w:sz w:val="24"/>
                <w:szCs w:val="24"/>
              </w:rPr>
              <w:t>School</w:t>
            </w:r>
            <w:r w:rsidRPr="008C366D">
              <w:rPr>
                <w:rFonts w:asciiTheme="majorHAnsi" w:hAnsiTheme="majorHAnsi" w:cstheme="majorHAnsi"/>
                <w:sz w:val="24"/>
                <w:szCs w:val="24"/>
              </w:rPr>
              <w:t>:</w:t>
            </w:r>
            <w:r w:rsidRPr="008C366D" w:rsidR="6EAF69EB">
              <w:rPr>
                <w:rFonts w:asciiTheme="majorHAnsi" w:hAnsiTheme="majorHAnsi" w:cstheme="majorHAnsi"/>
                <w:sz w:val="24"/>
                <w:szCs w:val="24"/>
              </w:rPr>
              <w:t xml:space="preserve"> Copeland Elementary </w:t>
            </w:r>
          </w:p>
          <w:p w:rsidRPr="008C366D" w:rsidR="009D5E03" w:rsidP="00CD0B76" w:rsidRDefault="000F66BD" w14:paraId="3093C699" w14:textId="2046F9F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b/>
                <w:sz w:val="24"/>
                <w:szCs w:val="24"/>
              </w:rPr>
              <w:t>School Code</w:t>
            </w:r>
            <w:r w:rsidRPr="008C366D">
              <w:rPr>
                <w:rFonts w:asciiTheme="majorHAnsi" w:hAnsiTheme="majorHAnsi" w:cstheme="majorHAnsi"/>
                <w:sz w:val="24"/>
                <w:szCs w:val="24"/>
              </w:rPr>
              <w:t>:</w:t>
            </w:r>
            <w:r w:rsidRPr="008C366D" w:rsidR="4F84AFFA">
              <w:rPr>
                <w:rFonts w:asciiTheme="majorHAnsi" w:hAnsiTheme="majorHAnsi" w:cstheme="majorHAnsi"/>
                <w:sz w:val="24"/>
                <w:szCs w:val="24"/>
              </w:rPr>
              <w:t xml:space="preserve"> 060043</w:t>
            </w:r>
          </w:p>
          <w:p w:rsidRPr="008C366D" w:rsidR="009D5E03" w:rsidP="00CD0B76" w:rsidRDefault="000F66BD" w14:paraId="632765D4" w14:textId="0C0F71D9">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b/>
                <w:sz w:val="24"/>
                <w:szCs w:val="24"/>
              </w:rPr>
              <w:t>Teachers</w:t>
            </w:r>
            <w:r w:rsidRPr="008C366D">
              <w:rPr>
                <w:rFonts w:asciiTheme="majorHAnsi" w:hAnsiTheme="majorHAnsi" w:cstheme="majorHAnsi"/>
                <w:sz w:val="24"/>
                <w:szCs w:val="24"/>
              </w:rPr>
              <w:t>:</w:t>
            </w:r>
            <w:r w:rsidRPr="008C366D" w:rsidR="003B05C5">
              <w:rPr>
                <w:rFonts w:asciiTheme="majorHAnsi" w:hAnsiTheme="majorHAnsi" w:cstheme="majorHAnsi"/>
                <w:sz w:val="24"/>
                <w:szCs w:val="24"/>
              </w:rPr>
              <w:t xml:space="preserve"> Bussey, Ellison, Heise, Spikes</w:t>
            </w:r>
          </w:p>
          <w:p w:rsidRPr="008C366D" w:rsidR="00FA530D" w:rsidP="00FA530D" w:rsidRDefault="5BFD90CD" w14:paraId="052CE820" w14:textId="6DDEB27D">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b/>
                <w:sz w:val="24"/>
                <w:szCs w:val="24"/>
              </w:rPr>
              <w:t>Dates</w:t>
            </w:r>
            <w:r w:rsidRPr="008C366D" w:rsidR="000F66BD">
              <w:rPr>
                <w:rFonts w:asciiTheme="majorHAnsi" w:hAnsiTheme="majorHAnsi" w:cstheme="majorHAnsi"/>
                <w:sz w:val="24"/>
                <w:szCs w:val="24"/>
              </w:rPr>
              <w:t>:</w:t>
            </w:r>
            <w:r w:rsidRPr="008C366D" w:rsidR="003B05C5">
              <w:rPr>
                <w:rFonts w:asciiTheme="majorHAnsi" w:hAnsiTheme="majorHAnsi" w:cstheme="majorHAnsi"/>
                <w:sz w:val="24"/>
                <w:szCs w:val="24"/>
              </w:rPr>
              <w:t xml:space="preserve"> </w:t>
            </w:r>
            <w:r w:rsidRPr="008C366D" w:rsidR="00BB6CDE">
              <w:rPr>
                <w:rFonts w:asciiTheme="majorHAnsi" w:hAnsiTheme="majorHAnsi" w:eastAsiaTheme="minorEastAsia" w:cstheme="majorHAnsi"/>
                <w:sz w:val="24"/>
                <w:szCs w:val="24"/>
              </w:rPr>
              <w:t>November 1</w:t>
            </w:r>
            <w:r w:rsidRPr="008C366D" w:rsidR="00BB6CDE">
              <w:rPr>
                <w:rFonts w:asciiTheme="majorHAnsi" w:hAnsiTheme="majorHAnsi" w:eastAsiaTheme="minorEastAsia" w:cstheme="majorHAnsi"/>
                <w:sz w:val="24"/>
                <w:szCs w:val="24"/>
                <w:vertAlign w:val="superscript"/>
              </w:rPr>
              <w:t>st</w:t>
            </w:r>
            <w:r w:rsidRPr="008C366D" w:rsidR="00BB6CDE">
              <w:rPr>
                <w:rFonts w:asciiTheme="majorHAnsi" w:hAnsiTheme="majorHAnsi" w:eastAsiaTheme="minorEastAsia" w:cstheme="majorHAnsi"/>
                <w:sz w:val="24"/>
                <w:szCs w:val="24"/>
              </w:rPr>
              <w:t xml:space="preserve"> to December 17</w:t>
            </w:r>
            <w:r w:rsidRPr="008C366D" w:rsidR="00BB6CDE">
              <w:rPr>
                <w:rFonts w:asciiTheme="majorHAnsi" w:hAnsiTheme="majorHAnsi" w:eastAsiaTheme="minorEastAsia" w:cstheme="majorHAnsi"/>
                <w:sz w:val="24"/>
                <w:szCs w:val="24"/>
                <w:vertAlign w:val="superscript"/>
              </w:rPr>
              <w:t>th</w:t>
            </w:r>
            <w:r w:rsidRPr="008C366D" w:rsidR="00BB6CDE">
              <w:rPr>
                <w:rFonts w:asciiTheme="majorHAnsi" w:hAnsiTheme="majorHAnsi" w:eastAsiaTheme="minorEastAsia" w:cstheme="majorHAnsi"/>
                <w:sz w:val="24"/>
                <w:szCs w:val="24"/>
              </w:rPr>
              <w:t xml:space="preserve"> </w:t>
            </w:r>
          </w:p>
          <w:p w:rsidRPr="008C366D" w:rsidR="009D5E03" w:rsidP="00FA530D" w:rsidRDefault="0EB22996" w14:paraId="0A37501D" w14:textId="2C7F9AC1">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b/>
                <w:sz w:val="24"/>
                <w:szCs w:val="24"/>
              </w:rPr>
              <w:t>Buffer</w:t>
            </w:r>
            <w:r w:rsidRPr="008C366D">
              <w:rPr>
                <w:rFonts w:asciiTheme="majorHAnsi" w:hAnsiTheme="majorHAnsi" w:cstheme="majorHAnsi"/>
                <w:sz w:val="24"/>
                <w:szCs w:val="24"/>
              </w:rPr>
              <w:t xml:space="preserve">: </w:t>
            </w:r>
            <w:r w:rsidRPr="008C366D" w:rsidR="00BB6CDE">
              <w:rPr>
                <w:rFonts w:asciiTheme="majorHAnsi" w:hAnsiTheme="majorHAnsi" w:cstheme="majorHAnsi"/>
                <w:sz w:val="24"/>
                <w:szCs w:val="24"/>
              </w:rPr>
              <w:t>December 13</w:t>
            </w:r>
            <w:r w:rsidRPr="008C366D" w:rsidR="00BB6CDE">
              <w:rPr>
                <w:rFonts w:asciiTheme="majorHAnsi" w:hAnsiTheme="majorHAnsi" w:cstheme="majorHAnsi"/>
                <w:sz w:val="24"/>
                <w:szCs w:val="24"/>
                <w:vertAlign w:val="superscript"/>
              </w:rPr>
              <w:t>th</w:t>
            </w:r>
            <w:r w:rsidRPr="008C366D" w:rsidR="00BB6CDE">
              <w:rPr>
                <w:rFonts w:asciiTheme="majorHAnsi" w:hAnsiTheme="majorHAnsi" w:cstheme="majorHAnsi"/>
                <w:sz w:val="24"/>
                <w:szCs w:val="24"/>
              </w:rPr>
              <w:t xml:space="preserve"> to December 17</w:t>
            </w:r>
            <w:r w:rsidRPr="008C366D" w:rsidR="00BB6CDE">
              <w:rPr>
                <w:rFonts w:asciiTheme="majorHAnsi" w:hAnsiTheme="majorHAnsi" w:cstheme="majorHAnsi"/>
                <w:sz w:val="24"/>
                <w:szCs w:val="24"/>
                <w:vertAlign w:val="superscript"/>
              </w:rPr>
              <w:t>th</w:t>
            </w:r>
            <w:r w:rsidRPr="008C366D" w:rsidR="00BB6CDE">
              <w:rPr>
                <w:rFonts w:asciiTheme="majorHAnsi" w:hAnsiTheme="majorHAnsi" w:cstheme="majorHAnsi"/>
                <w:sz w:val="24"/>
                <w:szCs w:val="24"/>
              </w:rPr>
              <w:t xml:space="preserve"> </w:t>
            </w:r>
          </w:p>
        </w:tc>
        <w:tc>
          <w:tcPr>
            <w:tcW w:w="9630" w:type="dxa"/>
            <w:gridSpan w:val="5"/>
            <w:shd w:val="clear" w:color="auto" w:fill="auto"/>
            <w:tcMar>
              <w:top w:w="100" w:type="dxa"/>
              <w:left w:w="100" w:type="dxa"/>
              <w:bottom w:w="100" w:type="dxa"/>
              <w:right w:w="100" w:type="dxa"/>
            </w:tcMar>
          </w:tcPr>
          <w:p w:rsidRPr="008C366D" w:rsidR="009D5E03" w:rsidP="00CD0B76" w:rsidRDefault="000F66BD" w14:paraId="73777D1E" w14:textId="73FDFDD6">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b/>
                <w:sz w:val="24"/>
                <w:szCs w:val="24"/>
              </w:rPr>
              <w:t>Transdisciplinary Theme</w:t>
            </w:r>
            <w:r w:rsidRPr="008C366D">
              <w:rPr>
                <w:rFonts w:asciiTheme="majorHAnsi" w:hAnsiTheme="majorHAnsi" w:cstheme="majorHAnsi"/>
                <w:sz w:val="24"/>
                <w:szCs w:val="24"/>
              </w:rPr>
              <w:t xml:space="preserve">:  </w:t>
            </w:r>
            <w:r w:rsidRPr="008C366D" w:rsidR="00FA530D">
              <w:rPr>
                <w:rFonts w:asciiTheme="majorHAnsi" w:hAnsiTheme="majorHAnsi" w:eastAsiaTheme="minorEastAsia" w:cstheme="majorHAnsi"/>
                <w:sz w:val="24"/>
                <w:szCs w:val="24"/>
              </w:rPr>
              <w:t>How We Express Ourselves</w:t>
            </w:r>
          </w:p>
          <w:p w:rsidRPr="008C366D" w:rsidR="000B6773" w:rsidP="00CD0B76" w:rsidRDefault="000F66BD" w14:paraId="46720B63" w14:textId="77777777">
            <w:pPr>
              <w:pStyle w:val="paragraph"/>
              <w:spacing w:before="0" w:beforeAutospacing="0" w:after="0" w:afterAutospacing="0"/>
              <w:textAlignment w:val="baseline"/>
              <w:rPr>
                <w:rFonts w:asciiTheme="majorHAnsi" w:hAnsiTheme="majorHAnsi" w:cstheme="majorHAnsi"/>
              </w:rPr>
            </w:pPr>
            <w:r w:rsidRPr="008C366D">
              <w:rPr>
                <w:rFonts w:asciiTheme="majorHAnsi" w:hAnsiTheme="majorHAnsi" w:cstheme="majorHAnsi"/>
                <w:b/>
              </w:rPr>
              <w:t>Segment of Theme</w:t>
            </w:r>
            <w:r w:rsidRPr="008C366D">
              <w:rPr>
                <w:rFonts w:asciiTheme="majorHAnsi" w:hAnsiTheme="majorHAnsi" w:cstheme="majorHAnsi"/>
              </w:rPr>
              <w:t>:</w:t>
            </w:r>
            <w:r w:rsidRPr="008C366D" w:rsidR="003B05C5">
              <w:rPr>
                <w:rFonts w:asciiTheme="majorHAnsi" w:hAnsiTheme="majorHAnsi" w:cstheme="majorHAnsi"/>
              </w:rPr>
              <w:t xml:space="preserve"> </w:t>
            </w:r>
          </w:p>
          <w:p w:rsidRPr="008C366D" w:rsidR="00BB6CDE" w:rsidP="00BB6CDE" w:rsidRDefault="000B6773" w14:paraId="2B83158E" w14:textId="77777777">
            <w:pPr>
              <w:pStyle w:val="paragraph"/>
              <w:numPr>
                <w:ilvl w:val="0"/>
                <w:numId w:val="19"/>
              </w:numPr>
              <w:spacing w:before="0" w:beforeAutospacing="0" w:after="0" w:afterAutospacing="0"/>
              <w:ind w:left="275" w:firstLine="0"/>
              <w:textAlignment w:val="baseline"/>
              <w:rPr>
                <w:rFonts w:asciiTheme="majorHAnsi" w:hAnsiTheme="majorHAnsi" w:cstheme="majorHAnsi"/>
              </w:rPr>
            </w:pPr>
            <w:r w:rsidRPr="008C366D">
              <w:rPr>
                <w:rStyle w:val="normaltextrun"/>
                <w:rFonts w:asciiTheme="majorHAnsi" w:hAnsiTheme="majorHAnsi" w:cstheme="majorHAnsi"/>
                <w:color w:val="000000"/>
                <w:position w:val="3"/>
              </w:rPr>
              <w:t xml:space="preserve">  </w:t>
            </w:r>
            <w:r w:rsidRPr="008C366D" w:rsidR="00BB6CDE">
              <w:rPr>
                <w:rFonts w:asciiTheme="majorHAnsi" w:hAnsiTheme="majorHAnsi" w:cstheme="majorHAnsi"/>
                <w:color w:val="000000"/>
                <w:position w:val="3"/>
              </w:rPr>
              <w:t>An inquiry into the ways in which we discover and </w:t>
            </w:r>
            <w:r w:rsidRPr="008C366D" w:rsidR="00BB6CDE">
              <w:rPr>
                <w:rFonts w:asciiTheme="majorHAnsi" w:hAnsiTheme="majorHAnsi" w:cstheme="majorHAnsi"/>
                <w:color w:val="000000"/>
                <w:position w:val="3"/>
                <w:highlight w:val="yellow"/>
              </w:rPr>
              <w:t>express ideas</w:t>
            </w:r>
            <w:r w:rsidRPr="008C366D" w:rsidR="00BB6CDE">
              <w:rPr>
                <w:rFonts w:asciiTheme="majorHAnsi" w:hAnsiTheme="majorHAnsi" w:cstheme="majorHAnsi"/>
                <w:color w:val="000000"/>
                <w:position w:val="3"/>
              </w:rPr>
              <w:t>, feelings, nature, culture, beliefs and values; the ways in which we </w:t>
            </w:r>
            <w:r w:rsidRPr="008C366D" w:rsidR="00BB6CDE">
              <w:rPr>
                <w:rFonts w:asciiTheme="majorHAnsi" w:hAnsiTheme="majorHAnsi" w:cstheme="majorHAnsi"/>
                <w:color w:val="000000"/>
                <w:position w:val="3"/>
                <w:highlight w:val="yellow"/>
              </w:rPr>
              <w:t>reflect on,</w:t>
            </w:r>
            <w:r w:rsidRPr="008C366D" w:rsidR="00BB6CDE">
              <w:rPr>
                <w:rFonts w:asciiTheme="majorHAnsi" w:hAnsiTheme="majorHAnsi" w:cstheme="majorHAnsi"/>
                <w:color w:val="000000"/>
                <w:position w:val="3"/>
              </w:rPr>
              <w:t xml:space="preserve"> extend and </w:t>
            </w:r>
            <w:r w:rsidRPr="008C366D" w:rsidR="00BB6CDE">
              <w:rPr>
                <w:rFonts w:asciiTheme="majorHAnsi" w:hAnsiTheme="majorHAnsi" w:cstheme="majorHAnsi"/>
                <w:color w:val="000000"/>
                <w:position w:val="3"/>
                <w:highlight w:val="yellow"/>
              </w:rPr>
              <w:t>enjoy</w:t>
            </w:r>
            <w:r w:rsidRPr="008C366D" w:rsidR="00BB6CDE">
              <w:rPr>
                <w:rFonts w:asciiTheme="majorHAnsi" w:hAnsiTheme="majorHAnsi" w:cstheme="majorHAnsi"/>
                <w:color w:val="000000"/>
                <w:position w:val="3"/>
              </w:rPr>
              <w:t> </w:t>
            </w:r>
            <w:r w:rsidRPr="008C366D" w:rsidR="00BB6CDE">
              <w:rPr>
                <w:rFonts w:asciiTheme="majorHAnsi" w:hAnsiTheme="majorHAnsi" w:cstheme="majorHAnsi"/>
                <w:color w:val="000000"/>
                <w:position w:val="3"/>
                <w:highlight w:val="yellow"/>
              </w:rPr>
              <w:t>our creativity</w:t>
            </w:r>
            <w:r w:rsidRPr="008C366D" w:rsidR="00BB6CDE">
              <w:rPr>
                <w:rFonts w:asciiTheme="majorHAnsi" w:hAnsiTheme="majorHAnsi" w:cstheme="majorHAnsi"/>
                <w:color w:val="000000"/>
                <w:position w:val="3"/>
              </w:rPr>
              <w:t>; our appreciation of the aesthetic</w:t>
            </w:r>
            <w:r w:rsidRPr="008C366D" w:rsidR="00BB6CDE">
              <w:rPr>
                <w:rFonts w:asciiTheme="majorHAnsi" w:hAnsiTheme="majorHAnsi" w:cstheme="majorHAnsi"/>
              </w:rPr>
              <w:t>​</w:t>
            </w:r>
          </w:p>
          <w:p w:rsidRPr="008C366D" w:rsidR="00BB6CDE" w:rsidP="00BB6CDE" w:rsidRDefault="00BB6CDE" w14:paraId="5EDEC246" w14:textId="77777777">
            <w:pPr>
              <w:numPr>
                <w:ilvl w:val="0"/>
                <w:numId w:val="19"/>
              </w:numPr>
              <w:spacing w:line="240" w:lineRule="auto"/>
              <w:ind w:left="275" w:firstLine="0"/>
              <w:textAlignment w:val="baseline"/>
              <w:rPr>
                <w:rFonts w:eastAsia="Times New Roman" w:asciiTheme="majorHAnsi" w:hAnsiTheme="majorHAnsi" w:cstheme="majorHAnsi"/>
                <w:sz w:val="24"/>
                <w:szCs w:val="24"/>
                <w:lang w:val="en-US"/>
              </w:rPr>
            </w:pPr>
            <w:r w:rsidRPr="008C366D">
              <w:rPr>
                <w:rFonts w:eastAsia="Times New Roman" w:asciiTheme="majorHAnsi" w:hAnsiTheme="majorHAnsi" w:cstheme="majorHAnsi"/>
                <w:color w:val="000000"/>
                <w:position w:val="3"/>
                <w:sz w:val="24"/>
                <w:szCs w:val="24"/>
                <w:lang w:val="en-US"/>
              </w:rPr>
              <w:t>An inquiry into the ways in which we discover and express ideas, feelings, nature, culture, beliefs and values; the ways in which we reflect on, extend and enjoy our creativity; our appreciation of the aesthetic</w:t>
            </w:r>
          </w:p>
          <w:p w:rsidRPr="008C366D" w:rsidR="00BB6CDE" w:rsidP="00BB6CDE" w:rsidRDefault="00BB6CDE" w14:paraId="01228FDE" w14:textId="77777777">
            <w:pPr>
              <w:pStyle w:val="paragraph"/>
              <w:spacing w:before="0" w:beforeAutospacing="0" w:after="0" w:afterAutospacing="0"/>
              <w:textAlignment w:val="baseline"/>
              <w:rPr>
                <w:rStyle w:val="normaltextrun"/>
                <w:rFonts w:asciiTheme="majorHAnsi" w:hAnsiTheme="majorHAnsi" w:cstheme="majorHAnsi"/>
                <w:color w:val="000000"/>
                <w:position w:val="3"/>
              </w:rPr>
            </w:pPr>
          </w:p>
          <w:p w:rsidRPr="008C366D" w:rsidR="003B05C5" w:rsidP="00BB6CDE" w:rsidRDefault="003B05C5" w14:paraId="4EE8C67F" w14:textId="7A649E87">
            <w:pPr>
              <w:pStyle w:val="paragraph"/>
              <w:spacing w:before="0" w:beforeAutospacing="0" w:after="0" w:afterAutospacing="0"/>
              <w:textAlignment w:val="baseline"/>
              <w:rPr>
                <w:rFonts w:asciiTheme="majorHAnsi" w:hAnsiTheme="majorHAnsi" w:cstheme="majorHAnsi"/>
              </w:rPr>
            </w:pPr>
            <w:r w:rsidRPr="008C366D">
              <w:rPr>
                <w:rFonts w:asciiTheme="majorHAnsi" w:hAnsiTheme="majorHAnsi" w:cstheme="majorHAnsi"/>
                <w:b/>
              </w:rPr>
              <w:t>Over</w:t>
            </w:r>
            <w:r w:rsidRPr="008C366D">
              <w:rPr>
                <w:rFonts w:asciiTheme="majorHAnsi" w:hAnsiTheme="majorHAnsi" w:cstheme="majorHAnsi"/>
              </w:rPr>
              <w:t xml:space="preserve"> </w:t>
            </w:r>
            <w:r w:rsidRPr="008C366D">
              <w:rPr>
                <w:rFonts w:asciiTheme="majorHAnsi" w:hAnsiTheme="majorHAnsi" w:cstheme="majorHAnsi"/>
                <w:b/>
              </w:rPr>
              <w:t>Arching Concept</w:t>
            </w:r>
            <w:r w:rsidRPr="008C366D">
              <w:rPr>
                <w:rFonts w:asciiTheme="majorHAnsi" w:hAnsiTheme="majorHAnsi" w:cstheme="majorHAnsi"/>
              </w:rPr>
              <w:t xml:space="preserve">: </w:t>
            </w:r>
            <w:r w:rsidRPr="008C366D" w:rsidR="00BB6CDE">
              <w:rPr>
                <w:rFonts w:asciiTheme="majorHAnsi" w:hAnsiTheme="majorHAnsi" w:cstheme="majorHAnsi"/>
              </w:rPr>
              <w:t xml:space="preserve">Identity </w:t>
            </w:r>
          </w:p>
        </w:tc>
      </w:tr>
      <w:tr w:rsidRPr="008C366D" w:rsidR="009D5E03" w:rsidTr="3D05F32C" w14:paraId="552352BD" w14:textId="77777777">
        <w:trPr>
          <w:trHeight w:val="20"/>
        </w:trPr>
        <w:tc>
          <w:tcPr>
            <w:tcW w:w="14030" w:type="dxa"/>
            <w:gridSpan w:val="9"/>
            <w:shd w:val="clear" w:color="auto" w:fill="00FFFF"/>
            <w:tcMar>
              <w:top w:w="100" w:type="dxa"/>
              <w:left w:w="100" w:type="dxa"/>
              <w:bottom w:w="100" w:type="dxa"/>
              <w:right w:w="100" w:type="dxa"/>
            </w:tcMar>
          </w:tcPr>
          <w:p w:rsidRPr="008C366D" w:rsidR="009D5E03" w:rsidP="00CD0B76" w:rsidRDefault="000F66BD" w14:paraId="09146CBD" w14:textId="77777777">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8C366D">
              <w:rPr>
                <w:rFonts w:asciiTheme="majorHAnsi" w:hAnsiTheme="majorHAnsi" w:cstheme="majorHAnsi"/>
                <w:b/>
                <w:sz w:val="24"/>
                <w:szCs w:val="24"/>
              </w:rPr>
              <w:t>Section 1: Overview</w:t>
            </w:r>
          </w:p>
        </w:tc>
      </w:tr>
      <w:tr w:rsidRPr="008C366D" w:rsidR="009D5E03" w:rsidTr="3D05F32C" w14:paraId="45D5E671" w14:textId="77777777">
        <w:trPr>
          <w:trHeight w:val="150"/>
        </w:trPr>
        <w:tc>
          <w:tcPr>
            <w:tcW w:w="14030" w:type="dxa"/>
            <w:gridSpan w:val="9"/>
            <w:shd w:val="clear" w:color="auto" w:fill="FFE599"/>
            <w:tcMar>
              <w:top w:w="100" w:type="dxa"/>
              <w:left w:w="100" w:type="dxa"/>
              <w:bottom w:w="100" w:type="dxa"/>
              <w:right w:w="100" w:type="dxa"/>
            </w:tcMar>
          </w:tcPr>
          <w:p w:rsidRPr="008C366D" w:rsidR="009D5E03" w:rsidP="00BB6CDE" w:rsidRDefault="000F66BD" w14:paraId="0AF2B557" w14:textId="4C395E55">
            <w:pPr>
              <w:rPr>
                <w:rFonts w:asciiTheme="majorHAnsi" w:hAnsiTheme="majorHAnsi" w:cstheme="majorHAnsi"/>
                <w:b/>
                <w:sz w:val="24"/>
                <w:szCs w:val="24"/>
              </w:rPr>
            </w:pPr>
            <w:r w:rsidRPr="008C366D">
              <w:rPr>
                <w:rFonts w:asciiTheme="majorHAnsi" w:hAnsiTheme="majorHAnsi" w:cstheme="majorHAnsi"/>
                <w:b/>
                <w:sz w:val="24"/>
                <w:szCs w:val="24"/>
              </w:rPr>
              <w:t xml:space="preserve"> Central Idea</w:t>
            </w:r>
            <w:r w:rsidRPr="008C366D">
              <w:rPr>
                <w:rFonts w:asciiTheme="majorHAnsi" w:hAnsiTheme="majorHAnsi" w:cstheme="majorHAnsi"/>
                <w:sz w:val="24"/>
                <w:szCs w:val="24"/>
              </w:rPr>
              <w:t xml:space="preserve">: </w:t>
            </w:r>
            <w:r w:rsidRPr="008C366D" w:rsidR="00BB6CDE">
              <w:rPr>
                <w:rFonts w:asciiTheme="majorHAnsi" w:hAnsiTheme="majorHAnsi" w:eastAsiaTheme="majorEastAsia" w:cstheme="majorHAnsi"/>
                <w:color w:val="000000" w:themeColor="text1"/>
                <w:sz w:val="24"/>
                <w:szCs w:val="24"/>
              </w:rPr>
              <w:t>Our Beliefs and Values Determine Our Identity</w:t>
            </w:r>
          </w:p>
        </w:tc>
      </w:tr>
      <w:tr w:rsidRPr="008C366D" w:rsidR="009D5E03" w:rsidTr="3D05F32C" w14:paraId="13641BBE" w14:textId="77777777">
        <w:trPr>
          <w:trHeight w:val="132"/>
        </w:trPr>
        <w:tc>
          <w:tcPr>
            <w:tcW w:w="14030" w:type="dxa"/>
            <w:gridSpan w:val="9"/>
            <w:shd w:val="clear" w:color="auto" w:fill="FFE599"/>
            <w:tcMar>
              <w:top w:w="100" w:type="dxa"/>
              <w:left w:w="100" w:type="dxa"/>
              <w:bottom w:w="100" w:type="dxa"/>
              <w:right w:w="100" w:type="dxa"/>
            </w:tcMar>
          </w:tcPr>
          <w:p w:rsidRPr="008C366D" w:rsidR="009D5E03" w:rsidP="00CD0B76" w:rsidRDefault="000F66BD" w14:paraId="5EC6DB43" w14:textId="16027052">
            <w:pPr>
              <w:widowControl w:val="0"/>
              <w:numPr>
                <w:ilvl w:val="0"/>
                <w:numId w:val="3"/>
              </w:numPr>
              <w:pBdr>
                <w:top w:val="nil"/>
                <w:left w:val="nil"/>
                <w:bottom w:val="nil"/>
                <w:right w:val="nil"/>
                <w:between w:val="nil"/>
              </w:pBdr>
              <w:spacing w:line="240" w:lineRule="auto"/>
              <w:ind w:left="0" w:firstLine="0"/>
              <w:rPr>
                <w:rFonts w:asciiTheme="majorHAnsi" w:hAnsiTheme="majorHAnsi" w:cstheme="majorHAnsi"/>
                <w:sz w:val="24"/>
                <w:szCs w:val="24"/>
              </w:rPr>
            </w:pPr>
            <w:r w:rsidRPr="008C366D">
              <w:rPr>
                <w:rFonts w:asciiTheme="majorHAnsi" w:hAnsiTheme="majorHAnsi" w:cstheme="majorHAnsi"/>
                <w:b/>
                <w:sz w:val="24"/>
                <w:szCs w:val="24"/>
              </w:rPr>
              <w:t xml:space="preserve"> Guiding Related Concepts</w:t>
            </w:r>
            <w:r w:rsidRPr="008C366D">
              <w:rPr>
                <w:rFonts w:asciiTheme="majorHAnsi" w:hAnsiTheme="majorHAnsi" w:cstheme="majorHAnsi"/>
                <w:sz w:val="24"/>
                <w:szCs w:val="24"/>
              </w:rPr>
              <w:t>:</w:t>
            </w:r>
            <w:r w:rsidRPr="008C366D" w:rsidR="003B05C5">
              <w:rPr>
                <w:rFonts w:asciiTheme="majorHAnsi" w:hAnsiTheme="majorHAnsi" w:cstheme="majorHAnsi"/>
                <w:sz w:val="24"/>
                <w:szCs w:val="24"/>
              </w:rPr>
              <w:t xml:space="preserve"> </w:t>
            </w:r>
            <w:r w:rsidRPr="008C366D" w:rsidR="00BB6CDE">
              <w:rPr>
                <w:rFonts w:asciiTheme="majorHAnsi" w:hAnsiTheme="majorHAnsi" w:cstheme="majorHAnsi"/>
                <w:sz w:val="24"/>
                <w:szCs w:val="24"/>
              </w:rPr>
              <w:t>Discovery, Relationships, Belonging</w:t>
            </w:r>
          </w:p>
        </w:tc>
      </w:tr>
      <w:tr w:rsidRPr="008C366D" w:rsidR="009D5E03" w:rsidTr="3D05F32C" w14:paraId="444E0AE2" w14:textId="77777777">
        <w:trPr>
          <w:trHeight w:val="20"/>
        </w:trPr>
        <w:tc>
          <w:tcPr>
            <w:tcW w:w="2870" w:type="dxa"/>
            <w:gridSpan w:val="2"/>
            <w:shd w:val="clear" w:color="auto" w:fill="FFE599"/>
            <w:tcMar>
              <w:top w:w="100" w:type="dxa"/>
              <w:left w:w="100" w:type="dxa"/>
              <w:bottom w:w="100" w:type="dxa"/>
              <w:right w:w="100" w:type="dxa"/>
            </w:tcMar>
          </w:tcPr>
          <w:p w:rsidRPr="008C366D" w:rsidR="009D5E03" w:rsidP="00CD0B76" w:rsidRDefault="000F66BD" w14:paraId="09A70D73" w14:textId="77777777">
            <w:pPr>
              <w:widowControl w:val="0"/>
              <w:numPr>
                <w:ilvl w:val="0"/>
                <w:numId w:val="3"/>
              </w:numPr>
              <w:pBdr>
                <w:top w:val="nil"/>
                <w:left w:val="nil"/>
                <w:bottom w:val="nil"/>
                <w:right w:val="nil"/>
                <w:between w:val="nil"/>
              </w:pBdr>
              <w:spacing w:line="240" w:lineRule="auto"/>
              <w:ind w:left="0" w:firstLine="0"/>
              <w:rPr>
                <w:rFonts w:asciiTheme="majorHAnsi" w:hAnsiTheme="majorHAnsi" w:cstheme="majorHAnsi"/>
                <w:sz w:val="24"/>
                <w:szCs w:val="24"/>
              </w:rPr>
            </w:pPr>
            <w:r w:rsidRPr="008C366D">
              <w:rPr>
                <w:rFonts w:asciiTheme="majorHAnsi" w:hAnsiTheme="majorHAnsi" w:cstheme="majorHAnsi"/>
                <w:sz w:val="24"/>
                <w:szCs w:val="24"/>
              </w:rPr>
              <w:t xml:space="preserve"> </w:t>
            </w:r>
            <w:r w:rsidRPr="008C366D">
              <w:rPr>
                <w:rFonts w:asciiTheme="majorHAnsi" w:hAnsiTheme="majorHAnsi" w:cstheme="majorHAnsi"/>
                <w:b/>
                <w:sz w:val="24"/>
                <w:szCs w:val="24"/>
              </w:rPr>
              <w:t>Key Concepts</w:t>
            </w:r>
            <w:r w:rsidRPr="008C366D">
              <w:rPr>
                <w:rFonts w:asciiTheme="majorHAnsi" w:hAnsiTheme="majorHAnsi" w:cstheme="majorHAnsi"/>
                <w:sz w:val="24"/>
                <w:szCs w:val="24"/>
              </w:rPr>
              <w:t>:</w:t>
            </w:r>
          </w:p>
        </w:tc>
        <w:tc>
          <w:tcPr>
            <w:tcW w:w="7380" w:type="dxa"/>
            <w:gridSpan w:val="5"/>
            <w:shd w:val="clear" w:color="auto" w:fill="FFE599"/>
            <w:tcMar>
              <w:top w:w="100" w:type="dxa"/>
              <w:left w:w="100" w:type="dxa"/>
              <w:bottom w:w="100" w:type="dxa"/>
              <w:right w:w="100" w:type="dxa"/>
            </w:tcMar>
          </w:tcPr>
          <w:p w:rsidRPr="008C366D" w:rsidR="009D5E03" w:rsidP="00CD0B76" w:rsidRDefault="000F66BD" w14:paraId="53EEF38D" w14:textId="77777777">
            <w:pPr>
              <w:widowControl w:val="0"/>
              <w:numPr>
                <w:ilvl w:val="0"/>
                <w:numId w:val="3"/>
              </w:numPr>
              <w:pBdr>
                <w:top w:val="nil"/>
                <w:left w:val="nil"/>
                <w:bottom w:val="nil"/>
                <w:right w:val="nil"/>
                <w:between w:val="nil"/>
              </w:pBdr>
              <w:spacing w:line="240" w:lineRule="auto"/>
              <w:ind w:left="0" w:firstLine="0"/>
              <w:rPr>
                <w:rFonts w:asciiTheme="majorHAnsi" w:hAnsiTheme="majorHAnsi" w:cstheme="majorHAnsi"/>
                <w:sz w:val="24"/>
                <w:szCs w:val="24"/>
              </w:rPr>
            </w:pPr>
            <w:r w:rsidRPr="008C366D">
              <w:rPr>
                <w:rFonts w:asciiTheme="majorHAnsi" w:hAnsiTheme="majorHAnsi" w:cstheme="majorHAnsi"/>
                <w:b/>
                <w:sz w:val="24"/>
                <w:szCs w:val="24"/>
              </w:rPr>
              <w:t xml:space="preserve"> Lines of Inquiry</w:t>
            </w:r>
            <w:r w:rsidRPr="008C366D">
              <w:rPr>
                <w:rFonts w:asciiTheme="majorHAnsi" w:hAnsiTheme="majorHAnsi" w:cstheme="majorHAnsi"/>
                <w:sz w:val="24"/>
                <w:szCs w:val="24"/>
              </w:rPr>
              <w:t>:</w:t>
            </w:r>
          </w:p>
        </w:tc>
        <w:tc>
          <w:tcPr>
            <w:tcW w:w="3780" w:type="dxa"/>
            <w:gridSpan w:val="2"/>
            <w:shd w:val="clear" w:color="auto" w:fill="FFE599"/>
            <w:tcMar>
              <w:top w:w="100" w:type="dxa"/>
              <w:left w:w="100" w:type="dxa"/>
              <w:bottom w:w="100" w:type="dxa"/>
              <w:right w:w="100" w:type="dxa"/>
            </w:tcMar>
          </w:tcPr>
          <w:p w:rsidRPr="008C366D" w:rsidR="009D5E03" w:rsidP="00CD0B76" w:rsidRDefault="000F66BD" w14:paraId="06A0A854" w14:textId="77777777">
            <w:pPr>
              <w:widowControl w:val="0"/>
              <w:numPr>
                <w:ilvl w:val="0"/>
                <w:numId w:val="3"/>
              </w:numPr>
              <w:pBdr>
                <w:top w:val="nil"/>
                <w:left w:val="nil"/>
                <w:bottom w:val="nil"/>
                <w:right w:val="nil"/>
                <w:between w:val="nil"/>
              </w:pBdr>
              <w:spacing w:line="240" w:lineRule="auto"/>
              <w:ind w:left="0" w:firstLine="0"/>
              <w:rPr>
                <w:rFonts w:asciiTheme="majorHAnsi" w:hAnsiTheme="majorHAnsi" w:cstheme="majorHAnsi"/>
                <w:sz w:val="24"/>
                <w:szCs w:val="24"/>
              </w:rPr>
            </w:pPr>
            <w:r w:rsidRPr="008C366D">
              <w:rPr>
                <w:rFonts w:asciiTheme="majorHAnsi" w:hAnsiTheme="majorHAnsi" w:cstheme="majorHAnsi"/>
                <w:sz w:val="24"/>
                <w:szCs w:val="24"/>
              </w:rPr>
              <w:t xml:space="preserve"> </w:t>
            </w:r>
            <w:r w:rsidRPr="008C366D">
              <w:rPr>
                <w:rFonts w:asciiTheme="majorHAnsi" w:hAnsiTheme="majorHAnsi" w:cstheme="majorHAnsi"/>
                <w:b/>
                <w:sz w:val="24"/>
                <w:szCs w:val="24"/>
              </w:rPr>
              <w:t>Teacher Questions</w:t>
            </w:r>
            <w:r w:rsidRPr="008C366D">
              <w:rPr>
                <w:rFonts w:asciiTheme="majorHAnsi" w:hAnsiTheme="majorHAnsi" w:cstheme="majorHAnsi"/>
                <w:sz w:val="24"/>
                <w:szCs w:val="24"/>
              </w:rPr>
              <w:t>:</w:t>
            </w:r>
          </w:p>
        </w:tc>
      </w:tr>
      <w:tr w:rsidRPr="008C366D" w:rsidR="000F66BD" w:rsidTr="3D05F32C" w14:paraId="5DAB6C7B" w14:textId="77777777">
        <w:trPr>
          <w:trHeight w:val="438"/>
        </w:trPr>
        <w:tc>
          <w:tcPr>
            <w:tcW w:w="2870" w:type="dxa"/>
            <w:gridSpan w:val="2"/>
            <w:shd w:val="clear" w:color="auto" w:fill="auto"/>
            <w:tcMar>
              <w:top w:w="100" w:type="dxa"/>
              <w:left w:w="100" w:type="dxa"/>
              <w:bottom w:w="100" w:type="dxa"/>
              <w:right w:w="100" w:type="dxa"/>
            </w:tcMar>
          </w:tcPr>
          <w:p w:rsidRPr="008C366D" w:rsidR="000B6773" w:rsidP="00CD0B76" w:rsidRDefault="00BB6CDE" w14:paraId="738F29A4"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Change</w:t>
            </w:r>
          </w:p>
          <w:p w:rsidRPr="008C366D" w:rsidR="00BB6CDE" w:rsidP="00CD0B76" w:rsidRDefault="00BB6CDE" w14:paraId="647681CE" w14:textId="6C84E07E">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Connection</w:t>
            </w:r>
          </w:p>
          <w:p w:rsidRPr="008C366D" w:rsidR="00BB6CDE" w:rsidP="00CD0B76" w:rsidRDefault="00BB6CDE" w14:paraId="0E27B00A" w14:textId="3195DB7D">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Perspective</w:t>
            </w:r>
          </w:p>
        </w:tc>
        <w:tc>
          <w:tcPr>
            <w:tcW w:w="7380" w:type="dxa"/>
            <w:gridSpan w:val="5"/>
            <w:shd w:val="clear" w:color="auto" w:fill="auto"/>
            <w:tcMar>
              <w:top w:w="100" w:type="dxa"/>
              <w:left w:w="100" w:type="dxa"/>
              <w:bottom w:w="100" w:type="dxa"/>
              <w:right w:w="100" w:type="dxa"/>
            </w:tcMar>
          </w:tcPr>
          <w:p w:rsidRPr="008C366D" w:rsidR="00BB6CDE" w:rsidP="00BB6CDE" w:rsidRDefault="00BB6CDE" w14:paraId="5582E007" w14:textId="77777777">
            <w:pPr>
              <w:rPr>
                <w:rFonts w:asciiTheme="majorHAnsi" w:hAnsiTheme="majorHAnsi" w:eastAsiaTheme="majorEastAsia" w:cstheme="majorHAnsi"/>
                <w:color w:val="000000" w:themeColor="text1"/>
                <w:sz w:val="24"/>
                <w:szCs w:val="24"/>
              </w:rPr>
            </w:pPr>
            <w:r w:rsidRPr="008C366D">
              <w:rPr>
                <w:rFonts w:asciiTheme="majorHAnsi" w:hAnsiTheme="majorHAnsi" w:eastAsiaTheme="majorEastAsia" w:cstheme="majorHAnsi"/>
                <w:color w:val="000000" w:themeColor="text1"/>
                <w:sz w:val="24"/>
                <w:szCs w:val="24"/>
              </w:rPr>
              <w:t>Identity is connected to traditions (connection)</w:t>
            </w:r>
          </w:p>
          <w:p w:rsidRPr="008C366D" w:rsidR="00BB6CDE" w:rsidP="00BB6CDE" w:rsidRDefault="00BB6CDE" w14:paraId="18D952AC" w14:textId="77777777">
            <w:pPr>
              <w:rPr>
                <w:rFonts w:asciiTheme="majorHAnsi" w:hAnsiTheme="majorHAnsi" w:eastAsiaTheme="majorEastAsia" w:cstheme="majorHAnsi"/>
                <w:color w:val="000000" w:themeColor="text1"/>
                <w:sz w:val="24"/>
                <w:szCs w:val="24"/>
              </w:rPr>
            </w:pPr>
            <w:r w:rsidRPr="008C366D">
              <w:rPr>
                <w:rFonts w:asciiTheme="majorHAnsi" w:hAnsiTheme="majorHAnsi" w:eastAsiaTheme="majorEastAsia" w:cstheme="majorHAnsi"/>
                <w:color w:val="000000" w:themeColor="text1"/>
                <w:sz w:val="24"/>
                <w:szCs w:val="24"/>
              </w:rPr>
              <w:t>Beliefs impact our values (change)</w:t>
            </w:r>
          </w:p>
          <w:p w:rsidRPr="008C366D" w:rsidR="003B05C5" w:rsidP="00BB6CDE" w:rsidRDefault="00BB6CDE" w14:paraId="60061E4C" w14:textId="64455A10">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eastAsiaTheme="majorEastAsia" w:cstheme="majorHAnsi"/>
                <w:color w:val="000000" w:themeColor="text1"/>
                <w:sz w:val="24"/>
                <w:szCs w:val="24"/>
              </w:rPr>
              <w:t>Perspectives affect our traditions and cultural celebrations. (perspective)</w:t>
            </w:r>
          </w:p>
        </w:tc>
        <w:tc>
          <w:tcPr>
            <w:tcW w:w="3780" w:type="dxa"/>
            <w:gridSpan w:val="2"/>
            <w:vMerge w:val="restart"/>
            <w:shd w:val="clear" w:color="auto" w:fill="auto"/>
            <w:tcMar>
              <w:top w:w="100" w:type="dxa"/>
              <w:left w:w="100" w:type="dxa"/>
              <w:bottom w:w="100" w:type="dxa"/>
              <w:right w:w="100" w:type="dxa"/>
            </w:tcMar>
          </w:tcPr>
          <w:p w:rsidRPr="008C366D" w:rsidR="00BB6CDE" w:rsidP="00BB6CDE" w:rsidRDefault="00BB6CDE" w14:paraId="1F8BD960" w14:textId="77777777">
            <w:pPr>
              <w:widowControl w:val="0"/>
              <w:rPr>
                <w:rFonts w:asciiTheme="majorHAnsi" w:hAnsiTheme="majorHAnsi" w:eastAsiaTheme="minorEastAsia" w:cstheme="majorHAnsi"/>
                <w:sz w:val="24"/>
                <w:szCs w:val="24"/>
              </w:rPr>
            </w:pPr>
            <w:r w:rsidRPr="008C366D">
              <w:rPr>
                <w:rFonts w:asciiTheme="majorHAnsi" w:hAnsiTheme="majorHAnsi" w:eastAsiaTheme="minorEastAsia" w:cstheme="majorHAnsi"/>
                <w:sz w:val="24"/>
                <w:szCs w:val="24"/>
              </w:rPr>
              <w:t>How is our identity connected to our traditions? (connection)</w:t>
            </w:r>
          </w:p>
          <w:p w:rsidRPr="008C366D" w:rsidR="00BB6CDE" w:rsidP="00BB6CDE" w:rsidRDefault="00BB6CDE" w14:paraId="531EE92D" w14:textId="77777777">
            <w:pPr>
              <w:widowControl w:val="0"/>
              <w:rPr>
                <w:rFonts w:asciiTheme="majorHAnsi" w:hAnsiTheme="majorHAnsi" w:eastAsiaTheme="minorEastAsia" w:cstheme="majorHAnsi"/>
                <w:sz w:val="24"/>
                <w:szCs w:val="24"/>
              </w:rPr>
            </w:pPr>
            <w:r w:rsidRPr="008C366D">
              <w:rPr>
                <w:rFonts w:asciiTheme="majorHAnsi" w:hAnsiTheme="majorHAnsi" w:eastAsiaTheme="minorEastAsia" w:cstheme="majorHAnsi"/>
                <w:sz w:val="24"/>
                <w:szCs w:val="24"/>
              </w:rPr>
              <w:t>How does our beliefs change our values? (change)</w:t>
            </w:r>
          </w:p>
          <w:p w:rsidRPr="008C366D" w:rsidR="00BB6CDE" w:rsidP="00BB6CDE" w:rsidRDefault="00BB6CDE" w14:paraId="63E4511E" w14:textId="77777777">
            <w:pPr>
              <w:widowControl w:val="0"/>
              <w:rPr>
                <w:rFonts w:asciiTheme="majorHAnsi" w:hAnsiTheme="majorHAnsi" w:eastAsiaTheme="minorEastAsia" w:cstheme="majorHAnsi"/>
                <w:sz w:val="24"/>
                <w:szCs w:val="24"/>
              </w:rPr>
            </w:pPr>
            <w:r w:rsidRPr="008C366D">
              <w:rPr>
                <w:rFonts w:asciiTheme="majorHAnsi" w:hAnsiTheme="majorHAnsi" w:eastAsiaTheme="minorEastAsia" w:cstheme="majorHAnsi"/>
                <w:sz w:val="24"/>
                <w:szCs w:val="24"/>
              </w:rPr>
              <w:t>How does our perspectives affect our traditions and Culture Celebrations? (perspective)</w:t>
            </w:r>
          </w:p>
          <w:p w:rsidRPr="008C366D" w:rsidR="000B6773" w:rsidP="00CD0B76" w:rsidRDefault="000B6773" w14:paraId="5257BECC" w14:textId="15AADC60">
            <w:pPr>
              <w:widowControl w:val="0"/>
              <w:spacing w:line="240" w:lineRule="auto"/>
              <w:rPr>
                <w:rFonts w:asciiTheme="majorHAnsi" w:hAnsiTheme="majorHAnsi" w:eastAsiaTheme="minorEastAsia" w:cstheme="majorHAnsi"/>
                <w:color w:val="000000" w:themeColor="text1"/>
                <w:sz w:val="24"/>
                <w:szCs w:val="24"/>
              </w:rPr>
            </w:pPr>
          </w:p>
          <w:p w:rsidRPr="008C366D" w:rsidR="000F66BD" w:rsidP="00CD0B76" w:rsidRDefault="000F66BD" w14:paraId="44EAFD9C" w14:textId="77777777">
            <w:pPr>
              <w:widowControl w:val="0"/>
              <w:pBdr>
                <w:top w:val="nil"/>
                <w:left w:val="nil"/>
                <w:bottom w:val="nil"/>
                <w:right w:val="nil"/>
                <w:between w:val="nil"/>
              </w:pBdr>
              <w:spacing w:line="240" w:lineRule="auto"/>
              <w:rPr>
                <w:rFonts w:asciiTheme="majorHAnsi" w:hAnsiTheme="majorHAnsi" w:cstheme="majorHAnsi"/>
                <w:sz w:val="24"/>
                <w:szCs w:val="24"/>
              </w:rPr>
            </w:pPr>
          </w:p>
        </w:tc>
      </w:tr>
      <w:tr w:rsidRPr="008C366D" w:rsidR="000F66BD" w:rsidTr="3D05F32C" w14:paraId="0490A81E" w14:textId="77777777">
        <w:tc>
          <w:tcPr>
            <w:tcW w:w="3950" w:type="dxa"/>
            <w:gridSpan w:val="3"/>
            <w:shd w:val="clear" w:color="auto" w:fill="FFE599"/>
            <w:tcMar>
              <w:top w:w="100" w:type="dxa"/>
              <w:left w:w="100" w:type="dxa"/>
              <w:bottom w:w="100" w:type="dxa"/>
              <w:right w:w="100" w:type="dxa"/>
            </w:tcMar>
          </w:tcPr>
          <w:p w:rsidRPr="008C366D" w:rsidR="000F66BD" w:rsidP="00CD0B76" w:rsidRDefault="000F66BD" w14:paraId="6CAF2E4E" w14:textId="5F477A25">
            <w:pPr>
              <w:widowControl w:val="0"/>
              <w:numPr>
                <w:ilvl w:val="0"/>
                <w:numId w:val="3"/>
              </w:numPr>
              <w:pBdr>
                <w:top w:val="nil"/>
                <w:left w:val="nil"/>
                <w:bottom w:val="nil"/>
                <w:right w:val="nil"/>
                <w:between w:val="nil"/>
              </w:pBdr>
              <w:spacing w:line="240" w:lineRule="auto"/>
              <w:ind w:left="0" w:firstLine="0"/>
              <w:rPr>
                <w:rFonts w:asciiTheme="majorHAnsi" w:hAnsiTheme="majorHAnsi" w:cstheme="majorHAnsi"/>
                <w:b/>
                <w:sz w:val="24"/>
                <w:szCs w:val="24"/>
              </w:rPr>
            </w:pPr>
            <w:r w:rsidRPr="008C366D">
              <w:rPr>
                <w:rFonts w:asciiTheme="majorHAnsi" w:hAnsiTheme="majorHAnsi" w:cstheme="majorHAnsi"/>
                <w:b/>
                <w:sz w:val="24"/>
                <w:szCs w:val="24"/>
              </w:rPr>
              <w:t xml:space="preserve"> Prior Content Knowledge</w:t>
            </w:r>
            <w:r w:rsidRPr="008C366D" w:rsidR="00587896">
              <w:rPr>
                <w:rFonts w:asciiTheme="majorHAnsi" w:hAnsiTheme="majorHAnsi" w:cstheme="majorHAnsi"/>
                <w:b/>
                <w:sz w:val="24"/>
                <w:szCs w:val="24"/>
              </w:rPr>
              <w:t>:</w:t>
            </w:r>
          </w:p>
        </w:tc>
        <w:tc>
          <w:tcPr>
            <w:tcW w:w="6300" w:type="dxa"/>
            <w:gridSpan w:val="4"/>
            <w:shd w:val="clear" w:color="auto" w:fill="FFE599"/>
            <w:tcMar>
              <w:top w:w="100" w:type="dxa"/>
              <w:left w:w="100" w:type="dxa"/>
              <w:bottom w:w="100" w:type="dxa"/>
              <w:right w:w="100" w:type="dxa"/>
            </w:tcMar>
          </w:tcPr>
          <w:p w:rsidRPr="008C366D" w:rsidR="000F66BD" w:rsidP="00CD0B76" w:rsidRDefault="000F66BD" w14:paraId="50F0E373" w14:textId="5425B3D5">
            <w:pPr>
              <w:widowControl w:val="0"/>
              <w:numPr>
                <w:ilvl w:val="0"/>
                <w:numId w:val="3"/>
              </w:numPr>
              <w:pBdr>
                <w:top w:val="nil"/>
                <w:left w:val="nil"/>
                <w:bottom w:val="nil"/>
                <w:right w:val="nil"/>
                <w:between w:val="nil"/>
              </w:pBdr>
              <w:spacing w:line="240" w:lineRule="auto"/>
              <w:ind w:left="0" w:firstLine="0"/>
              <w:rPr>
                <w:rFonts w:asciiTheme="majorHAnsi" w:hAnsiTheme="majorHAnsi" w:cstheme="majorHAnsi"/>
                <w:b/>
                <w:sz w:val="24"/>
                <w:szCs w:val="24"/>
              </w:rPr>
            </w:pPr>
            <w:r w:rsidRPr="008C366D">
              <w:rPr>
                <w:rFonts w:asciiTheme="majorHAnsi" w:hAnsiTheme="majorHAnsi" w:cstheme="majorHAnsi"/>
                <w:b/>
                <w:sz w:val="24"/>
                <w:szCs w:val="24"/>
              </w:rPr>
              <w:t xml:space="preserve"> Assessing the Lines of Inquiry</w:t>
            </w:r>
            <w:r w:rsidRPr="008C366D" w:rsidR="00587896">
              <w:rPr>
                <w:rFonts w:asciiTheme="majorHAnsi" w:hAnsiTheme="majorHAnsi" w:cstheme="majorHAnsi"/>
                <w:b/>
                <w:sz w:val="24"/>
                <w:szCs w:val="24"/>
              </w:rPr>
              <w:t>:</w:t>
            </w:r>
          </w:p>
        </w:tc>
        <w:tc>
          <w:tcPr>
            <w:tcW w:w="3780" w:type="dxa"/>
            <w:gridSpan w:val="2"/>
            <w:vMerge/>
            <w:tcMar>
              <w:top w:w="100" w:type="dxa"/>
              <w:left w:w="100" w:type="dxa"/>
              <w:bottom w:w="100" w:type="dxa"/>
              <w:right w:w="100" w:type="dxa"/>
            </w:tcMar>
          </w:tcPr>
          <w:p w:rsidRPr="008C366D" w:rsidR="000F66BD" w:rsidP="00CD0B76" w:rsidRDefault="000F66BD" w14:paraId="4B94D5A5" w14:textId="77777777">
            <w:pPr>
              <w:widowControl w:val="0"/>
              <w:numPr>
                <w:ilvl w:val="0"/>
                <w:numId w:val="3"/>
              </w:numPr>
              <w:pBdr>
                <w:top w:val="nil"/>
                <w:left w:val="nil"/>
                <w:bottom w:val="nil"/>
                <w:right w:val="nil"/>
                <w:between w:val="nil"/>
              </w:pBdr>
              <w:spacing w:line="240" w:lineRule="auto"/>
              <w:ind w:left="0" w:firstLine="0"/>
              <w:rPr>
                <w:rFonts w:asciiTheme="majorHAnsi" w:hAnsiTheme="majorHAnsi" w:cstheme="majorHAnsi"/>
                <w:sz w:val="24"/>
                <w:szCs w:val="24"/>
              </w:rPr>
            </w:pPr>
          </w:p>
        </w:tc>
      </w:tr>
      <w:tr w:rsidRPr="008C366D" w:rsidR="000F66BD" w:rsidTr="3D05F32C" w14:paraId="3DEEC669" w14:textId="77777777">
        <w:trPr>
          <w:trHeight w:val="1185"/>
        </w:trPr>
        <w:tc>
          <w:tcPr>
            <w:tcW w:w="3950" w:type="dxa"/>
            <w:gridSpan w:val="3"/>
            <w:shd w:val="clear" w:color="auto" w:fill="auto"/>
            <w:tcMar>
              <w:top w:w="100" w:type="dxa"/>
              <w:left w:w="100" w:type="dxa"/>
              <w:bottom w:w="100" w:type="dxa"/>
              <w:right w:w="100" w:type="dxa"/>
            </w:tcMar>
          </w:tcPr>
          <w:p w:rsidRPr="008C366D" w:rsidR="000F66BD" w:rsidP="00CD0B76" w:rsidRDefault="00A961BA" w14:paraId="4101652C" w14:textId="6E38F1D9">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Some familiarity with holidays in America. Thanksgiving</w:t>
            </w:r>
            <w:r w:rsidR="008C366D">
              <w:rPr>
                <w:rFonts w:asciiTheme="majorHAnsi" w:hAnsiTheme="majorHAnsi" w:cstheme="majorHAnsi"/>
                <w:sz w:val="24"/>
                <w:szCs w:val="24"/>
              </w:rPr>
              <w:t xml:space="preserve">, </w:t>
            </w:r>
            <w:r w:rsidRPr="008C366D">
              <w:rPr>
                <w:rFonts w:asciiTheme="majorHAnsi" w:hAnsiTheme="majorHAnsi" w:cstheme="majorHAnsi"/>
                <w:sz w:val="24"/>
                <w:szCs w:val="24"/>
              </w:rPr>
              <w:t xml:space="preserve">Christmas and New </w:t>
            </w:r>
            <w:r w:rsidRPr="008C366D" w:rsidR="008C366D">
              <w:rPr>
                <w:rFonts w:asciiTheme="majorHAnsi" w:hAnsiTheme="majorHAnsi" w:cstheme="majorHAnsi"/>
                <w:sz w:val="24"/>
                <w:szCs w:val="24"/>
              </w:rPr>
              <w:t>Year’s</w:t>
            </w:r>
            <w:r w:rsidRPr="008C366D">
              <w:rPr>
                <w:rFonts w:asciiTheme="majorHAnsi" w:hAnsiTheme="majorHAnsi" w:cstheme="majorHAnsi"/>
                <w:sz w:val="24"/>
                <w:szCs w:val="24"/>
              </w:rPr>
              <w:t xml:space="preserve">.  </w:t>
            </w:r>
          </w:p>
        </w:tc>
        <w:tc>
          <w:tcPr>
            <w:tcW w:w="6300" w:type="dxa"/>
            <w:gridSpan w:val="4"/>
            <w:shd w:val="clear" w:color="auto" w:fill="auto"/>
            <w:tcMar>
              <w:top w:w="100" w:type="dxa"/>
              <w:left w:w="100" w:type="dxa"/>
              <w:bottom w:w="100" w:type="dxa"/>
              <w:right w:w="100" w:type="dxa"/>
            </w:tcMar>
          </w:tcPr>
          <w:p w:rsidRPr="008C366D" w:rsidR="000F66BD" w:rsidP="00CD0B76" w:rsidRDefault="66F59619" w14:paraId="1F970F60" w14:textId="77777777">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How will you assess student’s understanding of the lines of inquiry?</w:t>
            </w:r>
          </w:p>
          <w:p w:rsidRPr="008C366D" w:rsidR="00587896" w:rsidP="00CD0B76" w:rsidRDefault="00587896" w14:paraId="4B99056E" w14:textId="61234916">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Students will be able to illustrate</w:t>
            </w:r>
            <w:r w:rsidRPr="008C366D" w:rsidR="000B6773">
              <w:rPr>
                <w:rFonts w:asciiTheme="majorHAnsi" w:hAnsiTheme="majorHAnsi" w:cstheme="majorHAnsi"/>
                <w:sz w:val="24"/>
                <w:szCs w:val="24"/>
              </w:rPr>
              <w:t>/draw/</w:t>
            </w:r>
            <w:r w:rsidRPr="008C366D" w:rsidR="004F182B">
              <w:rPr>
                <w:rFonts w:asciiTheme="majorHAnsi" w:hAnsiTheme="majorHAnsi" w:cstheme="majorHAnsi"/>
                <w:sz w:val="24"/>
                <w:szCs w:val="24"/>
              </w:rPr>
              <w:t>dictate</w:t>
            </w:r>
            <w:r w:rsidRPr="008C366D" w:rsidR="000B6773">
              <w:rPr>
                <w:rFonts w:asciiTheme="majorHAnsi" w:hAnsiTheme="majorHAnsi" w:cstheme="majorHAnsi"/>
                <w:sz w:val="24"/>
                <w:szCs w:val="24"/>
              </w:rPr>
              <w:t xml:space="preserve"> information </w:t>
            </w:r>
            <w:r w:rsidRPr="008C366D" w:rsidR="004F182B">
              <w:rPr>
                <w:rFonts w:asciiTheme="majorHAnsi" w:hAnsiTheme="majorHAnsi" w:cstheme="majorHAnsi"/>
                <w:sz w:val="24"/>
                <w:szCs w:val="24"/>
              </w:rPr>
              <w:t>about</w:t>
            </w:r>
            <w:r w:rsidRPr="008C366D" w:rsidR="000B6773">
              <w:rPr>
                <w:rFonts w:asciiTheme="majorHAnsi" w:hAnsiTheme="majorHAnsi" w:cstheme="majorHAnsi"/>
                <w:sz w:val="24"/>
                <w:szCs w:val="24"/>
              </w:rPr>
              <w:t xml:space="preserve"> </w:t>
            </w:r>
            <w:r w:rsidRPr="008C366D" w:rsidR="00A961BA">
              <w:rPr>
                <w:rFonts w:asciiTheme="majorHAnsi" w:hAnsiTheme="majorHAnsi" w:cstheme="majorHAnsi"/>
                <w:sz w:val="24"/>
                <w:szCs w:val="24"/>
              </w:rPr>
              <w:t xml:space="preserve">holidays from different countries. Kwanza, Thanksgiving, Christmas, Pere Noel, Hanukah, etc. </w:t>
            </w:r>
          </w:p>
        </w:tc>
        <w:tc>
          <w:tcPr>
            <w:tcW w:w="3780" w:type="dxa"/>
            <w:gridSpan w:val="2"/>
            <w:vMerge/>
            <w:tcMar>
              <w:top w:w="100" w:type="dxa"/>
              <w:left w:w="100" w:type="dxa"/>
              <w:bottom w:w="100" w:type="dxa"/>
              <w:right w:w="100" w:type="dxa"/>
            </w:tcMar>
          </w:tcPr>
          <w:p w:rsidRPr="008C366D" w:rsidR="000F66BD" w:rsidP="00CD0B76" w:rsidRDefault="000F66BD" w14:paraId="1299C43A" w14:textId="77777777">
            <w:pPr>
              <w:widowControl w:val="0"/>
              <w:pBdr>
                <w:top w:val="nil"/>
                <w:left w:val="nil"/>
                <w:bottom w:val="nil"/>
                <w:right w:val="nil"/>
                <w:between w:val="nil"/>
              </w:pBdr>
              <w:spacing w:line="240" w:lineRule="auto"/>
              <w:rPr>
                <w:rFonts w:asciiTheme="majorHAnsi" w:hAnsiTheme="majorHAnsi" w:cstheme="majorHAnsi"/>
                <w:sz w:val="24"/>
                <w:szCs w:val="24"/>
              </w:rPr>
            </w:pPr>
          </w:p>
        </w:tc>
      </w:tr>
      <w:tr w:rsidRPr="008C366D" w:rsidR="009D5E03" w:rsidTr="3D05F32C" w14:paraId="0CAE7B11" w14:textId="77777777">
        <w:trPr>
          <w:trHeight w:val="420"/>
        </w:trPr>
        <w:tc>
          <w:tcPr>
            <w:tcW w:w="14030" w:type="dxa"/>
            <w:gridSpan w:val="9"/>
            <w:shd w:val="clear" w:color="auto" w:fill="00FFFF"/>
            <w:tcMar>
              <w:top w:w="100" w:type="dxa"/>
              <w:left w:w="100" w:type="dxa"/>
              <w:bottom w:w="100" w:type="dxa"/>
              <w:right w:w="100" w:type="dxa"/>
            </w:tcMar>
          </w:tcPr>
          <w:p w:rsidRPr="008C366D" w:rsidR="009D5E03" w:rsidP="00CD0B76" w:rsidRDefault="000F66BD" w14:paraId="51B90016" w14:textId="77777777">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8C366D">
              <w:rPr>
                <w:rFonts w:asciiTheme="majorHAnsi" w:hAnsiTheme="majorHAnsi" w:cstheme="majorHAnsi"/>
                <w:b/>
                <w:sz w:val="24"/>
                <w:szCs w:val="24"/>
              </w:rPr>
              <w:t>Section 2:  What Are Our Target Goals?</w:t>
            </w:r>
          </w:p>
        </w:tc>
      </w:tr>
      <w:tr w:rsidRPr="008C366D" w:rsidR="009D5E03" w:rsidTr="3D05F32C" w14:paraId="6AB82577" w14:textId="77777777">
        <w:tc>
          <w:tcPr>
            <w:tcW w:w="4850" w:type="dxa"/>
            <w:gridSpan w:val="5"/>
            <w:shd w:val="clear" w:color="auto" w:fill="FFD966"/>
            <w:tcMar>
              <w:top w:w="100" w:type="dxa"/>
              <w:left w:w="100" w:type="dxa"/>
              <w:bottom w:w="100" w:type="dxa"/>
              <w:right w:w="100" w:type="dxa"/>
            </w:tcMar>
          </w:tcPr>
          <w:p w:rsidRPr="008C366D" w:rsidR="009D5E03" w:rsidP="00CD0B76" w:rsidRDefault="000F66BD" w14:paraId="6C976A6C" w14:textId="5486E14B">
            <w:pPr>
              <w:pStyle w:val="ListParagraph"/>
              <w:widowControl w:val="0"/>
              <w:numPr>
                <w:ilvl w:val="0"/>
                <w:numId w:val="4"/>
              </w:numPr>
              <w:ind w:left="0"/>
              <w:rPr>
                <w:rFonts w:asciiTheme="majorHAnsi" w:hAnsiTheme="majorHAnsi" w:cstheme="majorHAnsi"/>
                <w:b/>
                <w:sz w:val="24"/>
                <w:szCs w:val="24"/>
              </w:rPr>
            </w:pPr>
            <w:r w:rsidRPr="008C366D">
              <w:rPr>
                <w:rFonts w:asciiTheme="majorHAnsi" w:hAnsiTheme="majorHAnsi" w:cstheme="majorHAnsi"/>
                <w:b/>
                <w:sz w:val="24"/>
                <w:szCs w:val="24"/>
              </w:rPr>
              <w:t>Concept Based Summative Assessment</w:t>
            </w:r>
          </w:p>
        </w:tc>
        <w:tc>
          <w:tcPr>
            <w:tcW w:w="4860" w:type="dxa"/>
            <w:shd w:val="clear" w:color="auto" w:fill="FFD966"/>
            <w:tcMar>
              <w:top w:w="100" w:type="dxa"/>
              <w:left w:w="100" w:type="dxa"/>
              <w:bottom w:w="100" w:type="dxa"/>
              <w:right w:w="100" w:type="dxa"/>
            </w:tcMar>
          </w:tcPr>
          <w:p w:rsidRPr="008C366D" w:rsidR="009D5E03" w:rsidP="00CD0B76" w:rsidRDefault="000F66BD" w14:paraId="76F1D5A1" w14:textId="77777777">
            <w:pPr>
              <w:widowControl w:val="0"/>
              <w:numPr>
                <w:ilvl w:val="0"/>
                <w:numId w:val="4"/>
              </w:numPr>
              <w:pBdr>
                <w:top w:val="nil"/>
                <w:left w:val="nil"/>
                <w:bottom w:val="nil"/>
                <w:right w:val="nil"/>
                <w:between w:val="nil"/>
              </w:pBdr>
              <w:spacing w:line="240" w:lineRule="auto"/>
              <w:ind w:left="0" w:firstLine="0"/>
              <w:rPr>
                <w:rFonts w:asciiTheme="majorHAnsi" w:hAnsiTheme="majorHAnsi" w:cstheme="majorHAnsi"/>
                <w:b/>
                <w:sz w:val="24"/>
                <w:szCs w:val="24"/>
              </w:rPr>
            </w:pPr>
            <w:r w:rsidRPr="008C366D">
              <w:rPr>
                <w:rFonts w:asciiTheme="majorHAnsi" w:hAnsiTheme="majorHAnsi" w:cstheme="majorHAnsi"/>
                <w:b/>
                <w:sz w:val="24"/>
                <w:szCs w:val="24"/>
              </w:rPr>
              <w:t xml:space="preserve"> Targeted Approaches to Learning</w:t>
            </w:r>
          </w:p>
        </w:tc>
        <w:tc>
          <w:tcPr>
            <w:tcW w:w="4320" w:type="dxa"/>
            <w:gridSpan w:val="3"/>
            <w:shd w:val="clear" w:color="auto" w:fill="FFD966"/>
            <w:tcMar>
              <w:top w:w="100" w:type="dxa"/>
              <w:left w:w="100" w:type="dxa"/>
              <w:bottom w:w="100" w:type="dxa"/>
              <w:right w:w="100" w:type="dxa"/>
            </w:tcMar>
          </w:tcPr>
          <w:p w:rsidRPr="008C366D" w:rsidR="009D5E03" w:rsidP="00CD0B76" w:rsidRDefault="000F66BD" w14:paraId="39E32E81" w14:textId="77777777">
            <w:pPr>
              <w:widowControl w:val="0"/>
              <w:numPr>
                <w:ilvl w:val="0"/>
                <w:numId w:val="4"/>
              </w:numPr>
              <w:pBdr>
                <w:top w:val="nil"/>
                <w:left w:val="nil"/>
                <w:bottom w:val="nil"/>
                <w:right w:val="nil"/>
                <w:between w:val="nil"/>
              </w:pBdr>
              <w:spacing w:line="240" w:lineRule="auto"/>
              <w:ind w:left="0" w:firstLine="0"/>
              <w:rPr>
                <w:rFonts w:asciiTheme="majorHAnsi" w:hAnsiTheme="majorHAnsi" w:cstheme="majorHAnsi"/>
                <w:b/>
                <w:sz w:val="24"/>
                <w:szCs w:val="24"/>
              </w:rPr>
            </w:pPr>
            <w:r w:rsidRPr="008C366D">
              <w:rPr>
                <w:rFonts w:asciiTheme="majorHAnsi" w:hAnsiTheme="majorHAnsi" w:cstheme="majorHAnsi"/>
                <w:b/>
                <w:sz w:val="24"/>
                <w:szCs w:val="24"/>
              </w:rPr>
              <w:t>Targeted Learner Profile Attributes</w:t>
            </w:r>
          </w:p>
        </w:tc>
      </w:tr>
      <w:tr w:rsidRPr="008C366D" w:rsidR="009D5E03" w:rsidTr="3D05F32C" w14:paraId="4DDBEF00" w14:textId="77777777">
        <w:tc>
          <w:tcPr>
            <w:tcW w:w="4850" w:type="dxa"/>
            <w:gridSpan w:val="5"/>
            <w:shd w:val="clear" w:color="auto" w:fill="auto"/>
            <w:tcMar>
              <w:top w:w="100" w:type="dxa"/>
              <w:left w:w="100" w:type="dxa"/>
              <w:bottom w:w="100" w:type="dxa"/>
              <w:right w:w="100" w:type="dxa"/>
            </w:tcMar>
          </w:tcPr>
          <w:p w:rsidRPr="008C366D" w:rsidR="00531F5D" w:rsidP="00CD0B76" w:rsidRDefault="00A961BA" w14:paraId="3461D779" w14:textId="06065FE4">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lastRenderedPageBreak/>
              <w:t xml:space="preserve">Students will share their family holiday traditions by presentation, poster, etc. </w:t>
            </w:r>
          </w:p>
        </w:tc>
        <w:tc>
          <w:tcPr>
            <w:tcW w:w="4860" w:type="dxa"/>
            <w:shd w:val="clear" w:color="auto" w:fill="auto"/>
            <w:tcMar>
              <w:top w:w="100" w:type="dxa"/>
              <w:left w:w="100" w:type="dxa"/>
              <w:bottom w:w="100" w:type="dxa"/>
              <w:right w:w="100" w:type="dxa"/>
            </w:tcMar>
          </w:tcPr>
          <w:p w:rsidRPr="008C366D" w:rsidR="009D5E03" w:rsidP="00CD0B76" w:rsidRDefault="060F3D6E" w14:paraId="6B699379" w14:textId="0C0807CC">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 xml:space="preserve">Approaches to Learning: Social Skills, </w:t>
            </w:r>
            <w:r w:rsidRPr="008C366D">
              <w:rPr>
                <w:rFonts w:asciiTheme="majorHAnsi" w:hAnsiTheme="majorHAnsi" w:cstheme="majorHAnsi"/>
                <w:sz w:val="24"/>
                <w:szCs w:val="24"/>
                <w:highlight w:val="yellow"/>
              </w:rPr>
              <w:t>Research Skills</w:t>
            </w:r>
            <w:r w:rsidRPr="008C366D">
              <w:rPr>
                <w:rFonts w:asciiTheme="majorHAnsi" w:hAnsiTheme="majorHAnsi" w:cstheme="majorHAnsi"/>
                <w:sz w:val="24"/>
                <w:szCs w:val="24"/>
              </w:rPr>
              <w:t xml:space="preserve">, Communication Skills. </w:t>
            </w:r>
            <w:r w:rsidRPr="008C366D">
              <w:rPr>
                <w:rFonts w:asciiTheme="majorHAnsi" w:hAnsiTheme="majorHAnsi" w:cstheme="majorHAnsi"/>
                <w:sz w:val="24"/>
                <w:szCs w:val="24"/>
                <w:highlight w:val="yellow"/>
              </w:rPr>
              <w:t xml:space="preserve">Thinking Skills, </w:t>
            </w:r>
            <w:r w:rsidRPr="008C366D" w:rsidR="00593BBE">
              <w:rPr>
                <w:rFonts w:asciiTheme="majorHAnsi" w:hAnsiTheme="majorHAnsi" w:cstheme="majorHAnsi"/>
                <w:sz w:val="24"/>
                <w:szCs w:val="24"/>
                <w:highlight w:val="yellow"/>
              </w:rPr>
              <w:t>Self-Management</w:t>
            </w:r>
            <w:r w:rsidRPr="008C366D" w:rsidR="70042900">
              <w:rPr>
                <w:rFonts w:asciiTheme="majorHAnsi" w:hAnsiTheme="majorHAnsi" w:cstheme="majorHAnsi"/>
                <w:sz w:val="24"/>
                <w:szCs w:val="24"/>
                <w:highlight w:val="yellow"/>
              </w:rPr>
              <w:t xml:space="preserve"> Skills</w:t>
            </w:r>
            <w:r w:rsidRPr="008C366D" w:rsidR="70042900">
              <w:rPr>
                <w:rFonts w:asciiTheme="majorHAnsi" w:hAnsiTheme="majorHAnsi" w:cstheme="majorHAnsi"/>
                <w:sz w:val="24"/>
                <w:szCs w:val="24"/>
              </w:rPr>
              <w:t xml:space="preserve"> </w:t>
            </w:r>
          </w:p>
        </w:tc>
        <w:tc>
          <w:tcPr>
            <w:tcW w:w="4320" w:type="dxa"/>
            <w:gridSpan w:val="3"/>
            <w:shd w:val="clear" w:color="auto" w:fill="auto"/>
            <w:tcMar>
              <w:top w:w="100" w:type="dxa"/>
              <w:left w:w="100" w:type="dxa"/>
              <w:bottom w:w="100" w:type="dxa"/>
              <w:right w:w="100" w:type="dxa"/>
            </w:tcMar>
          </w:tcPr>
          <w:p w:rsidRPr="008C366D" w:rsidR="00587896" w:rsidP="00CD0B76" w:rsidRDefault="004A2368" w14:paraId="3FE9F23F" w14:textId="42B3EDBB">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Inquirer, Open-Minded</w:t>
            </w:r>
          </w:p>
        </w:tc>
      </w:tr>
      <w:tr w:rsidRPr="008C366D" w:rsidR="009D5E03" w:rsidTr="3D05F32C" w14:paraId="4696D279" w14:textId="77777777">
        <w:trPr>
          <w:trHeight w:val="20"/>
        </w:trPr>
        <w:tc>
          <w:tcPr>
            <w:tcW w:w="14030" w:type="dxa"/>
            <w:gridSpan w:val="9"/>
            <w:shd w:val="clear" w:color="auto" w:fill="00FFFF"/>
            <w:tcMar>
              <w:top w:w="100" w:type="dxa"/>
              <w:left w:w="100" w:type="dxa"/>
              <w:bottom w:w="100" w:type="dxa"/>
              <w:right w:w="100" w:type="dxa"/>
            </w:tcMar>
          </w:tcPr>
          <w:p w:rsidRPr="008C366D" w:rsidR="009D5E03" w:rsidP="00CD0B76" w:rsidRDefault="000F66BD" w14:paraId="0A4AF1F9" w14:textId="77777777">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8C366D">
              <w:rPr>
                <w:rFonts w:asciiTheme="majorHAnsi" w:hAnsiTheme="majorHAnsi" w:cstheme="majorHAnsi"/>
                <w:b/>
                <w:sz w:val="24"/>
                <w:szCs w:val="24"/>
              </w:rPr>
              <w:t>Section 3:  What Assessments will be provided in this unit of inquiry?</w:t>
            </w:r>
          </w:p>
        </w:tc>
      </w:tr>
      <w:tr w:rsidRPr="008C366D" w:rsidR="009D5E03" w:rsidTr="3D05F32C" w14:paraId="74E09F38" w14:textId="77777777">
        <w:tc>
          <w:tcPr>
            <w:tcW w:w="3950" w:type="dxa"/>
            <w:gridSpan w:val="3"/>
            <w:shd w:val="clear" w:color="auto" w:fill="FFD966"/>
            <w:tcMar>
              <w:top w:w="100" w:type="dxa"/>
              <w:left w:w="100" w:type="dxa"/>
              <w:bottom w:w="100" w:type="dxa"/>
              <w:right w:w="100" w:type="dxa"/>
            </w:tcMar>
          </w:tcPr>
          <w:p w:rsidRPr="008C366D" w:rsidR="009D5E03" w:rsidP="00CD0B76" w:rsidRDefault="000F66BD" w14:paraId="40FEB7CB" w14:textId="4B84F7EA">
            <w:pPr>
              <w:widowControl w:val="0"/>
              <w:numPr>
                <w:ilvl w:val="0"/>
                <w:numId w:val="5"/>
              </w:numPr>
              <w:pBdr>
                <w:top w:val="nil"/>
                <w:left w:val="nil"/>
                <w:bottom w:val="nil"/>
                <w:right w:val="nil"/>
                <w:between w:val="nil"/>
              </w:pBdr>
              <w:spacing w:line="240" w:lineRule="auto"/>
              <w:ind w:left="0" w:firstLine="0"/>
              <w:rPr>
                <w:rFonts w:asciiTheme="majorHAnsi" w:hAnsiTheme="majorHAnsi" w:cstheme="majorHAnsi"/>
                <w:b/>
                <w:sz w:val="24"/>
                <w:szCs w:val="24"/>
              </w:rPr>
            </w:pPr>
            <w:r w:rsidRPr="008C366D">
              <w:rPr>
                <w:rFonts w:asciiTheme="majorHAnsi" w:hAnsiTheme="majorHAnsi" w:cstheme="majorHAnsi"/>
                <w:b/>
                <w:sz w:val="24"/>
                <w:szCs w:val="24"/>
              </w:rPr>
              <w:t xml:space="preserve"> Pre</w:t>
            </w:r>
            <w:r w:rsidRPr="008C366D" w:rsidR="00587896">
              <w:rPr>
                <w:rFonts w:asciiTheme="majorHAnsi" w:hAnsiTheme="majorHAnsi" w:cstheme="majorHAnsi"/>
                <w:b/>
                <w:sz w:val="24"/>
                <w:szCs w:val="24"/>
              </w:rPr>
              <w:t>-assessments</w:t>
            </w:r>
            <w:r w:rsidRPr="008C366D">
              <w:rPr>
                <w:rFonts w:asciiTheme="majorHAnsi" w:hAnsiTheme="majorHAnsi" w:cstheme="majorHAnsi"/>
                <w:b/>
                <w:sz w:val="24"/>
                <w:szCs w:val="24"/>
              </w:rPr>
              <w:t>:</w:t>
            </w:r>
          </w:p>
          <w:p w:rsidRPr="008C366D" w:rsidR="009D5E03" w:rsidP="00CD0B76" w:rsidRDefault="000F66BD" w14:paraId="331B19D1" w14:textId="77777777">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 xml:space="preserve">What assessment will be given at the beginning of the unit to inform current understanding </w:t>
            </w:r>
          </w:p>
        </w:tc>
        <w:tc>
          <w:tcPr>
            <w:tcW w:w="6300" w:type="dxa"/>
            <w:gridSpan w:val="4"/>
            <w:shd w:val="clear" w:color="auto" w:fill="FFD966"/>
            <w:tcMar>
              <w:top w:w="100" w:type="dxa"/>
              <w:left w:w="100" w:type="dxa"/>
              <w:bottom w:w="100" w:type="dxa"/>
              <w:right w:w="100" w:type="dxa"/>
            </w:tcMar>
          </w:tcPr>
          <w:p w:rsidRPr="008C366D" w:rsidR="009D5E03" w:rsidP="00CD0B76" w:rsidRDefault="000F66BD" w14:paraId="0ACAFF21" w14:textId="77777777">
            <w:pPr>
              <w:widowControl w:val="0"/>
              <w:numPr>
                <w:ilvl w:val="0"/>
                <w:numId w:val="5"/>
              </w:numPr>
              <w:pBdr>
                <w:top w:val="nil"/>
                <w:left w:val="nil"/>
                <w:bottom w:val="nil"/>
                <w:right w:val="nil"/>
                <w:between w:val="nil"/>
              </w:pBdr>
              <w:spacing w:line="240" w:lineRule="auto"/>
              <w:ind w:left="0" w:firstLine="0"/>
              <w:rPr>
                <w:rFonts w:asciiTheme="majorHAnsi" w:hAnsiTheme="majorHAnsi" w:cstheme="majorHAnsi"/>
                <w:b/>
                <w:sz w:val="24"/>
                <w:szCs w:val="24"/>
              </w:rPr>
            </w:pPr>
            <w:r w:rsidRPr="008C366D">
              <w:rPr>
                <w:rFonts w:asciiTheme="majorHAnsi" w:hAnsiTheme="majorHAnsi" w:cstheme="majorHAnsi"/>
                <w:b/>
                <w:sz w:val="24"/>
                <w:szCs w:val="24"/>
              </w:rPr>
              <w:t xml:space="preserve"> Formative Content Based Assessments:  </w:t>
            </w:r>
          </w:p>
          <w:p w:rsidRPr="008C366D" w:rsidR="009D5E03" w:rsidP="00CD0B76" w:rsidRDefault="000F66BD" w14:paraId="18CD4349" w14:textId="77777777">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What assessments will be given to monitor student learning of content?</w:t>
            </w:r>
          </w:p>
        </w:tc>
        <w:tc>
          <w:tcPr>
            <w:tcW w:w="3780" w:type="dxa"/>
            <w:gridSpan w:val="2"/>
            <w:shd w:val="clear" w:color="auto" w:fill="FFD966"/>
            <w:tcMar>
              <w:top w:w="100" w:type="dxa"/>
              <w:left w:w="100" w:type="dxa"/>
              <w:bottom w:w="100" w:type="dxa"/>
              <w:right w:w="100" w:type="dxa"/>
            </w:tcMar>
          </w:tcPr>
          <w:p w:rsidRPr="008C366D" w:rsidR="009D5E03" w:rsidP="00CD0B76" w:rsidRDefault="000F66BD" w14:paraId="09EFBC1A" w14:textId="77777777">
            <w:pPr>
              <w:widowControl w:val="0"/>
              <w:numPr>
                <w:ilvl w:val="0"/>
                <w:numId w:val="5"/>
              </w:numPr>
              <w:pBdr>
                <w:top w:val="nil"/>
                <w:left w:val="nil"/>
                <w:bottom w:val="nil"/>
                <w:right w:val="nil"/>
                <w:between w:val="nil"/>
              </w:pBdr>
              <w:spacing w:line="240" w:lineRule="auto"/>
              <w:ind w:left="0" w:firstLine="0"/>
              <w:rPr>
                <w:rFonts w:asciiTheme="majorHAnsi" w:hAnsiTheme="majorHAnsi" w:cstheme="majorHAnsi"/>
                <w:b/>
                <w:sz w:val="24"/>
                <w:szCs w:val="24"/>
              </w:rPr>
            </w:pPr>
            <w:r w:rsidRPr="008C366D">
              <w:rPr>
                <w:rFonts w:asciiTheme="majorHAnsi" w:hAnsiTheme="majorHAnsi" w:cstheme="majorHAnsi"/>
                <w:b/>
                <w:sz w:val="24"/>
                <w:szCs w:val="24"/>
              </w:rPr>
              <w:t xml:space="preserve"> Summative Content Based Assessments</w:t>
            </w:r>
          </w:p>
          <w:p w:rsidRPr="008C366D" w:rsidR="009D5E03" w:rsidP="00CD0B76" w:rsidRDefault="000F66BD" w14:paraId="0AE10D5A" w14:textId="77777777">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What assessments will be given for students to show mastery of unit content?</w:t>
            </w:r>
          </w:p>
        </w:tc>
      </w:tr>
      <w:tr w:rsidRPr="008C366D" w:rsidR="009D5E03" w:rsidTr="3D05F32C" w14:paraId="1F72F646" w14:textId="77777777">
        <w:trPr>
          <w:trHeight w:val="618"/>
        </w:trPr>
        <w:tc>
          <w:tcPr>
            <w:tcW w:w="3950" w:type="dxa"/>
            <w:gridSpan w:val="3"/>
            <w:shd w:val="clear" w:color="auto" w:fill="auto"/>
            <w:tcMar>
              <w:top w:w="100" w:type="dxa"/>
              <w:left w:w="100" w:type="dxa"/>
              <w:bottom w:w="100" w:type="dxa"/>
              <w:right w:w="100" w:type="dxa"/>
            </w:tcMar>
          </w:tcPr>
          <w:p w:rsidRPr="008C366D" w:rsidR="009D5E03" w:rsidP="00CD0B76" w:rsidRDefault="00587896" w14:paraId="5043CB0F" w14:textId="1D5E8AA6">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 xml:space="preserve">Share </w:t>
            </w:r>
            <w:r w:rsidRPr="008C366D" w:rsidR="004F182B">
              <w:rPr>
                <w:rFonts w:asciiTheme="majorHAnsi" w:hAnsiTheme="majorHAnsi" w:cstheme="majorHAnsi"/>
                <w:sz w:val="24"/>
                <w:szCs w:val="24"/>
              </w:rPr>
              <w:t xml:space="preserve">prior knowledge of </w:t>
            </w:r>
          </w:p>
          <w:p w:rsidRPr="008C366D" w:rsidR="00587896" w:rsidP="00CD0B76" w:rsidRDefault="00587896" w14:paraId="447045F8" w14:textId="621AEEFA">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Letter Identification</w:t>
            </w:r>
          </w:p>
          <w:p w:rsidRPr="008C366D" w:rsidR="009D5E03" w:rsidP="00CD0B76" w:rsidRDefault="00587896" w14:paraId="6DFB9E20" w14:textId="3FCC75C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Name Writing/ID</w:t>
            </w:r>
          </w:p>
          <w:p w:rsidRPr="008C366D" w:rsidR="00531F5D" w:rsidP="00CD0B76" w:rsidRDefault="00587896" w14:paraId="41B22DF0"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Number ID and Counting</w:t>
            </w:r>
          </w:p>
          <w:p w:rsidRPr="008C366D" w:rsidR="00A961BA" w:rsidP="00CD0B76" w:rsidRDefault="00A961BA" w14:paraId="70DF9E56" w14:textId="4EFD5341">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Prior Holiday Knowledge</w:t>
            </w:r>
          </w:p>
        </w:tc>
        <w:tc>
          <w:tcPr>
            <w:tcW w:w="6300" w:type="dxa"/>
            <w:gridSpan w:val="4"/>
            <w:shd w:val="clear" w:color="auto" w:fill="auto"/>
            <w:tcMar>
              <w:top w:w="100" w:type="dxa"/>
              <w:left w:w="100" w:type="dxa"/>
              <w:bottom w:w="100" w:type="dxa"/>
              <w:right w:w="100" w:type="dxa"/>
            </w:tcMar>
          </w:tcPr>
          <w:p w:rsidRPr="008C366D" w:rsidR="009D5E03" w:rsidP="00CD0B76" w:rsidRDefault="00587896" w14:paraId="01DB99F1"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Letter ID Check</w:t>
            </w:r>
          </w:p>
          <w:p w:rsidRPr="008C366D" w:rsidR="00587896" w:rsidP="00CD0B76" w:rsidRDefault="00587896" w14:paraId="6B398AB5"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Name Writing/ID</w:t>
            </w:r>
          </w:p>
          <w:p w:rsidRPr="008C366D" w:rsidR="00587896" w:rsidP="00CD0B76" w:rsidRDefault="00587896" w14:paraId="7395F3DF"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 xml:space="preserve">Number ID and Counting check </w:t>
            </w:r>
          </w:p>
          <w:p w:rsidRPr="008C366D" w:rsidR="00E4220C" w:rsidP="00CD0B76" w:rsidRDefault="00E4220C" w14:paraId="44E871BC" w14:textId="468953BE">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 xml:space="preserve">ID and explain </w:t>
            </w:r>
            <w:r w:rsidRPr="008C366D" w:rsidR="004F182B">
              <w:rPr>
                <w:rFonts w:asciiTheme="majorHAnsi" w:hAnsiTheme="majorHAnsi" w:cstheme="majorHAnsi"/>
                <w:sz w:val="24"/>
                <w:szCs w:val="24"/>
              </w:rPr>
              <w:t xml:space="preserve">various </w:t>
            </w:r>
          </w:p>
        </w:tc>
        <w:tc>
          <w:tcPr>
            <w:tcW w:w="3780" w:type="dxa"/>
            <w:gridSpan w:val="2"/>
            <w:shd w:val="clear" w:color="auto" w:fill="auto"/>
            <w:tcMar>
              <w:top w:w="100" w:type="dxa"/>
              <w:left w:w="100" w:type="dxa"/>
              <w:bottom w:w="100" w:type="dxa"/>
              <w:right w:w="100" w:type="dxa"/>
            </w:tcMar>
          </w:tcPr>
          <w:p w:rsidRPr="008C366D" w:rsidR="00A961BA" w:rsidP="00CD0B76" w:rsidRDefault="00A961BA" w14:paraId="0E9552A1" w14:textId="1446CE11">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Write/draw/</w:t>
            </w:r>
            <w:r w:rsidRPr="008C366D" w:rsidR="008C366D">
              <w:rPr>
                <w:rFonts w:asciiTheme="majorHAnsi" w:hAnsiTheme="majorHAnsi" w:cstheme="majorHAnsi"/>
                <w:sz w:val="24"/>
                <w:szCs w:val="24"/>
              </w:rPr>
              <w:t>dictate</w:t>
            </w:r>
            <w:r w:rsidRPr="008C366D">
              <w:rPr>
                <w:rFonts w:asciiTheme="majorHAnsi" w:hAnsiTheme="majorHAnsi" w:cstheme="majorHAnsi"/>
                <w:sz w:val="24"/>
                <w:szCs w:val="24"/>
              </w:rPr>
              <w:t xml:space="preserve"> about various </w:t>
            </w:r>
            <w:r w:rsidRPr="008C366D" w:rsidR="008C366D">
              <w:rPr>
                <w:rFonts w:asciiTheme="majorHAnsi" w:hAnsiTheme="majorHAnsi" w:cstheme="majorHAnsi"/>
                <w:sz w:val="24"/>
                <w:szCs w:val="24"/>
              </w:rPr>
              <w:t>holidays</w:t>
            </w:r>
            <w:r w:rsidRPr="008C366D">
              <w:rPr>
                <w:rFonts w:asciiTheme="majorHAnsi" w:hAnsiTheme="majorHAnsi" w:cstheme="majorHAnsi"/>
                <w:sz w:val="24"/>
                <w:szCs w:val="24"/>
              </w:rPr>
              <w:t xml:space="preserve"> and traditions from around the world. </w:t>
            </w:r>
          </w:p>
          <w:p w:rsidRPr="008C366D" w:rsidR="004F182B" w:rsidP="00CD0B76" w:rsidRDefault="004F182B" w14:paraId="144A5D23" w14:textId="0ED9F933">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Letter</w:t>
            </w:r>
            <w:r w:rsidRPr="008C366D" w:rsidR="00A961BA">
              <w:rPr>
                <w:rFonts w:asciiTheme="majorHAnsi" w:hAnsiTheme="majorHAnsi" w:cstheme="majorHAnsi"/>
                <w:sz w:val="24"/>
                <w:szCs w:val="24"/>
              </w:rPr>
              <w:t xml:space="preserve"> Name/Sound</w:t>
            </w:r>
            <w:r w:rsidRPr="008C366D">
              <w:rPr>
                <w:rFonts w:asciiTheme="majorHAnsi" w:hAnsiTheme="majorHAnsi" w:cstheme="majorHAnsi"/>
                <w:sz w:val="24"/>
                <w:szCs w:val="24"/>
              </w:rPr>
              <w:t xml:space="preserve"> and Number Write/ID</w:t>
            </w:r>
          </w:p>
        </w:tc>
      </w:tr>
      <w:tr w:rsidRPr="008C366D" w:rsidR="009D5E03" w:rsidTr="3D05F32C" w14:paraId="4A3C69F2" w14:textId="77777777">
        <w:trPr>
          <w:trHeight w:val="20"/>
        </w:trPr>
        <w:tc>
          <w:tcPr>
            <w:tcW w:w="14030" w:type="dxa"/>
            <w:gridSpan w:val="9"/>
            <w:shd w:val="clear" w:color="auto" w:fill="00FFFF"/>
            <w:tcMar>
              <w:top w:w="100" w:type="dxa"/>
              <w:left w:w="100" w:type="dxa"/>
              <w:bottom w:w="100" w:type="dxa"/>
              <w:right w:w="100" w:type="dxa"/>
            </w:tcMar>
          </w:tcPr>
          <w:p w:rsidRPr="008C366D" w:rsidR="009D5E03" w:rsidP="00CD0B76" w:rsidRDefault="000F66BD" w14:paraId="1A61C5CF" w14:textId="77777777">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8C366D">
              <w:rPr>
                <w:rFonts w:asciiTheme="majorHAnsi" w:hAnsiTheme="majorHAnsi" w:cstheme="majorHAnsi"/>
                <w:b/>
                <w:sz w:val="24"/>
                <w:szCs w:val="24"/>
              </w:rPr>
              <w:t>Section 4:  How will we Facilitate Learning?</w:t>
            </w:r>
          </w:p>
        </w:tc>
      </w:tr>
      <w:tr w:rsidRPr="008C366D" w:rsidR="009D5E03" w:rsidTr="3D05F32C" w14:paraId="1E0A3A8A" w14:textId="77777777">
        <w:tc>
          <w:tcPr>
            <w:tcW w:w="1970" w:type="dxa"/>
            <w:shd w:val="clear" w:color="auto" w:fill="FFD966"/>
            <w:tcMar>
              <w:top w:w="100" w:type="dxa"/>
              <w:left w:w="100" w:type="dxa"/>
              <w:bottom w:w="100" w:type="dxa"/>
              <w:right w:w="100" w:type="dxa"/>
            </w:tcMar>
          </w:tcPr>
          <w:p w:rsidRPr="008C366D" w:rsidR="009D5E03" w:rsidP="00CD0B76" w:rsidRDefault="004F182B" w14:paraId="4FF5FAD3" w14:textId="082F0D64">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 xml:space="preserve">1. </w:t>
            </w:r>
            <w:r w:rsidRPr="008C366D" w:rsidR="000F66BD">
              <w:rPr>
                <w:rFonts w:asciiTheme="majorHAnsi" w:hAnsiTheme="majorHAnsi" w:cstheme="majorHAnsi"/>
                <w:b/>
                <w:sz w:val="24"/>
                <w:szCs w:val="24"/>
              </w:rPr>
              <w:t>Provocation:</w:t>
            </w:r>
          </w:p>
          <w:p w:rsidRPr="008C366D" w:rsidR="009D5E03" w:rsidP="00CD0B76" w:rsidRDefault="000F66BD" w14:paraId="00B976B6"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How will interest into this unit be sparked?</w:t>
            </w:r>
          </w:p>
        </w:tc>
        <w:tc>
          <w:tcPr>
            <w:tcW w:w="9270" w:type="dxa"/>
            <w:gridSpan w:val="7"/>
            <w:shd w:val="clear" w:color="auto" w:fill="FFD966"/>
            <w:tcMar>
              <w:top w:w="100" w:type="dxa"/>
              <w:left w:w="100" w:type="dxa"/>
              <w:bottom w:w="100" w:type="dxa"/>
              <w:right w:w="100" w:type="dxa"/>
            </w:tcMar>
          </w:tcPr>
          <w:p w:rsidRPr="008C366D" w:rsidR="009D5E03" w:rsidP="00CD0B76" w:rsidRDefault="004F182B" w14:paraId="0C63B278" w14:textId="637EF575">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 xml:space="preserve">2. </w:t>
            </w:r>
            <w:r w:rsidRPr="008C366D" w:rsidR="000F66BD">
              <w:rPr>
                <w:rFonts w:asciiTheme="majorHAnsi" w:hAnsiTheme="majorHAnsi" w:cstheme="majorHAnsi"/>
                <w:b/>
                <w:sz w:val="24"/>
                <w:szCs w:val="24"/>
              </w:rPr>
              <w:t xml:space="preserve"> Learning Experiences:</w:t>
            </w:r>
          </w:p>
          <w:p w:rsidRPr="008C366D" w:rsidR="009D5E03" w:rsidP="00CD0B76" w:rsidRDefault="000F66BD" w14:paraId="68663399"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What activities/experiences will help facilitate the learning?</w:t>
            </w:r>
          </w:p>
        </w:tc>
        <w:tc>
          <w:tcPr>
            <w:tcW w:w="2790" w:type="dxa"/>
            <w:shd w:val="clear" w:color="auto" w:fill="FFD966"/>
            <w:tcMar>
              <w:top w:w="100" w:type="dxa"/>
              <w:left w:w="100" w:type="dxa"/>
              <w:bottom w:w="100" w:type="dxa"/>
              <w:right w:w="100" w:type="dxa"/>
            </w:tcMar>
          </w:tcPr>
          <w:p w:rsidRPr="008C366D" w:rsidR="009D5E03" w:rsidP="00CD0B76" w:rsidRDefault="004F182B" w14:paraId="49A5093A" w14:textId="62080555">
            <w:pPr>
              <w:widowControl w:val="0"/>
              <w:spacing w:line="240" w:lineRule="auto"/>
              <w:rPr>
                <w:rFonts w:asciiTheme="majorHAnsi" w:hAnsiTheme="majorHAnsi" w:cstheme="majorHAnsi"/>
                <w:b/>
                <w:sz w:val="24"/>
                <w:szCs w:val="24"/>
              </w:rPr>
            </w:pPr>
            <w:r w:rsidRPr="008C366D">
              <w:rPr>
                <w:rFonts w:asciiTheme="majorHAnsi" w:hAnsiTheme="majorHAnsi" w:cstheme="majorHAnsi"/>
                <w:b/>
                <w:sz w:val="24"/>
                <w:szCs w:val="24"/>
              </w:rPr>
              <w:t xml:space="preserve">3. </w:t>
            </w:r>
            <w:r w:rsidRPr="008C366D" w:rsidR="000F66BD">
              <w:rPr>
                <w:rFonts w:asciiTheme="majorHAnsi" w:hAnsiTheme="majorHAnsi" w:cstheme="majorHAnsi"/>
                <w:b/>
                <w:sz w:val="24"/>
                <w:szCs w:val="24"/>
              </w:rPr>
              <w:t>Evidence of Differentiation:</w:t>
            </w:r>
          </w:p>
          <w:p w:rsidRPr="008C366D" w:rsidR="009D5E03" w:rsidP="00CD0B76" w:rsidRDefault="000F66BD" w14:paraId="3C427778"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How will the learning experiences be adjusted to different learning styles/abilities?</w:t>
            </w:r>
          </w:p>
        </w:tc>
      </w:tr>
      <w:tr w:rsidRPr="008C366D" w:rsidR="009D5E03" w:rsidTr="3D05F32C" w14:paraId="738610EB" w14:textId="77777777">
        <w:tc>
          <w:tcPr>
            <w:tcW w:w="1970" w:type="dxa"/>
            <w:shd w:val="clear" w:color="auto" w:fill="auto"/>
            <w:tcMar>
              <w:top w:w="100" w:type="dxa"/>
              <w:left w:w="100" w:type="dxa"/>
              <w:bottom w:w="100" w:type="dxa"/>
              <w:right w:w="100" w:type="dxa"/>
            </w:tcMar>
          </w:tcPr>
          <w:p w:rsidRPr="008C366D" w:rsidR="009D5E03" w:rsidP="00CD0B76" w:rsidRDefault="008C366D" w14:paraId="238601FE" w14:textId="06C609FD">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eastAsiaTheme="minorEastAsia" w:cstheme="majorHAnsi"/>
                <w:sz w:val="24"/>
                <w:szCs w:val="24"/>
              </w:rPr>
              <w:t xml:space="preserve">Decorate the classroom with various holiday decoration (Easter, Halloween, Thanksgiving, Hanukkah, Christmas, etc.) then discuss what </w:t>
            </w:r>
            <w:r w:rsidRPr="008C366D">
              <w:rPr>
                <w:rFonts w:asciiTheme="majorHAnsi" w:hAnsiTheme="majorHAnsi" w:eastAsiaTheme="minorEastAsia" w:cstheme="majorHAnsi"/>
                <w:sz w:val="24"/>
                <w:szCs w:val="24"/>
              </w:rPr>
              <w:lastRenderedPageBreak/>
              <w:t>is “wrong” with the decorations to introduce Thanksgiving</w:t>
            </w:r>
          </w:p>
        </w:tc>
        <w:tc>
          <w:tcPr>
            <w:tcW w:w="9270" w:type="dxa"/>
            <w:gridSpan w:val="7"/>
            <w:shd w:val="clear" w:color="auto" w:fill="auto"/>
            <w:tcMar>
              <w:top w:w="100" w:type="dxa"/>
              <w:left w:w="100" w:type="dxa"/>
              <w:bottom w:w="100" w:type="dxa"/>
              <w:right w:w="100" w:type="dxa"/>
            </w:tcMar>
          </w:tcPr>
          <w:p w:rsidRPr="008C366D" w:rsidR="00D64E6E" w:rsidP="00D64E6E" w:rsidRDefault="004F182B" w14:paraId="64FA13F8" w14:textId="77777777">
            <w:pPr>
              <w:rPr>
                <w:rFonts w:asciiTheme="majorHAnsi" w:hAnsiTheme="majorHAnsi" w:eastAsiaTheme="minorEastAsia" w:cstheme="majorHAnsi"/>
                <w:sz w:val="24"/>
                <w:szCs w:val="24"/>
                <w:lang w:val="en-US"/>
              </w:rPr>
            </w:pPr>
            <w:r w:rsidRPr="008C366D">
              <w:rPr>
                <w:rFonts w:asciiTheme="majorHAnsi" w:hAnsiTheme="majorHAnsi" w:eastAsiaTheme="minorEastAsia" w:cstheme="majorHAnsi"/>
                <w:color w:val="000000" w:themeColor="text1"/>
                <w:sz w:val="24"/>
                <w:szCs w:val="24"/>
              </w:rPr>
              <w:lastRenderedPageBreak/>
              <w:t xml:space="preserve"> </w:t>
            </w:r>
            <w:r w:rsidRPr="008C366D" w:rsidR="00D64E6E">
              <w:rPr>
                <w:rFonts w:asciiTheme="majorHAnsi" w:hAnsiTheme="majorHAnsi" w:eastAsiaTheme="minorEastAsia" w:cstheme="majorHAnsi"/>
                <w:b/>
                <w:bCs/>
                <w:sz w:val="24"/>
                <w:szCs w:val="24"/>
                <w:u w:val="single"/>
              </w:rPr>
              <w:t>Tuning In</w:t>
            </w:r>
            <w:r w:rsidRPr="008C366D" w:rsidR="00D64E6E">
              <w:rPr>
                <w:rFonts w:asciiTheme="majorHAnsi" w:hAnsiTheme="majorHAnsi" w:eastAsiaTheme="minorEastAsia" w:cstheme="majorHAnsi"/>
                <w:b/>
                <w:bCs/>
                <w:sz w:val="24"/>
                <w:szCs w:val="24"/>
              </w:rPr>
              <w:t>:</w:t>
            </w:r>
          </w:p>
          <w:p w:rsidRPr="008C366D" w:rsidR="00D64E6E" w:rsidP="00D64E6E" w:rsidRDefault="00D64E6E" w14:paraId="68DCFD5D" w14:textId="77777777">
            <w:pPr>
              <w:pStyle w:val="ListParagraph"/>
              <w:numPr>
                <w:ilvl w:val="0"/>
                <w:numId w:val="20"/>
              </w:numPr>
              <w:ind w:left="0"/>
              <w:rPr>
                <w:rFonts w:asciiTheme="majorHAnsi" w:hAnsiTheme="majorHAnsi" w:eastAsiaTheme="minorEastAsia" w:cstheme="majorHAnsi"/>
                <w:b/>
                <w:bCs/>
                <w:color w:val="000000" w:themeColor="text1"/>
                <w:sz w:val="24"/>
                <w:szCs w:val="24"/>
                <w:u w:val="single"/>
              </w:rPr>
            </w:pPr>
            <w:r w:rsidRPr="008C366D">
              <w:rPr>
                <w:rFonts w:asciiTheme="majorHAnsi" w:hAnsiTheme="majorHAnsi" w:eastAsiaTheme="minorEastAsia" w:cstheme="majorHAnsi"/>
                <w:sz w:val="24"/>
                <w:szCs w:val="24"/>
              </w:rPr>
              <w:t xml:space="preserve">Decorate the classroom with various holiday decoration (Easter, Halloween, Thanksgiving, Hanukkah, Christmas, etc.) then discuss what is “wrong” with the decorations to introduce Thanksgiving </w:t>
            </w:r>
          </w:p>
          <w:p w:rsidRPr="008C366D" w:rsidR="00D64E6E" w:rsidP="00D64E6E" w:rsidRDefault="00D64E6E" w14:paraId="00F0C4B0" w14:textId="77777777">
            <w:pPr>
              <w:pStyle w:val="ListParagraph"/>
              <w:numPr>
                <w:ilvl w:val="0"/>
                <w:numId w:val="20"/>
              </w:numPr>
              <w:ind w:left="0"/>
              <w:rPr>
                <w:rFonts w:asciiTheme="majorHAnsi" w:hAnsiTheme="majorHAnsi" w:eastAsiaTheme="minorEastAsia" w:cstheme="majorHAnsi"/>
                <w:b/>
                <w:bCs/>
                <w:color w:val="000000" w:themeColor="text1"/>
                <w:sz w:val="24"/>
                <w:szCs w:val="24"/>
              </w:rPr>
            </w:pPr>
            <w:r w:rsidRPr="008C366D">
              <w:rPr>
                <w:rFonts w:asciiTheme="majorHAnsi" w:hAnsiTheme="majorHAnsi" w:eastAsiaTheme="minorEastAsia" w:cstheme="majorHAnsi"/>
                <w:sz w:val="24"/>
                <w:szCs w:val="24"/>
              </w:rPr>
              <w:t xml:space="preserve">Gallery walk of pictures from different holidays around the world: Christmas in Germany, United States, France, Peru, Mexico, Cambodia; traditions, food, songs, dance; </w:t>
            </w:r>
          </w:p>
          <w:p w:rsidRPr="008C366D" w:rsidR="00D64E6E" w:rsidP="00D64E6E" w:rsidRDefault="00D64E6E" w14:paraId="2FB636A1" w14:textId="77777777">
            <w:pPr>
              <w:rPr>
                <w:rFonts w:asciiTheme="majorHAnsi" w:hAnsiTheme="majorHAnsi" w:eastAsiaTheme="minorEastAsia" w:cstheme="majorHAnsi"/>
                <w:b/>
                <w:bCs/>
                <w:sz w:val="24"/>
                <w:szCs w:val="24"/>
                <w:u w:val="single"/>
              </w:rPr>
            </w:pPr>
          </w:p>
          <w:p w:rsidRPr="008C366D" w:rsidR="00D64E6E" w:rsidP="00D64E6E" w:rsidRDefault="00D64E6E" w14:paraId="7C5A9C25" w14:textId="77777777">
            <w:pPr>
              <w:rPr>
                <w:rFonts w:asciiTheme="majorHAnsi" w:hAnsiTheme="majorHAnsi" w:eastAsiaTheme="minorEastAsia" w:cstheme="majorHAnsi"/>
                <w:sz w:val="24"/>
                <w:szCs w:val="24"/>
                <w:lang w:val="en-US"/>
              </w:rPr>
            </w:pPr>
            <w:r w:rsidRPr="008C366D">
              <w:rPr>
                <w:rFonts w:asciiTheme="majorHAnsi" w:hAnsiTheme="majorHAnsi" w:eastAsiaTheme="minorEastAsia" w:cstheme="majorHAnsi"/>
                <w:b/>
                <w:bCs/>
                <w:sz w:val="24"/>
                <w:szCs w:val="24"/>
                <w:u w:val="single"/>
              </w:rPr>
              <w:t>Finding Out/Sorting Out</w:t>
            </w:r>
            <w:r w:rsidRPr="008C366D">
              <w:rPr>
                <w:rFonts w:asciiTheme="majorHAnsi" w:hAnsiTheme="majorHAnsi" w:eastAsiaTheme="minorEastAsia" w:cstheme="majorHAnsi"/>
                <w:b/>
                <w:bCs/>
                <w:sz w:val="24"/>
                <w:szCs w:val="24"/>
              </w:rPr>
              <w:t xml:space="preserve">: </w:t>
            </w:r>
          </w:p>
          <w:p w:rsidRPr="008C366D" w:rsidR="00D64E6E" w:rsidP="00D64E6E" w:rsidRDefault="00D64E6E" w14:paraId="3B254518" w14:textId="77777777">
            <w:pPr>
              <w:pStyle w:val="ListParagraph"/>
              <w:numPr>
                <w:ilvl w:val="0"/>
                <w:numId w:val="23"/>
              </w:numPr>
              <w:ind w:left="0"/>
              <w:rPr>
                <w:rFonts w:asciiTheme="majorHAnsi" w:hAnsiTheme="majorHAnsi" w:eastAsiaTheme="minorEastAsia" w:cstheme="majorHAnsi"/>
                <w:color w:val="000000" w:themeColor="text1"/>
                <w:sz w:val="24"/>
                <w:szCs w:val="24"/>
              </w:rPr>
            </w:pPr>
            <w:r w:rsidRPr="008C366D">
              <w:rPr>
                <w:rFonts w:asciiTheme="majorHAnsi" w:hAnsiTheme="majorHAnsi" w:eastAsiaTheme="minorEastAsia" w:cstheme="majorHAnsi"/>
                <w:sz w:val="24"/>
                <w:szCs w:val="24"/>
              </w:rPr>
              <w:lastRenderedPageBreak/>
              <w:t xml:space="preserve">Explore cultures and traditions from around the world (St. Nick day in Germany, Lighting the menorah for Hanukkah, Light Kwanzaa Candles) eating special foods, etc. </w:t>
            </w:r>
          </w:p>
          <w:p w:rsidRPr="008C366D" w:rsidR="00D64E6E" w:rsidP="00D64E6E" w:rsidRDefault="00D64E6E" w14:paraId="1FD87F84" w14:textId="77777777">
            <w:pPr>
              <w:pStyle w:val="ListParagraph"/>
              <w:numPr>
                <w:ilvl w:val="0"/>
                <w:numId w:val="23"/>
              </w:numPr>
              <w:ind w:left="0"/>
              <w:rPr>
                <w:rFonts w:asciiTheme="majorHAnsi" w:hAnsiTheme="majorHAnsi" w:eastAsiaTheme="minorEastAsia" w:cstheme="majorHAnsi"/>
                <w:color w:val="000000" w:themeColor="text1"/>
                <w:sz w:val="24"/>
                <w:szCs w:val="24"/>
              </w:rPr>
            </w:pPr>
            <w:r w:rsidRPr="008C366D">
              <w:rPr>
                <w:rFonts w:asciiTheme="majorHAnsi" w:hAnsiTheme="majorHAnsi" w:eastAsiaTheme="minorEastAsia" w:cstheme="majorHAnsi"/>
                <w:sz w:val="24"/>
                <w:szCs w:val="24"/>
              </w:rPr>
              <w:t>Compare and contrast clothing, Christmas tree, food in different countries to show their celebrations and how they are alike and different.</w:t>
            </w:r>
          </w:p>
          <w:p w:rsidRPr="008C366D" w:rsidR="00D64E6E" w:rsidP="00D64E6E" w:rsidRDefault="00D64E6E" w14:paraId="4FA09D9B" w14:textId="77777777">
            <w:pPr>
              <w:rPr>
                <w:rFonts w:asciiTheme="majorHAnsi" w:hAnsiTheme="majorHAnsi" w:eastAsiaTheme="minorEastAsia" w:cstheme="majorHAnsi"/>
                <w:sz w:val="24"/>
                <w:szCs w:val="24"/>
              </w:rPr>
            </w:pPr>
          </w:p>
          <w:p w:rsidRPr="008C366D" w:rsidR="00D64E6E" w:rsidP="00D64E6E" w:rsidRDefault="00D64E6E" w14:paraId="5FCB150E" w14:textId="77777777">
            <w:pPr>
              <w:rPr>
                <w:rFonts w:asciiTheme="majorHAnsi" w:hAnsiTheme="majorHAnsi" w:eastAsiaTheme="minorEastAsia" w:cstheme="majorHAnsi"/>
                <w:sz w:val="24"/>
                <w:szCs w:val="24"/>
              </w:rPr>
            </w:pPr>
            <w:r w:rsidRPr="008C366D">
              <w:rPr>
                <w:rFonts w:asciiTheme="majorHAnsi" w:hAnsiTheme="majorHAnsi" w:eastAsiaTheme="minorEastAsia" w:cstheme="majorHAnsi"/>
                <w:b/>
                <w:bCs/>
                <w:sz w:val="24"/>
                <w:szCs w:val="24"/>
                <w:u w:val="single"/>
              </w:rPr>
              <w:t xml:space="preserve"> Going Further:</w:t>
            </w:r>
            <w:r w:rsidRPr="008C366D">
              <w:rPr>
                <w:rFonts w:asciiTheme="majorHAnsi" w:hAnsiTheme="majorHAnsi" w:eastAsiaTheme="minorEastAsia" w:cstheme="majorHAnsi"/>
                <w:sz w:val="24"/>
                <w:szCs w:val="24"/>
              </w:rPr>
              <w:t xml:space="preserve"> </w:t>
            </w:r>
          </w:p>
          <w:p w:rsidRPr="008C366D" w:rsidR="00D64E6E" w:rsidP="00D64E6E" w:rsidRDefault="00D64E6E" w14:paraId="0CF39A72" w14:textId="77777777">
            <w:pPr>
              <w:pStyle w:val="ListParagraph"/>
              <w:numPr>
                <w:ilvl w:val="0"/>
                <w:numId w:val="22"/>
              </w:numPr>
              <w:ind w:left="0"/>
              <w:rPr>
                <w:rFonts w:asciiTheme="majorHAnsi" w:hAnsiTheme="majorHAnsi" w:eastAsiaTheme="minorEastAsia" w:cstheme="majorHAnsi"/>
                <w:color w:val="000000" w:themeColor="text1"/>
                <w:sz w:val="24"/>
                <w:szCs w:val="24"/>
              </w:rPr>
            </w:pPr>
            <w:r w:rsidRPr="008C366D">
              <w:rPr>
                <w:rFonts w:asciiTheme="majorHAnsi" w:hAnsiTheme="majorHAnsi" w:eastAsiaTheme="minorEastAsia" w:cstheme="majorHAnsi"/>
                <w:sz w:val="24"/>
                <w:szCs w:val="24"/>
              </w:rPr>
              <w:t>Celebrate holidays in different countries by using songs, food, dances, clothing, (use assigned countries and teach the other classes what they have learned) also show how they are different/ same.</w:t>
            </w:r>
          </w:p>
          <w:p w:rsidRPr="008C366D" w:rsidR="00D64E6E" w:rsidP="00D64E6E" w:rsidRDefault="00D64E6E" w14:paraId="7878D184" w14:textId="77777777">
            <w:pPr>
              <w:pStyle w:val="ListParagraph"/>
              <w:numPr>
                <w:ilvl w:val="0"/>
                <w:numId w:val="22"/>
              </w:numPr>
              <w:ind w:left="0"/>
              <w:rPr>
                <w:rFonts w:asciiTheme="majorHAnsi" w:hAnsiTheme="majorHAnsi" w:eastAsiaTheme="minorEastAsia" w:cstheme="majorHAnsi"/>
                <w:color w:val="000000" w:themeColor="text1"/>
                <w:sz w:val="24"/>
                <w:szCs w:val="24"/>
              </w:rPr>
            </w:pPr>
            <w:r w:rsidRPr="008C366D">
              <w:rPr>
                <w:rFonts w:asciiTheme="majorHAnsi" w:hAnsiTheme="majorHAnsi" w:eastAsiaTheme="minorEastAsia" w:cstheme="majorHAnsi"/>
                <w:sz w:val="24"/>
                <w:szCs w:val="24"/>
              </w:rPr>
              <w:t>Travel around the world completing a passport from each country you have visited.  In each country you will learn about songs, food, clothing and decorations to show alike/different.</w:t>
            </w:r>
          </w:p>
          <w:p w:rsidRPr="008C366D" w:rsidR="00D64E6E" w:rsidP="00D64E6E" w:rsidRDefault="00D64E6E" w14:paraId="4E0AA771" w14:textId="77777777">
            <w:pPr>
              <w:rPr>
                <w:rFonts w:asciiTheme="majorHAnsi" w:hAnsiTheme="majorHAnsi" w:eastAsiaTheme="minorEastAsia" w:cstheme="majorHAnsi"/>
                <w:sz w:val="24"/>
                <w:szCs w:val="24"/>
              </w:rPr>
            </w:pPr>
          </w:p>
          <w:p w:rsidRPr="008C366D" w:rsidR="00D64E6E" w:rsidP="00D64E6E" w:rsidRDefault="00D64E6E" w14:paraId="09C688E0" w14:textId="77777777">
            <w:pPr>
              <w:rPr>
                <w:rFonts w:asciiTheme="majorHAnsi" w:hAnsiTheme="majorHAnsi" w:eastAsiaTheme="minorEastAsia" w:cstheme="majorHAnsi"/>
                <w:sz w:val="24"/>
                <w:szCs w:val="24"/>
                <w:lang w:val="en-US"/>
              </w:rPr>
            </w:pPr>
            <w:r w:rsidRPr="008C366D">
              <w:rPr>
                <w:rFonts w:asciiTheme="majorHAnsi" w:hAnsiTheme="majorHAnsi" w:eastAsiaTheme="minorEastAsia" w:cstheme="majorHAnsi"/>
                <w:b/>
                <w:bCs/>
                <w:sz w:val="24"/>
                <w:szCs w:val="24"/>
                <w:u w:val="single"/>
              </w:rPr>
              <w:t>Drawing Conclusions/Reflecting and Acting:</w:t>
            </w:r>
          </w:p>
          <w:p w:rsidRPr="008C366D" w:rsidR="00D64E6E" w:rsidP="00D64E6E" w:rsidRDefault="00D64E6E" w14:paraId="207D9F4A" w14:textId="77777777">
            <w:pPr>
              <w:pStyle w:val="ListParagraph"/>
              <w:numPr>
                <w:ilvl w:val="0"/>
                <w:numId w:val="21"/>
              </w:numPr>
              <w:ind w:left="0"/>
              <w:rPr>
                <w:rFonts w:asciiTheme="majorHAnsi" w:hAnsiTheme="majorHAnsi" w:eastAsiaTheme="minorEastAsia" w:cstheme="majorHAnsi"/>
                <w:color w:val="000000" w:themeColor="text1"/>
                <w:sz w:val="24"/>
                <w:szCs w:val="24"/>
              </w:rPr>
            </w:pPr>
            <w:r w:rsidRPr="008C366D">
              <w:rPr>
                <w:rFonts w:asciiTheme="majorHAnsi" w:hAnsiTheme="majorHAnsi" w:eastAsiaTheme="minorEastAsia" w:cstheme="majorHAnsi"/>
                <w:sz w:val="24"/>
                <w:szCs w:val="24"/>
              </w:rPr>
              <w:t>Share favorites from each country: food from one country, a special song celebrating Hanukkah (Dreidel, Dreidel, Dreidel), traditions from one country (leaving boot out for Germany for St. Nick on Dec. 6</w:t>
            </w:r>
            <w:r w:rsidRPr="008C366D">
              <w:rPr>
                <w:rFonts w:asciiTheme="majorHAnsi" w:hAnsiTheme="majorHAnsi" w:eastAsiaTheme="minorEastAsia" w:cstheme="majorHAnsi"/>
                <w:sz w:val="24"/>
                <w:szCs w:val="24"/>
                <w:vertAlign w:val="superscript"/>
              </w:rPr>
              <w:t xml:space="preserve">th.)  </w:t>
            </w:r>
          </w:p>
          <w:p w:rsidRPr="008C366D" w:rsidR="009D5E03" w:rsidP="00D64E6E" w:rsidRDefault="00D64E6E" w14:paraId="0F3CABC7" w14:textId="14F39F5C">
            <w:pPr>
              <w:pStyle w:val="ListParagraph"/>
              <w:numPr>
                <w:ilvl w:val="0"/>
                <w:numId w:val="21"/>
              </w:numPr>
              <w:ind w:left="0"/>
              <w:rPr>
                <w:rFonts w:asciiTheme="majorHAnsi" w:hAnsiTheme="majorHAnsi" w:eastAsiaTheme="minorEastAsia" w:cstheme="majorHAnsi"/>
                <w:b/>
                <w:bCs/>
                <w:color w:val="000000" w:themeColor="text1"/>
                <w:sz w:val="24"/>
                <w:szCs w:val="24"/>
              </w:rPr>
            </w:pPr>
            <w:r w:rsidRPr="008C366D">
              <w:rPr>
                <w:rFonts w:asciiTheme="majorHAnsi" w:hAnsiTheme="majorHAnsi" w:eastAsiaTheme="minorEastAsia" w:cstheme="majorHAnsi"/>
                <w:sz w:val="24"/>
                <w:szCs w:val="24"/>
              </w:rPr>
              <w:t>Display favorite parts of Holidays around the world and explain why they like them and how they are a part of their beliefs and traditions.</w:t>
            </w:r>
          </w:p>
        </w:tc>
        <w:tc>
          <w:tcPr>
            <w:tcW w:w="2790" w:type="dxa"/>
            <w:shd w:val="clear" w:color="auto" w:fill="auto"/>
            <w:tcMar>
              <w:top w:w="100" w:type="dxa"/>
              <w:left w:w="100" w:type="dxa"/>
              <w:bottom w:w="100" w:type="dxa"/>
              <w:right w:w="100" w:type="dxa"/>
            </w:tcMar>
          </w:tcPr>
          <w:p w:rsidRPr="008C366D" w:rsidR="009D5E03" w:rsidP="00CD0B76" w:rsidRDefault="00603BD9" w14:paraId="4A2C8772"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lastRenderedPageBreak/>
              <w:t>Meet kids where they are and what they already know.</w:t>
            </w:r>
          </w:p>
          <w:p w:rsidRPr="008C366D" w:rsidR="00603BD9" w:rsidP="00CD0B76" w:rsidRDefault="00603BD9" w14:paraId="5B08B5D1" w14:textId="48F4D1C1">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 xml:space="preserve">Then move forward and extend background knowledge on </w:t>
            </w:r>
            <w:r w:rsidRPr="008C366D" w:rsidR="008C366D">
              <w:rPr>
                <w:rFonts w:asciiTheme="majorHAnsi" w:hAnsiTheme="majorHAnsi" w:cstheme="majorHAnsi"/>
                <w:sz w:val="24"/>
                <w:szCs w:val="24"/>
              </w:rPr>
              <w:t>holidays and traditions.  Different countries around the world (Germany, France, Mexico, Peru)</w:t>
            </w:r>
          </w:p>
        </w:tc>
      </w:tr>
      <w:tr w:rsidRPr="008C366D" w:rsidR="009D5E03" w:rsidTr="3D05F32C" w14:paraId="39AAC289" w14:textId="77777777">
        <w:tc>
          <w:tcPr>
            <w:tcW w:w="3950" w:type="dxa"/>
            <w:gridSpan w:val="3"/>
            <w:shd w:val="clear" w:color="auto" w:fill="FFD966"/>
            <w:tcMar>
              <w:top w:w="100" w:type="dxa"/>
              <w:left w:w="100" w:type="dxa"/>
              <w:bottom w:w="100" w:type="dxa"/>
              <w:right w:w="100" w:type="dxa"/>
            </w:tcMar>
          </w:tcPr>
          <w:p w:rsidRPr="008C366D" w:rsidR="009D5E03" w:rsidP="00CD0B76" w:rsidRDefault="000F66BD" w14:paraId="43758E3B" w14:textId="77777777">
            <w:pPr>
              <w:widowControl w:val="0"/>
              <w:numPr>
                <w:ilvl w:val="0"/>
                <w:numId w:val="16"/>
              </w:numPr>
              <w:pBdr>
                <w:top w:val="nil"/>
                <w:left w:val="nil"/>
                <w:bottom w:val="nil"/>
                <w:right w:val="nil"/>
                <w:between w:val="nil"/>
              </w:pBdr>
              <w:spacing w:line="240" w:lineRule="auto"/>
              <w:ind w:left="0" w:hanging="255"/>
              <w:rPr>
                <w:rFonts w:asciiTheme="majorHAnsi" w:hAnsiTheme="majorHAnsi" w:cstheme="majorHAnsi"/>
                <w:b/>
                <w:sz w:val="24"/>
                <w:szCs w:val="24"/>
              </w:rPr>
            </w:pPr>
            <w:r w:rsidRPr="008C366D">
              <w:rPr>
                <w:rFonts w:asciiTheme="majorHAnsi" w:hAnsiTheme="majorHAnsi" w:cstheme="majorHAnsi"/>
                <w:b/>
                <w:sz w:val="24"/>
                <w:szCs w:val="24"/>
              </w:rPr>
              <w:t xml:space="preserve"> Learning Experiences in Specials</w:t>
            </w:r>
          </w:p>
          <w:p w:rsidRPr="008C366D" w:rsidR="009D5E03" w:rsidP="00CD0B76" w:rsidRDefault="000F66BD" w14:paraId="717F54B0" w14:textId="77777777">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How are Specials Courses able to connect to this unit?</w:t>
            </w:r>
          </w:p>
        </w:tc>
        <w:tc>
          <w:tcPr>
            <w:tcW w:w="6300" w:type="dxa"/>
            <w:gridSpan w:val="4"/>
            <w:shd w:val="clear" w:color="auto" w:fill="FFD966"/>
            <w:tcMar>
              <w:top w:w="100" w:type="dxa"/>
              <w:left w:w="100" w:type="dxa"/>
              <w:bottom w:w="100" w:type="dxa"/>
              <w:right w:w="100" w:type="dxa"/>
            </w:tcMar>
          </w:tcPr>
          <w:p w:rsidRPr="008C366D" w:rsidR="009D5E03" w:rsidP="00CD0B76" w:rsidRDefault="000F66BD" w14:paraId="1569C6AB" w14:textId="77777777">
            <w:pPr>
              <w:widowControl w:val="0"/>
              <w:numPr>
                <w:ilvl w:val="0"/>
                <w:numId w:val="16"/>
              </w:numPr>
              <w:pBdr>
                <w:top w:val="nil"/>
                <w:left w:val="nil"/>
                <w:bottom w:val="nil"/>
                <w:right w:val="nil"/>
                <w:between w:val="nil"/>
              </w:pBdr>
              <w:spacing w:line="240" w:lineRule="auto"/>
              <w:ind w:left="0" w:hanging="166"/>
              <w:rPr>
                <w:rFonts w:asciiTheme="majorHAnsi" w:hAnsiTheme="majorHAnsi" w:cstheme="majorHAnsi"/>
                <w:b/>
                <w:sz w:val="24"/>
                <w:szCs w:val="24"/>
              </w:rPr>
            </w:pPr>
            <w:r w:rsidRPr="008C366D">
              <w:rPr>
                <w:rFonts w:asciiTheme="majorHAnsi" w:hAnsiTheme="majorHAnsi" w:cstheme="majorHAnsi"/>
                <w:b/>
                <w:sz w:val="24"/>
                <w:szCs w:val="24"/>
              </w:rPr>
              <w:t xml:space="preserve"> Local/National/Global Connections:</w:t>
            </w:r>
          </w:p>
          <w:p w:rsidRPr="008C366D" w:rsidR="009D5E03" w:rsidP="00CD0B76" w:rsidRDefault="000F66BD" w14:paraId="23FDD76F" w14:textId="77777777">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How can we connect the content to local/national/global issues?</w:t>
            </w:r>
          </w:p>
        </w:tc>
        <w:tc>
          <w:tcPr>
            <w:tcW w:w="3780" w:type="dxa"/>
            <w:gridSpan w:val="2"/>
            <w:shd w:val="clear" w:color="auto" w:fill="FFD966"/>
            <w:tcMar>
              <w:top w:w="100" w:type="dxa"/>
              <w:left w:w="100" w:type="dxa"/>
              <w:bottom w:w="100" w:type="dxa"/>
              <w:right w:w="100" w:type="dxa"/>
            </w:tcMar>
          </w:tcPr>
          <w:p w:rsidRPr="008C366D" w:rsidR="009D5E03" w:rsidP="00CD0B76" w:rsidRDefault="000F66BD" w14:paraId="4C91FA6B" w14:textId="77777777">
            <w:pPr>
              <w:widowControl w:val="0"/>
              <w:numPr>
                <w:ilvl w:val="0"/>
                <w:numId w:val="16"/>
              </w:numPr>
              <w:pBdr>
                <w:top w:val="nil"/>
                <w:left w:val="nil"/>
                <w:bottom w:val="nil"/>
                <w:right w:val="nil"/>
                <w:between w:val="nil"/>
              </w:pBdr>
              <w:spacing w:line="240" w:lineRule="auto"/>
              <w:ind w:left="0" w:hanging="166"/>
              <w:rPr>
                <w:rFonts w:asciiTheme="majorHAnsi" w:hAnsiTheme="majorHAnsi" w:cstheme="majorHAnsi"/>
                <w:b/>
                <w:sz w:val="24"/>
                <w:szCs w:val="24"/>
              </w:rPr>
            </w:pPr>
            <w:r w:rsidRPr="008C366D">
              <w:rPr>
                <w:rFonts w:asciiTheme="majorHAnsi" w:hAnsiTheme="majorHAnsi" w:cstheme="majorHAnsi"/>
                <w:b/>
                <w:sz w:val="24"/>
                <w:szCs w:val="24"/>
              </w:rPr>
              <w:t xml:space="preserve"> Student Action:</w:t>
            </w:r>
          </w:p>
          <w:p w:rsidRPr="008C366D" w:rsidR="009D5E03" w:rsidP="00CD0B76" w:rsidRDefault="000F66BD" w14:paraId="632DA4C2" w14:textId="3504CEEC">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 xml:space="preserve">What learning experiences support potential </w:t>
            </w:r>
            <w:r w:rsidRPr="008C366D" w:rsidR="00593BBE">
              <w:rPr>
                <w:rFonts w:asciiTheme="majorHAnsi" w:hAnsiTheme="majorHAnsi" w:cstheme="majorHAnsi"/>
                <w:b/>
                <w:sz w:val="24"/>
                <w:szCs w:val="24"/>
              </w:rPr>
              <w:t>student-initiated</w:t>
            </w:r>
            <w:r w:rsidRPr="008C366D">
              <w:rPr>
                <w:rFonts w:asciiTheme="majorHAnsi" w:hAnsiTheme="majorHAnsi" w:cstheme="majorHAnsi"/>
                <w:b/>
                <w:sz w:val="24"/>
                <w:szCs w:val="24"/>
              </w:rPr>
              <w:t xml:space="preserve"> action?</w:t>
            </w:r>
          </w:p>
        </w:tc>
      </w:tr>
      <w:tr w:rsidRPr="008C366D" w:rsidR="009D5E03" w:rsidTr="3D05F32C" w14:paraId="16DEB4AB" w14:textId="77777777">
        <w:tc>
          <w:tcPr>
            <w:tcW w:w="3950" w:type="dxa"/>
            <w:gridSpan w:val="3"/>
            <w:shd w:val="clear" w:color="auto" w:fill="auto"/>
            <w:tcMar>
              <w:top w:w="100" w:type="dxa"/>
              <w:left w:w="100" w:type="dxa"/>
              <w:bottom w:w="100" w:type="dxa"/>
              <w:right w:w="100" w:type="dxa"/>
            </w:tcMar>
          </w:tcPr>
          <w:p w:rsidRPr="008C366D" w:rsidR="009D5E03" w:rsidP="76B63CBF" w:rsidRDefault="009D5E03" w14:paraId="69893DF4" w14:textId="36687141">
            <w:pPr>
              <w:widowControl w:val="0"/>
              <w:pBdr>
                <w:top w:val="nil"/>
                <w:left w:val="nil"/>
                <w:bottom w:val="nil"/>
                <w:right w:val="nil"/>
                <w:between w:val="nil"/>
              </w:pBd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
              </w:rPr>
            </w:pPr>
            <w:r w:rsidRPr="76B63CBF" w:rsidR="74618493">
              <w:rPr>
                <w:rFonts w:ascii="Calibri" w:hAnsi="Calibri" w:eastAsia="Calibri" w:cs="Calibri"/>
                <w:b w:val="0"/>
                <w:bCs w:val="0"/>
                <w:i w:val="0"/>
                <w:iCs w:val="0"/>
                <w:caps w:val="0"/>
                <w:smallCaps w:val="0"/>
                <w:noProof w:val="0"/>
                <w:color w:val="000000" w:themeColor="text1" w:themeTint="FF" w:themeShade="FF"/>
                <w:sz w:val="22"/>
                <w:szCs w:val="22"/>
                <w:lang w:val="en-US"/>
              </w:rPr>
              <w:t>Art</w:t>
            </w:r>
          </w:p>
          <w:p w:rsidRPr="008C366D" w:rsidR="009D5E03" w:rsidP="76B63CBF" w:rsidRDefault="009D5E03" w14:paraId="2B676792" w14:textId="4482858D">
            <w:pPr>
              <w:widowControl w:val="0"/>
              <w:pBdr>
                <w:top w:val="nil"/>
                <w:left w:val="nil"/>
                <w:bottom w:val="nil"/>
                <w:right w:val="nil"/>
                <w:between w:val="nil"/>
              </w:pBd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
              </w:rPr>
            </w:pPr>
            <w:r w:rsidRPr="76B63CBF" w:rsidR="74618493">
              <w:rPr>
                <w:rFonts w:ascii="Calibri" w:hAnsi="Calibri" w:eastAsia="Calibri" w:cs="Calibri"/>
                <w:b w:val="0"/>
                <w:bCs w:val="0"/>
                <w:i w:val="0"/>
                <w:iCs w:val="0"/>
                <w:caps w:val="0"/>
                <w:smallCaps w:val="0"/>
                <w:noProof w:val="0"/>
                <w:color w:val="000000" w:themeColor="text1" w:themeTint="FF" w:themeShade="FF"/>
                <w:sz w:val="22"/>
                <w:szCs w:val="22"/>
                <w:lang w:val="en-US"/>
              </w:rPr>
              <w:t>In unit 3, Kindergarten students are learning about cultural traditions and celebrations in their homeroom classes. When students come to art, they will continue to learn about these same cultures and traditions with an emphasis on the arts as they relate to these celebrations.</w:t>
            </w:r>
          </w:p>
          <w:p w:rsidRPr="008C366D" w:rsidR="009D5E03" w:rsidP="76B63CBF" w:rsidRDefault="009D5E03" w14:paraId="664355AD" w14:textId="2A0500F1">
            <w:pPr>
              <w:pStyle w:val="Normal"/>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p>
          <w:p w:rsidRPr="008C366D" w:rsidR="009D5E03" w:rsidP="76B63CBF" w:rsidRDefault="009D5E03" w14:paraId="3E39BF77" w14:textId="6AB620DD">
            <w:pPr>
              <w:widowControl w:val="0"/>
              <w:pBdr>
                <w:top w:val="nil"/>
                <w:left w:val="nil"/>
                <w:bottom w:val="nil"/>
                <w:right w:val="nil"/>
                <w:between w:val="nil"/>
              </w:pBd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
              </w:rPr>
            </w:pPr>
            <w:r w:rsidRPr="76B63CBF" w:rsidR="74618493">
              <w:rPr>
                <w:rFonts w:ascii="Calibri" w:hAnsi="Calibri" w:eastAsia="Calibri" w:cs="Calibri"/>
                <w:b w:val="0"/>
                <w:bCs w:val="0"/>
                <w:i w:val="0"/>
                <w:iCs w:val="0"/>
                <w:caps w:val="0"/>
                <w:smallCaps w:val="0"/>
                <w:noProof w:val="0"/>
                <w:color w:val="000000" w:themeColor="text1" w:themeTint="FF" w:themeShade="FF"/>
                <w:sz w:val="22"/>
                <w:szCs w:val="22"/>
                <w:lang w:val="en-US"/>
              </w:rPr>
              <w:t>Spanish</w:t>
            </w:r>
          </w:p>
          <w:p w:rsidRPr="008C366D" w:rsidR="009D5E03" w:rsidP="76B63CBF" w:rsidRDefault="009D5E03" w14:paraId="7DF4E37C" w14:textId="5E696B88">
            <w:pPr>
              <w:widowControl w:val="0"/>
              <w:pBdr>
                <w:top w:val="nil"/>
                <w:left w:val="nil"/>
                <w:bottom w:val="nil"/>
                <w:right w:val="nil"/>
                <w:between w:val="nil"/>
              </w:pBd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
              </w:rPr>
            </w:pPr>
            <w:r w:rsidRPr="76B63CBF" w:rsidR="74618493">
              <w:rPr>
                <w:rFonts w:ascii="Calibri" w:hAnsi="Calibri" w:eastAsia="Calibri" w:cs="Calibri"/>
                <w:b w:val="0"/>
                <w:bCs w:val="0"/>
                <w:i w:val="0"/>
                <w:iCs w:val="0"/>
                <w:caps w:val="0"/>
                <w:smallCaps w:val="0"/>
                <w:noProof w:val="0"/>
                <w:color w:val="000000" w:themeColor="text1" w:themeTint="FF" w:themeShade="FF"/>
                <w:sz w:val="24"/>
                <w:szCs w:val="24"/>
                <w:lang w:val="en-US"/>
              </w:rPr>
              <w:t>Language B will support the unit by learning about the “Day of the Death Celebration” Ss will learn about this Mexican tradition.</w:t>
            </w:r>
          </w:p>
        </w:tc>
        <w:tc>
          <w:tcPr>
            <w:tcW w:w="6300" w:type="dxa"/>
            <w:gridSpan w:val="4"/>
            <w:shd w:val="clear" w:color="auto" w:fill="auto"/>
            <w:tcMar>
              <w:top w:w="100" w:type="dxa"/>
              <w:left w:w="100" w:type="dxa"/>
              <w:bottom w:w="100" w:type="dxa"/>
              <w:right w:w="100" w:type="dxa"/>
            </w:tcMar>
          </w:tcPr>
          <w:p w:rsidRPr="008C366D" w:rsidR="009D5E03" w:rsidP="00CD0B76" w:rsidRDefault="008C366D" w14:paraId="08D8A267" w14:textId="7777777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 xml:space="preserve">Germany, France, Mexico, Peru one per class, teach other kindergarten classes about our assigned country traditions and holidays. </w:t>
            </w:r>
          </w:p>
          <w:p w:rsidRPr="008C366D" w:rsidR="008C366D" w:rsidP="00CD0B76" w:rsidRDefault="008C366D" w14:paraId="44FB30F8" w14:textId="67CDBA39">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Compare and Contrast holidays from various countries.</w:t>
            </w:r>
          </w:p>
        </w:tc>
        <w:tc>
          <w:tcPr>
            <w:tcW w:w="3780" w:type="dxa"/>
            <w:gridSpan w:val="2"/>
            <w:shd w:val="clear" w:color="auto" w:fill="auto"/>
            <w:tcMar>
              <w:top w:w="100" w:type="dxa"/>
              <w:left w:w="100" w:type="dxa"/>
              <w:bottom w:w="100" w:type="dxa"/>
              <w:right w:w="100" w:type="dxa"/>
            </w:tcMar>
          </w:tcPr>
          <w:p w:rsidRPr="008C366D" w:rsidR="00603BD9" w:rsidP="00CD0B76" w:rsidRDefault="008C366D" w14:paraId="23FC0CD4" w14:textId="602F8C31">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Role Play and investigate/research holiday traditions/cultures</w:t>
            </w:r>
          </w:p>
          <w:p w:rsidRPr="008C366D" w:rsidR="008C366D" w:rsidP="00CD0B76" w:rsidRDefault="008C366D" w14:paraId="1DA6542E" w14:textId="25B4B24B">
            <w:pPr>
              <w:widowControl w:val="0"/>
              <w:pBdr>
                <w:top w:val="nil"/>
                <w:left w:val="nil"/>
                <w:bottom w:val="nil"/>
                <w:right w:val="nil"/>
                <w:between w:val="nil"/>
              </w:pBdr>
              <w:spacing w:line="240" w:lineRule="auto"/>
              <w:rPr>
                <w:rFonts w:asciiTheme="majorHAnsi" w:hAnsiTheme="majorHAnsi" w:cstheme="majorHAnsi"/>
                <w:sz w:val="24"/>
                <w:szCs w:val="24"/>
              </w:rPr>
            </w:pPr>
          </w:p>
        </w:tc>
      </w:tr>
      <w:tr w:rsidRPr="008C366D" w:rsidR="009D5E03" w:rsidTr="3D05F32C" w14:paraId="6AC85FE5" w14:textId="77777777">
        <w:trPr>
          <w:trHeight w:val="420"/>
        </w:trPr>
        <w:tc>
          <w:tcPr>
            <w:tcW w:w="10250" w:type="dxa"/>
            <w:gridSpan w:val="7"/>
            <w:shd w:val="clear" w:color="auto" w:fill="FFD966"/>
            <w:tcMar>
              <w:top w:w="100" w:type="dxa"/>
              <w:left w:w="100" w:type="dxa"/>
              <w:bottom w:w="100" w:type="dxa"/>
              <w:right w:w="100" w:type="dxa"/>
            </w:tcMar>
          </w:tcPr>
          <w:p w:rsidRPr="008C366D" w:rsidR="009D5E03" w:rsidP="00CD0B76" w:rsidRDefault="000F66BD" w14:paraId="76EC88F2" w14:textId="77777777">
            <w:pPr>
              <w:widowControl w:val="0"/>
              <w:numPr>
                <w:ilvl w:val="0"/>
                <w:numId w:val="16"/>
              </w:numPr>
              <w:pBdr>
                <w:top w:val="nil"/>
                <w:left w:val="nil"/>
                <w:bottom w:val="nil"/>
                <w:right w:val="nil"/>
                <w:between w:val="nil"/>
              </w:pBdr>
              <w:spacing w:line="240" w:lineRule="auto"/>
              <w:ind w:left="0" w:hanging="180"/>
              <w:rPr>
                <w:rFonts w:asciiTheme="majorHAnsi" w:hAnsiTheme="majorHAnsi" w:cstheme="majorHAnsi"/>
                <w:b/>
                <w:sz w:val="24"/>
                <w:szCs w:val="24"/>
              </w:rPr>
            </w:pPr>
            <w:r w:rsidRPr="008C366D">
              <w:rPr>
                <w:rFonts w:asciiTheme="majorHAnsi" w:hAnsiTheme="majorHAnsi" w:cstheme="majorHAnsi"/>
                <w:b/>
                <w:sz w:val="24"/>
                <w:szCs w:val="24"/>
              </w:rPr>
              <w:t xml:space="preserve"> Student Agency and Play:</w:t>
            </w:r>
          </w:p>
          <w:p w:rsidRPr="008C366D" w:rsidR="009D5E03" w:rsidP="00CD0B76" w:rsidRDefault="000F66BD" w14:paraId="0D021798" w14:textId="0CA2782D">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What learning experiences provide students with voice, choice and ownership? What p</w:t>
            </w:r>
            <w:r w:rsidRPr="008C366D" w:rsidR="00E4220C">
              <w:rPr>
                <w:rFonts w:asciiTheme="majorHAnsi" w:hAnsiTheme="majorHAnsi" w:cstheme="majorHAnsi"/>
                <w:b/>
                <w:sz w:val="24"/>
                <w:szCs w:val="24"/>
              </w:rPr>
              <w:t>l</w:t>
            </w:r>
            <w:r w:rsidRPr="008C366D">
              <w:rPr>
                <w:rFonts w:asciiTheme="majorHAnsi" w:hAnsiTheme="majorHAnsi" w:cstheme="majorHAnsi"/>
                <w:b/>
                <w:sz w:val="24"/>
                <w:szCs w:val="24"/>
              </w:rPr>
              <w:t>ay opportunities will be provided by Kindergarten/</w:t>
            </w:r>
            <w:r w:rsidRPr="008C366D" w:rsidR="00593BBE">
              <w:rPr>
                <w:rFonts w:asciiTheme="majorHAnsi" w:hAnsiTheme="majorHAnsi" w:cstheme="majorHAnsi"/>
                <w:b/>
                <w:sz w:val="24"/>
                <w:szCs w:val="24"/>
              </w:rPr>
              <w:t>Pre-K</w:t>
            </w:r>
            <w:r w:rsidRPr="008C366D">
              <w:rPr>
                <w:rFonts w:asciiTheme="majorHAnsi" w:hAnsiTheme="majorHAnsi" w:cstheme="majorHAnsi"/>
                <w:b/>
                <w:sz w:val="24"/>
                <w:szCs w:val="24"/>
              </w:rPr>
              <w:t>?</w:t>
            </w:r>
          </w:p>
        </w:tc>
        <w:tc>
          <w:tcPr>
            <w:tcW w:w="3780" w:type="dxa"/>
            <w:gridSpan w:val="2"/>
            <w:shd w:val="clear" w:color="auto" w:fill="FFD966"/>
            <w:tcMar>
              <w:top w:w="100" w:type="dxa"/>
              <w:left w:w="100" w:type="dxa"/>
              <w:bottom w:w="100" w:type="dxa"/>
              <w:right w:w="100" w:type="dxa"/>
            </w:tcMar>
          </w:tcPr>
          <w:p w:rsidRPr="008C366D" w:rsidR="009D5E03" w:rsidP="00CD0B76" w:rsidRDefault="000F66BD" w14:paraId="55B8D5DA" w14:textId="77777777">
            <w:pPr>
              <w:widowControl w:val="0"/>
              <w:numPr>
                <w:ilvl w:val="0"/>
                <w:numId w:val="16"/>
              </w:numPr>
              <w:pBdr>
                <w:top w:val="nil"/>
                <w:left w:val="nil"/>
                <w:bottom w:val="nil"/>
                <w:right w:val="nil"/>
                <w:between w:val="nil"/>
              </w:pBdr>
              <w:spacing w:line="240" w:lineRule="auto"/>
              <w:ind w:left="0" w:hanging="166"/>
              <w:rPr>
                <w:rFonts w:asciiTheme="majorHAnsi" w:hAnsiTheme="majorHAnsi" w:cstheme="majorHAnsi"/>
                <w:b/>
                <w:sz w:val="24"/>
                <w:szCs w:val="24"/>
              </w:rPr>
            </w:pPr>
            <w:r w:rsidRPr="008C366D">
              <w:rPr>
                <w:rFonts w:asciiTheme="majorHAnsi" w:hAnsiTheme="majorHAnsi" w:cstheme="majorHAnsi"/>
                <w:b/>
                <w:sz w:val="24"/>
                <w:szCs w:val="24"/>
              </w:rPr>
              <w:t xml:space="preserve"> Resources:</w:t>
            </w:r>
          </w:p>
          <w:p w:rsidRPr="008C366D" w:rsidR="009D5E03" w:rsidP="00CD0B76" w:rsidRDefault="000F66BD" w14:paraId="21944629" w14:textId="77777777">
            <w:pPr>
              <w:widowControl w:val="0"/>
              <w:pBdr>
                <w:top w:val="nil"/>
                <w:left w:val="nil"/>
                <w:bottom w:val="nil"/>
                <w:right w:val="nil"/>
                <w:between w:val="nil"/>
              </w:pBdr>
              <w:spacing w:line="240" w:lineRule="auto"/>
              <w:rPr>
                <w:rFonts w:asciiTheme="majorHAnsi" w:hAnsiTheme="majorHAnsi" w:cstheme="majorHAnsi"/>
                <w:b/>
                <w:sz w:val="24"/>
                <w:szCs w:val="24"/>
              </w:rPr>
            </w:pPr>
            <w:r w:rsidRPr="008C366D">
              <w:rPr>
                <w:rFonts w:asciiTheme="majorHAnsi" w:hAnsiTheme="majorHAnsi" w:cstheme="majorHAnsi"/>
                <w:b/>
                <w:sz w:val="24"/>
                <w:szCs w:val="24"/>
              </w:rPr>
              <w:t xml:space="preserve">Which resources will you and the students use?  This may include people, places, technologies, learning spaces and physical materials.  </w:t>
            </w:r>
          </w:p>
        </w:tc>
      </w:tr>
      <w:tr w:rsidRPr="008C366D" w:rsidR="009D5E03" w:rsidTr="3D05F32C" w14:paraId="3041E394" w14:textId="77777777">
        <w:trPr>
          <w:trHeight w:val="420"/>
        </w:trPr>
        <w:tc>
          <w:tcPr>
            <w:tcW w:w="10250" w:type="dxa"/>
            <w:gridSpan w:val="7"/>
            <w:shd w:val="clear" w:color="auto" w:fill="auto"/>
            <w:tcMar>
              <w:top w:w="100" w:type="dxa"/>
              <w:left w:w="100" w:type="dxa"/>
              <w:bottom w:w="100" w:type="dxa"/>
              <w:right w:w="100" w:type="dxa"/>
            </w:tcMar>
          </w:tcPr>
          <w:p w:rsidRPr="008C366D" w:rsidR="009D5E03" w:rsidP="00CD0B76" w:rsidRDefault="008C366D" w14:paraId="34B3F2EB" w14:textId="6E396417">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lastRenderedPageBreak/>
              <w:t xml:space="preserve">Get involved: Make the decorations, dance the dances, sing the songs, etc. that go with each holiday celebration. Eat the food? </w:t>
            </w:r>
          </w:p>
        </w:tc>
        <w:tc>
          <w:tcPr>
            <w:tcW w:w="3780" w:type="dxa"/>
            <w:gridSpan w:val="2"/>
            <w:shd w:val="clear" w:color="auto" w:fill="auto"/>
            <w:tcMar>
              <w:top w:w="100" w:type="dxa"/>
              <w:left w:w="100" w:type="dxa"/>
              <w:bottom w:w="100" w:type="dxa"/>
              <w:right w:w="100" w:type="dxa"/>
            </w:tcMar>
          </w:tcPr>
          <w:p w:rsidRPr="008C366D" w:rsidR="00E4220C" w:rsidP="00CD0B76" w:rsidRDefault="008C366D" w14:paraId="7D34F5C7" w14:textId="5D88F123">
            <w:pPr>
              <w:widowControl w:val="0"/>
              <w:pBdr>
                <w:top w:val="nil"/>
                <w:left w:val="nil"/>
                <w:bottom w:val="nil"/>
                <w:right w:val="nil"/>
                <w:between w:val="nil"/>
              </w:pBdr>
              <w:spacing w:line="240" w:lineRule="auto"/>
              <w:rPr>
                <w:rFonts w:asciiTheme="majorHAnsi" w:hAnsiTheme="majorHAnsi" w:cstheme="majorHAnsi"/>
                <w:sz w:val="24"/>
                <w:szCs w:val="24"/>
              </w:rPr>
            </w:pPr>
            <w:r w:rsidRPr="008C366D">
              <w:rPr>
                <w:rFonts w:asciiTheme="majorHAnsi" w:hAnsiTheme="majorHAnsi" w:cstheme="majorHAnsi"/>
                <w:sz w:val="24"/>
                <w:szCs w:val="24"/>
              </w:rPr>
              <w:t xml:space="preserve">Books, technology, music, arts and crafts materials </w:t>
            </w:r>
          </w:p>
        </w:tc>
      </w:tr>
      <w:tr w:rsidRPr="008C366D" w:rsidR="009D5E03" w:rsidTr="3D05F32C" w14:paraId="5E173DA2" w14:textId="77777777">
        <w:trPr>
          <w:trHeight w:val="420"/>
        </w:trPr>
        <w:tc>
          <w:tcPr>
            <w:tcW w:w="14030" w:type="dxa"/>
            <w:gridSpan w:val="9"/>
            <w:shd w:val="clear" w:color="auto" w:fill="00FFFF"/>
            <w:tcMar>
              <w:top w:w="100" w:type="dxa"/>
              <w:left w:w="100" w:type="dxa"/>
              <w:bottom w:w="100" w:type="dxa"/>
              <w:right w:w="100" w:type="dxa"/>
            </w:tcMar>
          </w:tcPr>
          <w:p w:rsidRPr="008C366D" w:rsidR="009D5E03" w:rsidP="00CD0B76" w:rsidRDefault="000F66BD" w14:paraId="50D600F2" w14:textId="77777777">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8C366D">
              <w:rPr>
                <w:rFonts w:asciiTheme="majorHAnsi" w:hAnsiTheme="majorHAnsi" w:cstheme="majorHAnsi"/>
                <w:b/>
                <w:sz w:val="24"/>
                <w:szCs w:val="24"/>
              </w:rPr>
              <w:t>Section 5:  Reflection</w:t>
            </w:r>
          </w:p>
        </w:tc>
      </w:tr>
      <w:tr w:rsidRPr="008C366D" w:rsidR="009D5E03" w:rsidTr="3D05F32C" w14:paraId="1862F643" w14:textId="77777777">
        <w:trPr>
          <w:trHeight w:val="20"/>
        </w:trPr>
        <w:tc>
          <w:tcPr>
            <w:tcW w:w="14030" w:type="dxa"/>
            <w:gridSpan w:val="9"/>
            <w:shd w:val="clear" w:color="auto" w:fill="FFD966"/>
            <w:tcMar>
              <w:top w:w="100" w:type="dxa"/>
              <w:left w:w="100" w:type="dxa"/>
              <w:bottom w:w="100" w:type="dxa"/>
              <w:right w:w="100" w:type="dxa"/>
            </w:tcMar>
          </w:tcPr>
          <w:p w:rsidRPr="008C366D" w:rsidR="000F66BD" w:rsidP="00CD0B76" w:rsidRDefault="004F182B" w14:paraId="41C79E57" w14:textId="6318DBB0">
            <w:pPr>
              <w:widowControl w:val="0"/>
              <w:pBdr>
                <w:top w:val="nil"/>
                <w:left w:val="nil"/>
                <w:bottom w:val="nil"/>
                <w:right w:val="nil"/>
                <w:between w:val="nil"/>
              </w:pBdr>
              <w:spacing w:line="240" w:lineRule="auto"/>
              <w:rPr>
                <w:rFonts w:asciiTheme="majorHAnsi" w:hAnsiTheme="majorHAnsi" w:cstheme="majorHAnsi"/>
                <w:b/>
                <w:bCs/>
                <w:sz w:val="24"/>
                <w:szCs w:val="24"/>
              </w:rPr>
            </w:pPr>
            <w:r w:rsidRPr="008C366D">
              <w:rPr>
                <w:rFonts w:asciiTheme="majorHAnsi" w:hAnsiTheme="majorHAnsi" w:cstheme="majorHAnsi"/>
                <w:b/>
                <w:bCs/>
                <w:sz w:val="24"/>
                <w:szCs w:val="24"/>
              </w:rPr>
              <w:t xml:space="preserve">1. </w:t>
            </w:r>
            <w:r w:rsidRPr="008C366D" w:rsidR="000F66BD">
              <w:rPr>
                <w:rFonts w:asciiTheme="majorHAnsi" w:hAnsiTheme="majorHAnsi" w:cstheme="majorHAnsi"/>
                <w:b/>
                <w:bCs/>
                <w:sz w:val="24"/>
                <w:szCs w:val="24"/>
              </w:rPr>
              <w:t xml:space="preserve"> Reflect on learning experiences </w:t>
            </w:r>
          </w:p>
        </w:tc>
      </w:tr>
      <w:tr w:rsidRPr="008C366D" w:rsidR="5B05C58E" w:rsidTr="3D05F32C" w14:paraId="7601522E" w14:textId="77777777">
        <w:trPr>
          <w:trHeight w:val="420"/>
        </w:trPr>
        <w:tc>
          <w:tcPr>
            <w:tcW w:w="14030" w:type="dxa"/>
            <w:gridSpan w:val="9"/>
            <w:shd w:val="clear" w:color="auto" w:fill="FFFFFF" w:themeFill="background1"/>
            <w:tcMar>
              <w:top w:w="100" w:type="dxa"/>
              <w:left w:w="100" w:type="dxa"/>
              <w:bottom w:w="100" w:type="dxa"/>
              <w:right w:w="100" w:type="dxa"/>
            </w:tcMar>
          </w:tcPr>
          <w:p w:rsidRPr="008C366D" w:rsidR="004F182B" w:rsidP="396D1809" w:rsidRDefault="004F182B" w14:paraId="71E6C495" w14:textId="52AF7964">
            <w:pPr>
              <w:widowControl w:val="0"/>
              <w:pBdr>
                <w:top w:val="nil"/>
                <w:left w:val="nil"/>
                <w:bottom w:val="nil"/>
                <w:right w:val="nil"/>
                <w:between w:val="nil"/>
              </w:pBdr>
              <w:spacing w:line="240" w:lineRule="auto"/>
              <w:rPr>
                <w:rFonts w:ascii="Calibri" w:hAnsi="Calibri" w:cs="Calibri" w:asciiTheme="majorAscii" w:hAnsiTheme="majorAscii" w:cstheme="majorAscii"/>
                <w:color w:val="002060"/>
                <w:sz w:val="24"/>
                <w:szCs w:val="24"/>
              </w:rPr>
            </w:pPr>
            <w:r w:rsidRPr="396D1809" w:rsidR="004F182B">
              <w:rPr>
                <w:rFonts w:ascii="Calibri" w:hAnsi="Calibri" w:cs="Calibri" w:asciiTheme="majorAscii" w:hAnsiTheme="majorAscii" w:cstheme="majorAscii"/>
                <w:color w:val="002060"/>
                <w:sz w:val="24"/>
                <w:szCs w:val="24"/>
              </w:rPr>
              <w:t>Ellison-</w:t>
            </w:r>
            <w:r w:rsidRPr="396D1809" w:rsidR="3DC1EC05">
              <w:rPr>
                <w:rFonts w:ascii="Calibri" w:hAnsi="Calibri" w:cs="Calibri" w:asciiTheme="majorAscii" w:hAnsiTheme="majorAscii" w:cstheme="majorAscii"/>
                <w:color w:val="002060"/>
                <w:sz w:val="24"/>
                <w:szCs w:val="24"/>
              </w:rPr>
              <w:t xml:space="preserve"> The students were curious about the meaning of the different holidays and were excited to learn more about the Christmas holiday.</w:t>
            </w:r>
          </w:p>
          <w:p w:rsidRPr="008C366D" w:rsidR="004F182B" w:rsidP="396D1809" w:rsidRDefault="004F182B" w14:paraId="3D107959" w14:textId="55924F88">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38450632">
              <w:rPr>
                <w:rFonts w:ascii="Calibri" w:hAnsi="Calibri" w:cs="Calibri" w:asciiTheme="majorAscii" w:hAnsiTheme="majorAscii" w:cstheme="majorAscii"/>
                <w:color w:val="FF0000"/>
                <w:sz w:val="24"/>
                <w:szCs w:val="24"/>
              </w:rPr>
              <w:t>The students were very interested to know so much about holidays and the ones they didn’t know about.</w:t>
            </w:r>
          </w:p>
          <w:p w:rsidRPr="008C366D" w:rsidR="004F182B" w:rsidP="2922FE44" w:rsidRDefault="004F182B" w14:paraId="3C0C107E" w14:textId="7690B86B">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0B3E1474">
              <w:rPr>
                <w:rFonts w:ascii="Calibri" w:hAnsi="Calibri" w:cs="Calibri" w:asciiTheme="majorAscii" w:hAnsiTheme="majorAscii" w:cstheme="majorAscii"/>
                <w:color w:val="00B050"/>
                <w:sz w:val="24"/>
                <w:szCs w:val="24"/>
              </w:rPr>
              <w:t>The students were very excited to l</w:t>
            </w:r>
            <w:r w:rsidRPr="2922FE44" w:rsidR="4DE698AD">
              <w:rPr>
                <w:rFonts w:ascii="Calibri" w:hAnsi="Calibri" w:cs="Calibri" w:asciiTheme="majorAscii" w:hAnsiTheme="majorAscii" w:cstheme="majorAscii"/>
                <w:color w:val="00B050"/>
                <w:sz w:val="24"/>
                <w:szCs w:val="24"/>
              </w:rPr>
              <w:t>earn about other winter holidays</w:t>
            </w:r>
            <w:r w:rsidRPr="2922FE44" w:rsidR="71C054B9">
              <w:rPr>
                <w:rFonts w:ascii="Calibri" w:hAnsi="Calibri" w:cs="Calibri" w:asciiTheme="majorAscii" w:hAnsiTheme="majorAscii" w:cstheme="majorAscii"/>
                <w:color w:val="00B050"/>
                <w:sz w:val="24"/>
                <w:szCs w:val="24"/>
              </w:rPr>
              <w:t>.</w:t>
            </w:r>
          </w:p>
          <w:p w:rsidRPr="008C366D" w:rsidR="67D9D93A" w:rsidP="2922FE44" w:rsidRDefault="004F182B" w14:paraId="77F65985" w14:textId="40BA472B">
            <w:pPr>
              <w:spacing w:line="240" w:lineRule="auto"/>
              <w:rPr>
                <w:rFonts w:ascii="Calibri" w:hAnsi="Calibri" w:eastAsia="Times New Roman" w:cs="Calibri" w:asciiTheme="majorAscii" w:hAnsiTheme="majorAscii" w:cstheme="majorAscii"/>
                <w:color w:val="000000" w:themeColor="text1"/>
                <w:sz w:val="24"/>
                <w:szCs w:val="24"/>
              </w:rPr>
            </w:pPr>
            <w:r w:rsidRPr="2922FE44" w:rsidR="004F182B">
              <w:rPr>
                <w:rFonts w:ascii="Calibri" w:hAnsi="Calibri" w:cs="Calibri" w:asciiTheme="majorAscii" w:hAnsiTheme="majorAscii" w:cstheme="majorAscii"/>
                <w:color w:val="7030A0"/>
                <w:sz w:val="24"/>
                <w:szCs w:val="24"/>
              </w:rPr>
              <w:t>Heise-</w:t>
            </w:r>
            <w:r w:rsidRPr="2922FE44" w:rsidR="741CFDAE">
              <w:rPr>
                <w:rFonts w:ascii="Calibri" w:hAnsi="Calibri" w:cs="Calibri" w:asciiTheme="majorAscii" w:hAnsiTheme="majorAscii" w:cstheme="majorAscii"/>
                <w:color w:val="7030A0"/>
                <w:sz w:val="24"/>
                <w:szCs w:val="24"/>
              </w:rPr>
              <w:t xml:space="preserve"> With so much going on, I wish we could dive deeper into this unit.  The kids would have so much fun!  </w:t>
            </w:r>
          </w:p>
        </w:tc>
      </w:tr>
      <w:tr w:rsidRPr="008C366D" w:rsidR="009D5E03" w:rsidTr="3D05F32C" w14:paraId="423B5AEF" w14:textId="77777777">
        <w:trPr>
          <w:trHeight w:val="20"/>
        </w:trPr>
        <w:tc>
          <w:tcPr>
            <w:tcW w:w="10250" w:type="dxa"/>
            <w:gridSpan w:val="7"/>
            <w:shd w:val="clear" w:color="auto" w:fill="FFD966"/>
            <w:tcMar>
              <w:top w:w="100" w:type="dxa"/>
              <w:left w:w="100" w:type="dxa"/>
              <w:bottom w:w="100" w:type="dxa"/>
              <w:right w:w="100" w:type="dxa"/>
            </w:tcMar>
          </w:tcPr>
          <w:p w:rsidRPr="008C366D" w:rsidR="009D5E03" w:rsidP="00CD0B76" w:rsidRDefault="004F182B" w14:paraId="70AD0B40" w14:textId="65F8D9B9">
            <w:pPr>
              <w:widowControl w:val="0"/>
              <w:pBdr>
                <w:top w:val="nil"/>
                <w:left w:val="nil"/>
                <w:bottom w:val="nil"/>
                <w:right w:val="nil"/>
                <w:between w:val="nil"/>
              </w:pBdr>
              <w:spacing w:line="240" w:lineRule="auto"/>
              <w:rPr>
                <w:rFonts w:asciiTheme="majorHAnsi" w:hAnsiTheme="majorHAnsi" w:cstheme="majorHAnsi"/>
                <w:b/>
                <w:bCs/>
                <w:sz w:val="24"/>
                <w:szCs w:val="24"/>
              </w:rPr>
            </w:pPr>
            <w:r w:rsidRPr="008C366D">
              <w:rPr>
                <w:rFonts w:asciiTheme="majorHAnsi" w:hAnsiTheme="majorHAnsi" w:cstheme="majorHAnsi"/>
                <w:b/>
                <w:bCs/>
                <w:sz w:val="24"/>
                <w:szCs w:val="24"/>
              </w:rPr>
              <w:t>2.</w:t>
            </w:r>
            <w:r w:rsidRPr="008C366D" w:rsidR="000F66BD">
              <w:rPr>
                <w:rFonts w:asciiTheme="majorHAnsi" w:hAnsiTheme="majorHAnsi" w:cstheme="majorHAnsi"/>
                <w:b/>
                <w:bCs/>
                <w:sz w:val="24"/>
                <w:szCs w:val="24"/>
              </w:rPr>
              <w:t xml:space="preserve"> How were the tasks differentiated to meet different learning styles?</w:t>
            </w:r>
            <w:r w:rsidRPr="008C366D" w:rsidR="54055D1B">
              <w:rPr>
                <w:rFonts w:asciiTheme="majorHAnsi" w:hAnsiTheme="majorHAnsi" w:cstheme="majorHAnsi"/>
                <w:b/>
                <w:bCs/>
                <w:sz w:val="24"/>
                <w:szCs w:val="24"/>
              </w:rPr>
              <w:t xml:space="preserve"> </w:t>
            </w:r>
          </w:p>
        </w:tc>
        <w:tc>
          <w:tcPr>
            <w:tcW w:w="3780" w:type="dxa"/>
            <w:gridSpan w:val="2"/>
            <w:shd w:val="clear" w:color="auto" w:fill="FFD966"/>
            <w:tcMar>
              <w:top w:w="100" w:type="dxa"/>
              <w:left w:w="100" w:type="dxa"/>
              <w:bottom w:w="100" w:type="dxa"/>
              <w:right w:w="100" w:type="dxa"/>
            </w:tcMar>
          </w:tcPr>
          <w:p w:rsidRPr="008C366D" w:rsidR="009D5E03" w:rsidP="00CD0B76" w:rsidRDefault="004F182B" w14:paraId="231A42B2" w14:textId="6E5DB177">
            <w:pPr>
              <w:widowControl w:val="0"/>
              <w:pBdr>
                <w:top w:val="nil"/>
                <w:left w:val="nil"/>
                <w:bottom w:val="nil"/>
                <w:right w:val="nil"/>
                <w:between w:val="nil"/>
              </w:pBdr>
              <w:spacing w:line="240" w:lineRule="auto"/>
              <w:rPr>
                <w:rFonts w:asciiTheme="majorHAnsi" w:hAnsiTheme="majorHAnsi" w:cstheme="majorHAnsi"/>
                <w:b/>
                <w:bCs/>
                <w:sz w:val="24"/>
                <w:szCs w:val="24"/>
              </w:rPr>
            </w:pPr>
            <w:r w:rsidRPr="008C366D">
              <w:rPr>
                <w:rFonts w:asciiTheme="majorHAnsi" w:hAnsiTheme="majorHAnsi" w:cstheme="majorHAnsi"/>
                <w:b/>
                <w:bCs/>
                <w:sz w:val="24"/>
                <w:szCs w:val="24"/>
              </w:rPr>
              <w:t xml:space="preserve">3. </w:t>
            </w:r>
            <w:r w:rsidRPr="008C366D" w:rsidR="000F66BD">
              <w:rPr>
                <w:rFonts w:asciiTheme="majorHAnsi" w:hAnsiTheme="majorHAnsi" w:cstheme="majorHAnsi"/>
                <w:b/>
                <w:bCs/>
                <w:sz w:val="24"/>
                <w:szCs w:val="24"/>
              </w:rPr>
              <w:t xml:space="preserve"> How did the learning experiences and strategies we used throughout the unit help to develop and show students understanding of the central idea?</w:t>
            </w:r>
            <w:r w:rsidRPr="008C366D" w:rsidR="5F628D53">
              <w:rPr>
                <w:rFonts w:asciiTheme="majorHAnsi" w:hAnsiTheme="majorHAnsi" w:cstheme="majorHAnsi"/>
                <w:b/>
                <w:bCs/>
                <w:sz w:val="24"/>
                <w:szCs w:val="24"/>
              </w:rPr>
              <w:t xml:space="preserve"> </w:t>
            </w:r>
          </w:p>
        </w:tc>
      </w:tr>
      <w:tr w:rsidRPr="008C366D" w:rsidR="009D5E03" w:rsidTr="3D05F32C" w14:paraId="0B4020A7" w14:textId="77777777">
        <w:trPr>
          <w:trHeight w:val="420"/>
        </w:trPr>
        <w:tc>
          <w:tcPr>
            <w:tcW w:w="10250" w:type="dxa"/>
            <w:gridSpan w:val="7"/>
            <w:shd w:val="clear" w:color="auto" w:fill="auto"/>
            <w:tcMar>
              <w:top w:w="100" w:type="dxa"/>
              <w:left w:w="100" w:type="dxa"/>
              <w:bottom w:w="100" w:type="dxa"/>
              <w:right w:w="100" w:type="dxa"/>
            </w:tcMar>
          </w:tcPr>
          <w:p w:rsidRPr="008C366D" w:rsidR="004F182B" w:rsidP="396D1809" w:rsidRDefault="004F182B" w14:paraId="02953BFC" w14:textId="3CBA1F45">
            <w:pPr>
              <w:widowControl w:val="0"/>
              <w:pBdr>
                <w:top w:val="nil"/>
                <w:left w:val="nil"/>
                <w:bottom w:val="nil"/>
                <w:right w:val="nil"/>
                <w:between w:val="nil"/>
              </w:pBdr>
              <w:spacing w:line="240" w:lineRule="auto"/>
              <w:rPr>
                <w:rFonts w:ascii="Calibri" w:hAnsi="Calibri" w:cs="Calibri" w:asciiTheme="majorAscii" w:hAnsiTheme="majorAscii" w:cstheme="majorAscii"/>
                <w:color w:val="002060"/>
                <w:sz w:val="24"/>
                <w:szCs w:val="24"/>
              </w:rPr>
            </w:pPr>
            <w:r w:rsidRPr="396D1809" w:rsidR="004F182B">
              <w:rPr>
                <w:rFonts w:ascii="Calibri" w:hAnsi="Calibri" w:cs="Calibri" w:asciiTheme="majorAscii" w:hAnsiTheme="majorAscii" w:cstheme="majorAscii"/>
                <w:color w:val="002060"/>
                <w:sz w:val="24"/>
                <w:szCs w:val="24"/>
              </w:rPr>
              <w:t xml:space="preserve">Ellison- </w:t>
            </w:r>
            <w:r w:rsidRPr="396D1809" w:rsidR="6C6E8536">
              <w:rPr>
                <w:rFonts w:ascii="Calibri" w:hAnsi="Calibri" w:cs="Calibri" w:asciiTheme="majorAscii" w:hAnsiTheme="majorAscii" w:cstheme="majorAscii"/>
                <w:color w:val="002060"/>
                <w:sz w:val="24"/>
                <w:szCs w:val="24"/>
              </w:rPr>
              <w:t>Tasks were differentiated to meet different learning styles by providing visual representations for visual learners, music and videos for audio learners, and hands-on activ</w:t>
            </w:r>
            <w:r w:rsidRPr="396D1809" w:rsidR="742FAEB2">
              <w:rPr>
                <w:rFonts w:ascii="Calibri" w:hAnsi="Calibri" w:cs="Calibri" w:asciiTheme="majorAscii" w:hAnsiTheme="majorAscii" w:cstheme="majorAscii"/>
                <w:color w:val="002060"/>
                <w:sz w:val="24"/>
                <w:szCs w:val="24"/>
              </w:rPr>
              <w:t xml:space="preserve">ities for </w:t>
            </w:r>
            <w:r w:rsidRPr="396D1809" w:rsidR="3C2976FC">
              <w:rPr>
                <w:rFonts w:ascii="Calibri" w:hAnsi="Calibri" w:cs="Calibri" w:asciiTheme="majorAscii" w:hAnsiTheme="majorAscii" w:cstheme="majorAscii"/>
                <w:color w:val="002060"/>
                <w:sz w:val="24"/>
                <w:szCs w:val="24"/>
              </w:rPr>
              <w:t xml:space="preserve">kinesthetic </w:t>
            </w:r>
            <w:r w:rsidRPr="396D1809" w:rsidR="742FAEB2">
              <w:rPr>
                <w:rFonts w:ascii="Calibri" w:hAnsi="Calibri" w:cs="Calibri" w:asciiTheme="majorAscii" w:hAnsiTheme="majorAscii" w:cstheme="majorAscii"/>
                <w:color w:val="002060"/>
                <w:sz w:val="24"/>
                <w:szCs w:val="24"/>
              </w:rPr>
              <w:t>learners.</w:t>
            </w:r>
          </w:p>
          <w:p w:rsidRPr="008C366D" w:rsidR="004F182B" w:rsidP="396D1809" w:rsidRDefault="004F182B" w14:paraId="322ADBFC" w14:textId="2AFA4568">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33BD3508">
              <w:rPr>
                <w:rFonts w:ascii="Calibri" w:hAnsi="Calibri" w:cs="Calibri" w:asciiTheme="majorAscii" w:hAnsiTheme="majorAscii" w:cstheme="majorAscii"/>
                <w:color w:val="FF0000"/>
                <w:sz w:val="24"/>
                <w:szCs w:val="24"/>
              </w:rPr>
              <w:t>Worksheets were differentiated and whole group was differentiated to help the students communicate effectively on the topic we are studying.</w:t>
            </w:r>
          </w:p>
          <w:p w:rsidRPr="008C366D" w:rsidR="004F182B" w:rsidP="2922FE44" w:rsidRDefault="004F182B" w14:paraId="3146172F" w14:textId="005F9A81">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3212514E">
              <w:rPr>
                <w:rFonts w:ascii="Calibri" w:hAnsi="Calibri" w:cs="Calibri" w:asciiTheme="majorAscii" w:hAnsiTheme="majorAscii" w:cstheme="majorAscii"/>
                <w:color w:val="00B050"/>
                <w:sz w:val="24"/>
                <w:szCs w:val="24"/>
              </w:rPr>
              <w:t xml:space="preserve">We </w:t>
            </w:r>
            <w:r w:rsidRPr="2922FE44" w:rsidR="05A16EAF">
              <w:rPr>
                <w:rFonts w:ascii="Calibri" w:hAnsi="Calibri" w:cs="Calibri" w:asciiTheme="majorAscii" w:hAnsiTheme="majorAscii" w:cstheme="majorAscii"/>
                <w:color w:val="00B050"/>
                <w:sz w:val="24"/>
                <w:szCs w:val="24"/>
              </w:rPr>
              <w:t>planned activities that met the students at their learning level.</w:t>
            </w:r>
          </w:p>
          <w:p w:rsidRPr="008C366D" w:rsidR="009D5E03" w:rsidP="2922FE44" w:rsidRDefault="004F182B" w14:paraId="2908EB2C" w14:textId="05FED3C8">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2922FE44" w:rsidR="004F182B">
              <w:rPr>
                <w:rFonts w:ascii="Calibri" w:hAnsi="Calibri" w:cs="Calibri" w:asciiTheme="majorAscii" w:hAnsiTheme="majorAscii" w:cstheme="majorAscii"/>
                <w:color w:val="7030A0"/>
                <w:sz w:val="24"/>
                <w:szCs w:val="24"/>
              </w:rPr>
              <w:t>Heise-</w:t>
            </w:r>
            <w:r w:rsidRPr="2922FE44" w:rsidR="3B53A00A">
              <w:rPr>
                <w:rFonts w:ascii="Calibri" w:hAnsi="Calibri" w:cs="Calibri" w:asciiTheme="majorAscii" w:hAnsiTheme="majorAscii" w:cstheme="majorAscii"/>
                <w:color w:val="7030A0"/>
                <w:sz w:val="24"/>
                <w:szCs w:val="24"/>
              </w:rPr>
              <w:t xml:space="preserve"> Students were able to learn in their own way and at their own rate.  </w:t>
            </w:r>
          </w:p>
        </w:tc>
        <w:tc>
          <w:tcPr>
            <w:tcW w:w="3780" w:type="dxa"/>
            <w:gridSpan w:val="2"/>
            <w:shd w:val="clear" w:color="auto" w:fill="auto"/>
            <w:tcMar>
              <w:top w:w="100" w:type="dxa"/>
              <w:left w:w="100" w:type="dxa"/>
              <w:bottom w:w="100" w:type="dxa"/>
              <w:right w:w="100" w:type="dxa"/>
            </w:tcMar>
          </w:tcPr>
          <w:p w:rsidRPr="008C366D" w:rsidR="004F182B" w:rsidP="396D1809" w:rsidRDefault="004F182B" w14:paraId="06F3075F" w14:textId="50B9A2D2">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396D1809" w:rsidR="004F182B">
              <w:rPr>
                <w:rFonts w:ascii="Calibri" w:hAnsi="Calibri" w:cs="Calibri" w:asciiTheme="majorAscii" w:hAnsiTheme="majorAscii" w:cstheme="majorAscii"/>
                <w:color w:val="002060"/>
                <w:sz w:val="24"/>
                <w:szCs w:val="24"/>
              </w:rPr>
              <w:t xml:space="preserve">Ellison- </w:t>
            </w:r>
            <w:r w:rsidRPr="396D1809" w:rsidR="36D3AE22">
              <w:rPr>
                <w:rFonts w:ascii="Calibri" w:hAnsi="Calibri" w:cs="Calibri" w:asciiTheme="majorAscii" w:hAnsiTheme="majorAscii" w:cstheme="majorAscii"/>
                <w:color w:val="002060"/>
                <w:sz w:val="24"/>
                <w:szCs w:val="24"/>
              </w:rPr>
              <w:t>The learning experiences we provided allowed students to learn information on different cultures and traditions other than their own.</w:t>
            </w:r>
          </w:p>
          <w:p w:rsidRPr="008C366D" w:rsidR="004F182B" w:rsidP="396D1809" w:rsidRDefault="004F182B" w14:paraId="346E816F" w14:textId="51A4BE76">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26F00840">
              <w:rPr>
                <w:rFonts w:ascii="Calibri" w:hAnsi="Calibri" w:cs="Calibri" w:asciiTheme="majorAscii" w:hAnsiTheme="majorAscii" w:cstheme="majorAscii"/>
                <w:color w:val="FF0000"/>
                <w:sz w:val="24"/>
                <w:szCs w:val="24"/>
              </w:rPr>
              <w:t xml:space="preserve">They were able to learn about different things from you tube and the stories that were read to them. They got to see the </w:t>
            </w:r>
            <w:r w:rsidRPr="396D1809" w:rsidR="249F87B2">
              <w:rPr>
                <w:rFonts w:ascii="Calibri" w:hAnsi="Calibri" w:cs="Calibri" w:asciiTheme="majorAscii" w:hAnsiTheme="majorAscii" w:cstheme="majorAscii"/>
                <w:color w:val="FF0000"/>
                <w:sz w:val="24"/>
                <w:szCs w:val="24"/>
              </w:rPr>
              <w:t>similarities</w:t>
            </w:r>
            <w:r w:rsidRPr="396D1809" w:rsidR="26F00840">
              <w:rPr>
                <w:rFonts w:ascii="Calibri" w:hAnsi="Calibri" w:cs="Calibri" w:asciiTheme="majorAscii" w:hAnsiTheme="majorAscii" w:cstheme="majorAscii"/>
                <w:color w:val="FF0000"/>
                <w:sz w:val="24"/>
                <w:szCs w:val="24"/>
              </w:rPr>
              <w:t xml:space="preserve"> and differences of the holidays.</w:t>
            </w:r>
          </w:p>
          <w:p w:rsidRPr="008C366D" w:rsidR="004F182B" w:rsidP="2922FE44" w:rsidRDefault="004F182B" w14:paraId="0E684277" w14:textId="7A34CCF1">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2B295F53">
              <w:rPr>
                <w:rFonts w:ascii="Calibri" w:hAnsi="Calibri" w:cs="Calibri" w:asciiTheme="majorAscii" w:hAnsiTheme="majorAscii" w:cstheme="majorAscii"/>
                <w:color w:val="00B050"/>
                <w:sz w:val="24"/>
                <w:szCs w:val="24"/>
              </w:rPr>
              <w:t>Students were able to  learn ab</w:t>
            </w:r>
            <w:r w:rsidRPr="2922FE44" w:rsidR="33C92990">
              <w:rPr>
                <w:rFonts w:ascii="Calibri" w:hAnsi="Calibri" w:cs="Calibri" w:asciiTheme="majorAscii" w:hAnsiTheme="majorAscii" w:cstheme="majorAscii"/>
                <w:color w:val="00B050"/>
                <w:sz w:val="24"/>
                <w:szCs w:val="24"/>
              </w:rPr>
              <w:t>out various winter holidays and the traditions that are practiced along with them. They were able to compare and contrast the Holidays to Christmas.</w:t>
            </w:r>
          </w:p>
          <w:p w:rsidRPr="008C366D" w:rsidR="009D5E03" w:rsidP="2922FE44" w:rsidRDefault="004F182B" w14:paraId="121FD38A" w14:textId="062CBE42">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7030A0"/>
                <w:sz w:val="24"/>
                <w:szCs w:val="24"/>
              </w:rPr>
              <w:t>Heise-</w:t>
            </w:r>
            <w:r w:rsidRPr="2922FE44" w:rsidR="6267EDE5">
              <w:rPr>
                <w:rFonts w:ascii="Calibri" w:hAnsi="Calibri" w:cs="Calibri" w:asciiTheme="majorAscii" w:hAnsiTheme="majorAscii" w:cstheme="majorAscii"/>
                <w:color w:val="7030A0"/>
                <w:sz w:val="24"/>
                <w:szCs w:val="24"/>
              </w:rPr>
              <w:t xml:space="preserve"> Students were able to see outside of their own world.  Express curiosity and ask questions.  Which made it more interesting for them. </w:t>
            </w:r>
          </w:p>
        </w:tc>
      </w:tr>
      <w:tr w:rsidRPr="008C366D" w:rsidR="009D5E03" w:rsidTr="3D05F32C" w14:paraId="59DEE016" w14:textId="77777777">
        <w:trPr>
          <w:trHeight w:val="420"/>
        </w:trPr>
        <w:tc>
          <w:tcPr>
            <w:tcW w:w="10250" w:type="dxa"/>
            <w:gridSpan w:val="7"/>
            <w:shd w:val="clear" w:color="auto" w:fill="FFD966"/>
            <w:tcMar>
              <w:top w:w="100" w:type="dxa"/>
              <w:left w:w="100" w:type="dxa"/>
              <w:bottom w:w="100" w:type="dxa"/>
              <w:right w:w="100" w:type="dxa"/>
            </w:tcMar>
          </w:tcPr>
          <w:p w:rsidRPr="008C366D" w:rsidR="009D5E03" w:rsidP="00CD0B76" w:rsidRDefault="004F182B" w14:paraId="2A282776" w14:textId="44D9499E">
            <w:pPr>
              <w:widowControl w:val="0"/>
              <w:pBdr>
                <w:top w:val="nil"/>
                <w:left w:val="nil"/>
                <w:bottom w:val="nil"/>
                <w:right w:val="nil"/>
                <w:between w:val="nil"/>
              </w:pBdr>
              <w:spacing w:line="240" w:lineRule="auto"/>
              <w:rPr>
                <w:rFonts w:asciiTheme="majorHAnsi" w:hAnsiTheme="majorHAnsi" w:cstheme="majorHAnsi"/>
                <w:b/>
                <w:bCs/>
                <w:sz w:val="24"/>
                <w:szCs w:val="24"/>
              </w:rPr>
            </w:pPr>
            <w:r w:rsidRPr="008C366D">
              <w:rPr>
                <w:rFonts w:asciiTheme="majorHAnsi" w:hAnsiTheme="majorHAnsi" w:cstheme="majorHAnsi"/>
                <w:b/>
                <w:bCs/>
                <w:sz w:val="24"/>
                <w:szCs w:val="24"/>
              </w:rPr>
              <w:t>4.</w:t>
            </w:r>
            <w:r w:rsidRPr="008C366D" w:rsidR="000F66BD">
              <w:rPr>
                <w:rFonts w:asciiTheme="majorHAnsi" w:hAnsiTheme="majorHAnsi" w:cstheme="majorHAnsi"/>
                <w:b/>
                <w:bCs/>
                <w:sz w:val="24"/>
                <w:szCs w:val="24"/>
              </w:rPr>
              <w:t xml:space="preserve"> What learning experiences best supported students’ development and demonstration of the attributes of the learner profile and approaches to learning?</w:t>
            </w:r>
          </w:p>
        </w:tc>
        <w:tc>
          <w:tcPr>
            <w:tcW w:w="3780" w:type="dxa"/>
            <w:gridSpan w:val="2"/>
            <w:shd w:val="clear" w:color="auto" w:fill="FFD966"/>
            <w:tcMar>
              <w:top w:w="100" w:type="dxa"/>
              <w:left w:w="100" w:type="dxa"/>
              <w:bottom w:w="100" w:type="dxa"/>
              <w:right w:w="100" w:type="dxa"/>
            </w:tcMar>
          </w:tcPr>
          <w:p w:rsidRPr="008C366D" w:rsidR="009D5E03" w:rsidP="00CD0B76" w:rsidRDefault="004F182B" w14:paraId="40F59C8C" w14:textId="5235253B">
            <w:pPr>
              <w:widowControl w:val="0"/>
              <w:pBdr>
                <w:top w:val="nil"/>
                <w:left w:val="nil"/>
                <w:bottom w:val="nil"/>
                <w:right w:val="nil"/>
                <w:between w:val="nil"/>
              </w:pBdr>
              <w:spacing w:line="240" w:lineRule="auto"/>
              <w:rPr>
                <w:rFonts w:asciiTheme="majorHAnsi" w:hAnsiTheme="majorHAnsi" w:cstheme="majorHAnsi"/>
                <w:b/>
                <w:bCs/>
                <w:sz w:val="24"/>
                <w:szCs w:val="24"/>
              </w:rPr>
            </w:pPr>
            <w:r w:rsidRPr="008C366D">
              <w:rPr>
                <w:rFonts w:asciiTheme="majorHAnsi" w:hAnsiTheme="majorHAnsi" w:cstheme="majorHAnsi"/>
                <w:b/>
                <w:bCs/>
                <w:sz w:val="24"/>
                <w:szCs w:val="24"/>
              </w:rPr>
              <w:t>5.</w:t>
            </w:r>
            <w:r w:rsidRPr="008C366D" w:rsidR="000F66BD">
              <w:rPr>
                <w:rFonts w:asciiTheme="majorHAnsi" w:hAnsiTheme="majorHAnsi" w:cstheme="majorHAnsi"/>
                <w:b/>
                <w:bCs/>
                <w:sz w:val="24"/>
                <w:szCs w:val="24"/>
              </w:rPr>
              <w:t xml:space="preserve"> How effective were the summative assessments in measuring student learning?  W</w:t>
            </w:r>
            <w:r w:rsidRPr="008C366D" w:rsidR="55D79570">
              <w:rPr>
                <w:rFonts w:asciiTheme="majorHAnsi" w:hAnsiTheme="majorHAnsi" w:cstheme="majorHAnsi"/>
                <w:b/>
                <w:bCs/>
                <w:sz w:val="24"/>
                <w:szCs w:val="24"/>
              </w:rPr>
              <w:t>h</w:t>
            </w:r>
            <w:r w:rsidRPr="008C366D" w:rsidR="000F66BD">
              <w:rPr>
                <w:rFonts w:asciiTheme="majorHAnsi" w:hAnsiTheme="majorHAnsi" w:cstheme="majorHAnsi"/>
                <w:b/>
                <w:bCs/>
                <w:sz w:val="24"/>
                <w:szCs w:val="24"/>
              </w:rPr>
              <w:t>at, if any, changes need to be made to the assessments?</w:t>
            </w:r>
            <w:r w:rsidRPr="008C366D" w:rsidR="1C638004">
              <w:rPr>
                <w:rFonts w:asciiTheme="majorHAnsi" w:hAnsiTheme="majorHAnsi" w:cstheme="majorHAnsi"/>
                <w:b/>
                <w:bCs/>
                <w:sz w:val="24"/>
                <w:szCs w:val="24"/>
              </w:rPr>
              <w:t xml:space="preserve"> </w:t>
            </w:r>
          </w:p>
        </w:tc>
      </w:tr>
      <w:tr w:rsidRPr="008C366D" w:rsidR="009D5E03" w:rsidTr="3D05F32C" w14:paraId="1FE2DD96" w14:textId="77777777">
        <w:trPr>
          <w:trHeight w:val="420"/>
        </w:trPr>
        <w:tc>
          <w:tcPr>
            <w:tcW w:w="10250" w:type="dxa"/>
            <w:gridSpan w:val="7"/>
            <w:shd w:val="clear" w:color="auto" w:fill="auto"/>
            <w:tcMar>
              <w:top w:w="100" w:type="dxa"/>
              <w:left w:w="100" w:type="dxa"/>
              <w:bottom w:w="100" w:type="dxa"/>
              <w:right w:w="100" w:type="dxa"/>
            </w:tcMar>
          </w:tcPr>
          <w:p w:rsidRPr="008C366D" w:rsidR="004F182B" w:rsidP="396D1809" w:rsidRDefault="004F182B" w14:paraId="322FF66C" w14:textId="347A6765">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396D1809" w:rsidR="004F182B">
              <w:rPr>
                <w:rFonts w:ascii="Calibri" w:hAnsi="Calibri" w:cs="Calibri" w:asciiTheme="majorAscii" w:hAnsiTheme="majorAscii" w:cstheme="majorAscii"/>
                <w:color w:val="002060"/>
                <w:sz w:val="24"/>
                <w:szCs w:val="24"/>
              </w:rPr>
              <w:t xml:space="preserve">Ellison- </w:t>
            </w:r>
            <w:r w:rsidRPr="396D1809" w:rsidR="7FD275C5">
              <w:rPr>
                <w:rFonts w:ascii="Calibri" w:hAnsi="Calibri" w:cs="Calibri" w:asciiTheme="majorAscii" w:hAnsiTheme="majorAscii" w:cstheme="majorAscii"/>
                <w:color w:val="002060"/>
                <w:sz w:val="24"/>
                <w:szCs w:val="24"/>
              </w:rPr>
              <w:t>Students were able to become more knowledgeable by listening to the different cultural practices of the winter holidays around the world.</w:t>
            </w:r>
          </w:p>
          <w:p w:rsidRPr="008C366D" w:rsidR="004F182B" w:rsidP="396D1809" w:rsidRDefault="004F182B" w14:paraId="750D4EB8" w14:textId="10114A88">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0E811013">
              <w:rPr>
                <w:rFonts w:ascii="Calibri" w:hAnsi="Calibri" w:cs="Calibri" w:asciiTheme="majorAscii" w:hAnsiTheme="majorAscii" w:cstheme="majorAscii"/>
                <w:color w:val="FF0000"/>
                <w:sz w:val="24"/>
                <w:szCs w:val="24"/>
              </w:rPr>
              <w:t xml:space="preserve"> They were able to recall facts that they heard about holidays and draw pictures depicte</w:t>
            </w:r>
            <w:r w:rsidRPr="396D1809" w:rsidR="4963FEBF">
              <w:rPr>
                <w:rFonts w:ascii="Calibri" w:hAnsi="Calibri" w:cs="Calibri" w:asciiTheme="majorAscii" w:hAnsiTheme="majorAscii" w:cstheme="majorAscii"/>
                <w:color w:val="FF0000"/>
                <w:sz w:val="24"/>
                <w:szCs w:val="24"/>
              </w:rPr>
              <w:t>d upon the sentences they wrote in stations.</w:t>
            </w:r>
          </w:p>
          <w:p w:rsidRPr="008C366D" w:rsidR="004F182B" w:rsidP="2922FE44" w:rsidRDefault="004F182B" w14:paraId="1A91DF9C" w14:textId="66AB79BE">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42F2F126">
              <w:rPr>
                <w:rFonts w:ascii="Calibri" w:hAnsi="Calibri" w:cs="Calibri" w:asciiTheme="majorAscii" w:hAnsiTheme="majorAscii" w:cstheme="majorAscii"/>
                <w:color w:val="00B050"/>
                <w:sz w:val="24"/>
                <w:szCs w:val="24"/>
              </w:rPr>
              <w:t>The students were able to communicate through pictures and role play various winter holiday</w:t>
            </w:r>
            <w:r w:rsidRPr="2922FE44" w:rsidR="4DCBEF3C">
              <w:rPr>
                <w:rFonts w:ascii="Calibri" w:hAnsi="Calibri" w:cs="Calibri" w:asciiTheme="majorAscii" w:hAnsiTheme="majorAscii" w:cstheme="majorAscii"/>
                <w:color w:val="00B050"/>
                <w:sz w:val="24"/>
                <w:szCs w:val="24"/>
              </w:rPr>
              <w:t>s.  They enjoyed different dances and songs that were performed for the winter holidays</w:t>
            </w:r>
          </w:p>
          <w:p w:rsidRPr="008C366D" w:rsidR="009D5E03" w:rsidP="2922FE44" w:rsidRDefault="004F182B" w14:paraId="3382A365" w14:textId="44D81135">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2922FE44" w:rsidR="004F182B">
              <w:rPr>
                <w:rFonts w:ascii="Calibri" w:hAnsi="Calibri" w:cs="Calibri" w:asciiTheme="majorAscii" w:hAnsiTheme="majorAscii" w:cstheme="majorAscii"/>
                <w:color w:val="7030A0"/>
                <w:sz w:val="24"/>
                <w:szCs w:val="24"/>
              </w:rPr>
              <w:t>Heise-</w:t>
            </w:r>
            <w:r w:rsidRPr="2922FE44" w:rsidR="2BA9E319">
              <w:rPr>
                <w:rFonts w:ascii="Calibri" w:hAnsi="Calibri" w:cs="Calibri" w:asciiTheme="majorAscii" w:hAnsiTheme="majorAscii" w:cstheme="majorAscii"/>
                <w:color w:val="7030A0"/>
                <w:sz w:val="24"/>
                <w:szCs w:val="24"/>
              </w:rPr>
              <w:t xml:space="preserve"> The kids were excited to learn about other holidays, listening to stories and music.  They were able to be open minded and think about what they were learning. </w:t>
            </w:r>
          </w:p>
        </w:tc>
        <w:tc>
          <w:tcPr>
            <w:tcW w:w="3780" w:type="dxa"/>
            <w:gridSpan w:val="2"/>
            <w:shd w:val="clear" w:color="auto" w:fill="auto"/>
            <w:tcMar>
              <w:top w:w="100" w:type="dxa"/>
              <w:left w:w="100" w:type="dxa"/>
              <w:bottom w:w="100" w:type="dxa"/>
              <w:right w:w="100" w:type="dxa"/>
            </w:tcMar>
          </w:tcPr>
          <w:p w:rsidRPr="008C366D" w:rsidR="004F182B" w:rsidP="396D1809" w:rsidRDefault="004F182B" w14:paraId="4CB3192D" w14:textId="6EBFB5CE">
            <w:pPr>
              <w:widowControl w:val="0"/>
              <w:pBdr>
                <w:top w:val="nil"/>
                <w:left w:val="nil"/>
                <w:bottom w:val="nil"/>
                <w:right w:val="nil"/>
                <w:between w:val="nil"/>
              </w:pBdr>
              <w:spacing w:line="240" w:lineRule="auto"/>
              <w:rPr>
                <w:rFonts w:ascii="Calibri" w:hAnsi="Calibri" w:cs="Calibri" w:asciiTheme="majorAscii" w:hAnsiTheme="majorAscii" w:cstheme="majorAscii"/>
                <w:color w:val="002060"/>
                <w:sz w:val="24"/>
                <w:szCs w:val="24"/>
              </w:rPr>
            </w:pPr>
            <w:r w:rsidRPr="396D1809" w:rsidR="004F182B">
              <w:rPr>
                <w:rFonts w:ascii="Calibri" w:hAnsi="Calibri" w:cs="Calibri" w:asciiTheme="majorAscii" w:hAnsiTheme="majorAscii" w:cstheme="majorAscii"/>
                <w:color w:val="002060"/>
                <w:sz w:val="24"/>
                <w:szCs w:val="24"/>
              </w:rPr>
              <w:t>Ellison</w:t>
            </w:r>
            <w:r w:rsidRPr="396D1809" w:rsidR="2EA7C30D">
              <w:rPr>
                <w:rFonts w:ascii="Calibri" w:hAnsi="Calibri" w:cs="Calibri" w:asciiTheme="majorAscii" w:hAnsiTheme="majorAscii" w:cstheme="majorAscii"/>
                <w:color w:val="002060"/>
                <w:sz w:val="24"/>
                <w:szCs w:val="24"/>
              </w:rPr>
              <w:t>-The summative assessment proved to be very effective and students were able to paint of a picture of what their family’s winter holiday traditions were.</w:t>
            </w:r>
          </w:p>
          <w:p w:rsidRPr="008C366D" w:rsidR="004F182B" w:rsidP="396D1809" w:rsidRDefault="004F182B" w14:paraId="0DD9B535" w14:textId="15BFAE07">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42FD685B">
              <w:rPr>
                <w:rFonts w:ascii="Calibri" w:hAnsi="Calibri" w:cs="Calibri" w:asciiTheme="majorAscii" w:hAnsiTheme="majorAscii" w:cstheme="majorAscii"/>
                <w:color w:val="FF0000"/>
                <w:sz w:val="24"/>
                <w:szCs w:val="24"/>
              </w:rPr>
              <w:t xml:space="preserve">They enjoyed telling what they do for the holidays and learning something new about other </w:t>
            </w:r>
            <w:r w:rsidRPr="396D1809" w:rsidR="42FD685B">
              <w:rPr>
                <w:rFonts w:ascii="Calibri" w:hAnsi="Calibri" w:cs="Calibri" w:asciiTheme="majorAscii" w:hAnsiTheme="majorAscii" w:cstheme="majorAscii"/>
                <w:color w:val="FF0000"/>
                <w:sz w:val="24"/>
                <w:szCs w:val="24"/>
              </w:rPr>
              <w:t>Christmas</w:t>
            </w:r>
            <w:r w:rsidRPr="396D1809" w:rsidR="42FD685B">
              <w:rPr>
                <w:rFonts w:ascii="Calibri" w:hAnsi="Calibri" w:cs="Calibri" w:asciiTheme="majorAscii" w:hAnsiTheme="majorAscii" w:cstheme="majorAscii"/>
                <w:color w:val="FF0000"/>
                <w:sz w:val="24"/>
                <w:szCs w:val="24"/>
              </w:rPr>
              <w:t xml:space="preserve"> holidays.</w:t>
            </w:r>
          </w:p>
          <w:p w:rsidRPr="008C366D" w:rsidR="004F182B" w:rsidP="2922FE44" w:rsidRDefault="004F182B" w14:paraId="74096E45" w14:textId="42DBBA7F">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0197D658">
              <w:rPr>
                <w:rFonts w:ascii="Calibri" w:hAnsi="Calibri" w:cs="Calibri" w:asciiTheme="majorAscii" w:hAnsiTheme="majorAscii" w:cstheme="majorAscii"/>
                <w:color w:val="00B050"/>
                <w:sz w:val="24"/>
                <w:szCs w:val="24"/>
              </w:rPr>
              <w:t>Students enjoyed drawing and writing about their family traditions for Christmas. They also were able to draw a write abo</w:t>
            </w:r>
            <w:r w:rsidRPr="2922FE44" w:rsidR="27AAC63D">
              <w:rPr>
                <w:rFonts w:ascii="Calibri" w:hAnsi="Calibri" w:cs="Calibri" w:asciiTheme="majorAscii" w:hAnsiTheme="majorAscii" w:cstheme="majorAscii"/>
                <w:color w:val="00B050"/>
                <w:sz w:val="24"/>
                <w:szCs w:val="24"/>
              </w:rPr>
              <w:t>ut the 4 winter holidays</w:t>
            </w:r>
          </w:p>
          <w:p w:rsidRPr="008C366D" w:rsidR="009D5E03" w:rsidP="2922FE44" w:rsidRDefault="004F182B" w14:paraId="5C71F136" w14:textId="6CD846F0">
            <w:pPr>
              <w:widowControl w:val="0"/>
              <w:pBdr>
                <w:top w:val="nil"/>
                <w:left w:val="nil"/>
                <w:bottom w:val="nil"/>
                <w:right w:val="nil"/>
                <w:between w:val="nil"/>
              </w:pBdr>
              <w:spacing w:line="240" w:lineRule="auto"/>
              <w:rPr>
                <w:rFonts w:ascii="Calibri" w:hAnsi="Calibri" w:cs="Calibri" w:asciiTheme="majorAscii" w:hAnsiTheme="majorAscii" w:cstheme="majorAscii"/>
                <w:color w:val="7030A0"/>
                <w:sz w:val="24"/>
                <w:szCs w:val="24"/>
              </w:rPr>
            </w:pPr>
            <w:r w:rsidRPr="2922FE44" w:rsidR="004F182B">
              <w:rPr>
                <w:rFonts w:ascii="Calibri" w:hAnsi="Calibri" w:cs="Calibri" w:asciiTheme="majorAscii" w:hAnsiTheme="majorAscii" w:cstheme="majorAscii"/>
                <w:color w:val="7030A0"/>
                <w:sz w:val="24"/>
                <w:szCs w:val="24"/>
              </w:rPr>
              <w:t>Heise-</w:t>
            </w:r>
            <w:r w:rsidRPr="2922FE44" w:rsidR="334D9B77">
              <w:rPr>
                <w:rFonts w:ascii="Calibri" w:hAnsi="Calibri" w:cs="Calibri" w:asciiTheme="majorAscii" w:hAnsiTheme="majorAscii" w:cstheme="majorAscii"/>
                <w:color w:val="7030A0"/>
                <w:sz w:val="24"/>
                <w:szCs w:val="24"/>
              </w:rPr>
              <w:t xml:space="preserve"> Students love sharing about what they do in their own homes </w:t>
            </w:r>
            <w:r w:rsidRPr="2922FE44" w:rsidR="334D9B77">
              <w:rPr>
                <w:rFonts w:ascii="Segoe UI Emoji" w:hAnsi="Segoe UI Emoji" w:eastAsia="Segoe UI Emoji" w:cs="Segoe UI Emoji" w:asciiTheme="majorAscii" w:hAnsiTheme="majorAscii" w:cstheme="majorAscii"/>
                <w:color w:val="7030A0"/>
                <w:sz w:val="24"/>
                <w:szCs w:val="24"/>
              </w:rPr>
              <w:t>😊</w:t>
            </w:r>
          </w:p>
        </w:tc>
      </w:tr>
      <w:tr w:rsidRPr="008C366D" w:rsidR="009D5E03" w:rsidTr="3D05F32C" w14:paraId="2AFAFBEA" w14:textId="77777777">
        <w:trPr>
          <w:trHeight w:val="78"/>
        </w:trPr>
        <w:tc>
          <w:tcPr>
            <w:tcW w:w="10250" w:type="dxa"/>
            <w:gridSpan w:val="7"/>
            <w:shd w:val="clear" w:color="auto" w:fill="FFD966"/>
            <w:tcMar>
              <w:top w:w="100" w:type="dxa"/>
              <w:left w:w="100" w:type="dxa"/>
              <w:bottom w:w="100" w:type="dxa"/>
              <w:right w:w="100" w:type="dxa"/>
            </w:tcMar>
          </w:tcPr>
          <w:p w:rsidRPr="008C366D" w:rsidR="009D5E03" w:rsidP="00CD0B76" w:rsidRDefault="000F66BD" w14:paraId="5865C60C" w14:textId="3C64633D">
            <w:pPr>
              <w:pStyle w:val="ListParagraph"/>
              <w:widowControl w:val="0"/>
              <w:numPr>
                <w:ilvl w:val="0"/>
                <w:numId w:val="18"/>
              </w:numPr>
              <w:ind w:left="0"/>
              <w:rPr>
                <w:rFonts w:asciiTheme="majorHAnsi" w:hAnsiTheme="majorHAnsi" w:cstheme="majorHAnsi"/>
                <w:b/>
                <w:bCs/>
                <w:sz w:val="24"/>
                <w:szCs w:val="24"/>
              </w:rPr>
            </w:pPr>
            <w:r w:rsidRPr="008C366D">
              <w:rPr>
                <w:rFonts w:asciiTheme="majorHAnsi" w:hAnsiTheme="majorHAnsi" w:cstheme="majorHAnsi"/>
                <w:b/>
                <w:bCs/>
                <w:sz w:val="24"/>
                <w:szCs w:val="24"/>
              </w:rPr>
              <w:t xml:space="preserve">What </w:t>
            </w:r>
            <w:r w:rsidRPr="008C366D" w:rsidR="004F182B">
              <w:rPr>
                <w:rFonts w:asciiTheme="majorHAnsi" w:hAnsiTheme="majorHAnsi" w:cstheme="majorHAnsi"/>
                <w:b/>
                <w:bCs/>
                <w:sz w:val="24"/>
                <w:szCs w:val="24"/>
              </w:rPr>
              <w:t>student-initiated</w:t>
            </w:r>
            <w:r w:rsidRPr="008C366D">
              <w:rPr>
                <w:rFonts w:asciiTheme="majorHAnsi" w:hAnsiTheme="majorHAnsi" w:cstheme="majorHAnsi"/>
                <w:b/>
                <w:bCs/>
                <w:sz w:val="24"/>
                <w:szCs w:val="24"/>
              </w:rPr>
              <w:t xml:space="preserve"> inquiries (questions) arose from this unit of inquiry?</w:t>
            </w:r>
            <w:r w:rsidRPr="008C366D" w:rsidR="697E9901">
              <w:rPr>
                <w:rFonts w:asciiTheme="majorHAnsi" w:hAnsiTheme="majorHAnsi" w:cstheme="majorHAnsi"/>
                <w:b/>
                <w:bCs/>
                <w:sz w:val="24"/>
                <w:szCs w:val="24"/>
              </w:rPr>
              <w:t xml:space="preserve"> </w:t>
            </w:r>
          </w:p>
        </w:tc>
        <w:tc>
          <w:tcPr>
            <w:tcW w:w="3780" w:type="dxa"/>
            <w:gridSpan w:val="2"/>
            <w:shd w:val="clear" w:color="auto" w:fill="FFD966"/>
            <w:tcMar>
              <w:top w:w="100" w:type="dxa"/>
              <w:left w:w="100" w:type="dxa"/>
              <w:bottom w:w="100" w:type="dxa"/>
              <w:right w:w="100" w:type="dxa"/>
            </w:tcMar>
          </w:tcPr>
          <w:p w:rsidRPr="008C366D" w:rsidR="009D5E03" w:rsidP="00CD0B76" w:rsidRDefault="004F182B" w14:paraId="79895970" w14:textId="3468022A">
            <w:pPr>
              <w:widowControl w:val="0"/>
              <w:pBdr>
                <w:top w:val="nil"/>
                <w:left w:val="nil"/>
                <w:bottom w:val="nil"/>
                <w:right w:val="nil"/>
                <w:between w:val="nil"/>
              </w:pBdr>
              <w:spacing w:line="240" w:lineRule="auto"/>
              <w:rPr>
                <w:rFonts w:asciiTheme="majorHAnsi" w:hAnsiTheme="majorHAnsi" w:cstheme="majorHAnsi"/>
                <w:b/>
                <w:bCs/>
                <w:sz w:val="24"/>
                <w:szCs w:val="24"/>
              </w:rPr>
            </w:pPr>
            <w:r w:rsidRPr="008C366D">
              <w:rPr>
                <w:rFonts w:asciiTheme="majorHAnsi" w:hAnsiTheme="majorHAnsi" w:cstheme="majorHAnsi"/>
                <w:b/>
                <w:bCs/>
                <w:sz w:val="24"/>
                <w:szCs w:val="24"/>
              </w:rPr>
              <w:t xml:space="preserve">7. </w:t>
            </w:r>
            <w:r w:rsidRPr="008C366D" w:rsidR="000F66BD">
              <w:rPr>
                <w:rFonts w:asciiTheme="majorHAnsi" w:hAnsiTheme="majorHAnsi" w:cstheme="majorHAnsi"/>
                <w:b/>
                <w:bCs/>
                <w:sz w:val="24"/>
                <w:szCs w:val="24"/>
              </w:rPr>
              <w:t xml:space="preserve"> What student action arose from this unit of inquiry?</w:t>
            </w:r>
            <w:r w:rsidRPr="008C366D" w:rsidR="5C61BDC6">
              <w:rPr>
                <w:rFonts w:asciiTheme="majorHAnsi" w:hAnsiTheme="majorHAnsi" w:cstheme="majorHAnsi"/>
                <w:b/>
                <w:bCs/>
                <w:sz w:val="24"/>
                <w:szCs w:val="24"/>
              </w:rPr>
              <w:t xml:space="preserve"> </w:t>
            </w:r>
          </w:p>
        </w:tc>
      </w:tr>
      <w:tr w:rsidRPr="008C366D" w:rsidR="009D5E03" w:rsidTr="3D05F32C" w14:paraId="62199465" w14:textId="77777777">
        <w:trPr>
          <w:trHeight w:val="420"/>
        </w:trPr>
        <w:tc>
          <w:tcPr>
            <w:tcW w:w="10250" w:type="dxa"/>
            <w:gridSpan w:val="7"/>
            <w:shd w:val="clear" w:color="auto" w:fill="auto"/>
            <w:tcMar>
              <w:top w:w="100" w:type="dxa"/>
              <w:left w:w="100" w:type="dxa"/>
              <w:bottom w:w="100" w:type="dxa"/>
              <w:right w:w="100" w:type="dxa"/>
            </w:tcMar>
          </w:tcPr>
          <w:p w:rsidRPr="008C366D" w:rsidR="004F182B" w:rsidP="396D1809" w:rsidRDefault="004F182B" w14:paraId="0C08B47C" w14:textId="7B10B4C3">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396D1809" w:rsidR="004F182B">
              <w:rPr>
                <w:rFonts w:ascii="Calibri" w:hAnsi="Calibri" w:cs="Calibri" w:asciiTheme="majorAscii" w:hAnsiTheme="majorAscii" w:cstheme="majorAscii"/>
                <w:color w:val="002060"/>
                <w:sz w:val="24"/>
                <w:szCs w:val="24"/>
              </w:rPr>
              <w:t xml:space="preserve">Ellison- </w:t>
            </w:r>
            <w:r w:rsidRPr="396D1809" w:rsidR="2E925995">
              <w:rPr>
                <w:rFonts w:ascii="Calibri" w:hAnsi="Calibri" w:cs="Calibri" w:asciiTheme="majorAscii" w:hAnsiTheme="majorAscii" w:cstheme="majorAscii"/>
                <w:color w:val="002060"/>
                <w:sz w:val="24"/>
                <w:szCs w:val="24"/>
              </w:rPr>
              <w:t>Students wanted to know what Diwali meant, they also wanted to know who exactly celebrates Kwanzaa.</w:t>
            </w:r>
          </w:p>
          <w:p w:rsidRPr="008C366D" w:rsidR="004F182B" w:rsidP="396D1809" w:rsidRDefault="004F182B" w14:paraId="4500BB35" w14:textId="59E95428">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35D7EBCE">
              <w:rPr>
                <w:rFonts w:ascii="Calibri" w:hAnsi="Calibri" w:cs="Calibri" w:asciiTheme="majorAscii" w:hAnsiTheme="majorAscii" w:cstheme="majorAscii"/>
                <w:color w:val="FF0000"/>
                <w:sz w:val="24"/>
                <w:szCs w:val="24"/>
              </w:rPr>
              <w:t>The students wanted to know what the Hanukkah candles meant and what was fried donuts and laskes were.</w:t>
            </w:r>
            <w:r w:rsidRPr="396D1809" w:rsidR="0C1ABC13">
              <w:rPr>
                <w:rFonts w:ascii="Calibri" w:hAnsi="Calibri" w:cs="Calibri" w:asciiTheme="majorAscii" w:hAnsiTheme="majorAscii" w:cstheme="majorAscii"/>
                <w:color w:val="FF0000"/>
                <w:sz w:val="24"/>
                <w:szCs w:val="24"/>
              </w:rPr>
              <w:t xml:space="preserve"> </w:t>
            </w:r>
          </w:p>
          <w:p w:rsidRPr="008C366D" w:rsidR="004F182B" w:rsidP="2922FE44" w:rsidRDefault="004F182B" w14:paraId="481AC901" w14:textId="7DFFF685">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6FFFB67B">
              <w:rPr>
                <w:rFonts w:ascii="Calibri" w:hAnsi="Calibri" w:cs="Calibri" w:asciiTheme="majorAscii" w:hAnsiTheme="majorAscii" w:cstheme="majorAscii"/>
                <w:color w:val="00B050"/>
                <w:sz w:val="24"/>
                <w:szCs w:val="24"/>
              </w:rPr>
              <w:t>Students wanted to know why people fast for Ramadan and What was Christmas like in the past</w:t>
            </w:r>
          </w:p>
          <w:p w:rsidRPr="008C366D" w:rsidR="009D5E03" w:rsidP="2922FE44" w:rsidRDefault="004F182B" w14:paraId="1A939487" w14:textId="6436A8BD">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2922FE44" w:rsidR="004F182B">
              <w:rPr>
                <w:rFonts w:ascii="Calibri" w:hAnsi="Calibri" w:cs="Calibri" w:asciiTheme="majorAscii" w:hAnsiTheme="majorAscii" w:cstheme="majorAscii"/>
                <w:color w:val="7030A0"/>
                <w:sz w:val="24"/>
                <w:szCs w:val="24"/>
              </w:rPr>
              <w:t>Heise-</w:t>
            </w:r>
            <w:r w:rsidRPr="2922FE44" w:rsidR="0E2A7817">
              <w:rPr>
                <w:rFonts w:ascii="Calibri" w:hAnsi="Calibri" w:cs="Calibri" w:asciiTheme="majorAscii" w:hAnsiTheme="majorAscii" w:cstheme="majorAscii"/>
                <w:color w:val="7030A0"/>
                <w:sz w:val="24"/>
                <w:szCs w:val="24"/>
              </w:rPr>
              <w:t xml:space="preserve"> Why are they different?  What does that mean?  Where are our candles?</w:t>
            </w:r>
          </w:p>
        </w:tc>
        <w:tc>
          <w:tcPr>
            <w:tcW w:w="3780" w:type="dxa"/>
            <w:gridSpan w:val="2"/>
            <w:shd w:val="clear" w:color="auto" w:fill="auto"/>
            <w:tcMar>
              <w:top w:w="100" w:type="dxa"/>
              <w:left w:w="100" w:type="dxa"/>
              <w:bottom w:w="100" w:type="dxa"/>
              <w:right w:w="100" w:type="dxa"/>
            </w:tcMar>
          </w:tcPr>
          <w:p w:rsidRPr="008C366D" w:rsidR="004F182B" w:rsidP="396D1809" w:rsidRDefault="004F182B" w14:paraId="31134612" w14:textId="442DB978">
            <w:pPr>
              <w:widowControl w:val="0"/>
              <w:pBdr>
                <w:top w:val="nil"/>
                <w:left w:val="nil"/>
                <w:bottom w:val="nil"/>
                <w:right w:val="nil"/>
                <w:between w:val="nil"/>
              </w:pBdr>
              <w:spacing w:line="240" w:lineRule="auto"/>
              <w:rPr>
                <w:rFonts w:ascii="Calibri" w:hAnsi="Calibri" w:cs="Calibri" w:asciiTheme="majorAscii" w:hAnsiTheme="majorAscii" w:cstheme="majorAscii"/>
                <w:color w:val="002060"/>
                <w:sz w:val="24"/>
                <w:szCs w:val="24"/>
              </w:rPr>
            </w:pPr>
            <w:r w:rsidRPr="396D1809" w:rsidR="004F182B">
              <w:rPr>
                <w:rFonts w:ascii="Calibri" w:hAnsi="Calibri" w:cs="Calibri" w:asciiTheme="majorAscii" w:hAnsiTheme="majorAscii" w:cstheme="majorAscii"/>
                <w:color w:val="002060"/>
                <w:sz w:val="24"/>
                <w:szCs w:val="24"/>
              </w:rPr>
              <w:t xml:space="preserve">Ellison- </w:t>
            </w:r>
            <w:r w:rsidRPr="396D1809" w:rsidR="3654927E">
              <w:rPr>
                <w:rFonts w:ascii="Calibri" w:hAnsi="Calibri" w:cs="Calibri" w:asciiTheme="majorAscii" w:hAnsiTheme="majorAscii" w:cstheme="majorAscii"/>
                <w:color w:val="002060"/>
                <w:sz w:val="24"/>
                <w:szCs w:val="24"/>
              </w:rPr>
              <w:t xml:space="preserve">Dancing and singing </w:t>
            </w:r>
            <w:r w:rsidRPr="396D1809" w:rsidR="35D38EA3">
              <w:rPr>
                <w:rFonts w:ascii="Calibri" w:hAnsi="Calibri" w:cs="Calibri" w:asciiTheme="majorAscii" w:hAnsiTheme="majorAscii" w:cstheme="majorAscii"/>
                <w:color w:val="002060"/>
                <w:sz w:val="24"/>
                <w:szCs w:val="24"/>
              </w:rPr>
              <w:t>arose from this unit of inquiry.</w:t>
            </w:r>
          </w:p>
          <w:p w:rsidRPr="008C366D" w:rsidR="004F182B" w:rsidP="396D1809" w:rsidRDefault="004F182B" w14:paraId="4B73FB21" w14:textId="718FAD6E">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207F4ED4">
              <w:rPr>
                <w:rFonts w:ascii="Calibri" w:hAnsi="Calibri" w:cs="Calibri" w:asciiTheme="majorAscii" w:hAnsiTheme="majorAscii" w:cstheme="majorAscii"/>
                <w:color w:val="FF0000"/>
                <w:sz w:val="24"/>
                <w:szCs w:val="24"/>
              </w:rPr>
              <w:t>They wish they could try the food and love to see how they celebrated the holidays.</w:t>
            </w:r>
            <w:r w:rsidRPr="396D1809" w:rsidR="1ABCAC5A">
              <w:rPr>
                <w:rFonts w:ascii="Calibri" w:hAnsi="Calibri" w:cs="Calibri" w:asciiTheme="majorAscii" w:hAnsiTheme="majorAscii" w:cstheme="majorAscii"/>
                <w:color w:val="FF0000"/>
                <w:sz w:val="24"/>
                <w:szCs w:val="24"/>
              </w:rPr>
              <w:t xml:space="preserve"> </w:t>
            </w:r>
          </w:p>
          <w:p w:rsidRPr="008C366D" w:rsidR="004F182B" w:rsidP="2922FE44" w:rsidRDefault="004F182B" w14:paraId="3B75EB9E" w14:textId="613A9567">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408D2EC2">
              <w:rPr>
                <w:rFonts w:ascii="Calibri" w:hAnsi="Calibri" w:cs="Calibri" w:asciiTheme="majorAscii" w:hAnsiTheme="majorAscii" w:cstheme="majorAscii"/>
                <w:color w:val="00B050"/>
                <w:sz w:val="24"/>
                <w:szCs w:val="24"/>
              </w:rPr>
              <w:t>Students want to taste food that is served during the Christmas Season from Germany</w:t>
            </w:r>
          </w:p>
          <w:p w:rsidRPr="008C366D" w:rsidR="009D5E03" w:rsidP="2922FE44" w:rsidRDefault="004F182B" w14:paraId="6AA258D8" w14:textId="7BB89D91">
            <w:pPr>
              <w:widowControl w:val="0"/>
              <w:pBdr>
                <w:top w:val="nil"/>
                <w:left w:val="nil"/>
                <w:bottom w:val="nil"/>
                <w:right w:val="nil"/>
                <w:between w:val="nil"/>
              </w:pBdr>
              <w:spacing w:line="240" w:lineRule="auto"/>
              <w:rPr>
                <w:rFonts w:ascii="Calibri" w:hAnsi="Calibri" w:cs="Calibri" w:asciiTheme="majorAscii" w:hAnsiTheme="majorAscii" w:cstheme="majorAscii"/>
                <w:color w:val="7030A0"/>
                <w:sz w:val="24"/>
                <w:szCs w:val="24"/>
              </w:rPr>
            </w:pPr>
            <w:r w:rsidRPr="2922FE44" w:rsidR="004F182B">
              <w:rPr>
                <w:rFonts w:ascii="Calibri" w:hAnsi="Calibri" w:cs="Calibri" w:asciiTheme="majorAscii" w:hAnsiTheme="majorAscii" w:cstheme="majorAscii"/>
                <w:color w:val="7030A0"/>
                <w:sz w:val="24"/>
                <w:szCs w:val="24"/>
              </w:rPr>
              <w:t>Heise-</w:t>
            </w:r>
            <w:r w:rsidRPr="2922FE44" w:rsidR="64B63245">
              <w:rPr>
                <w:rFonts w:ascii="Calibri" w:hAnsi="Calibri" w:cs="Calibri" w:asciiTheme="majorAscii" w:hAnsiTheme="majorAscii" w:cstheme="majorAscii"/>
                <w:color w:val="7030A0"/>
                <w:sz w:val="24"/>
                <w:szCs w:val="24"/>
              </w:rPr>
              <w:t xml:space="preserve"> Excitement!!  Dancing and questions</w:t>
            </w:r>
          </w:p>
        </w:tc>
      </w:tr>
      <w:tr w:rsidRPr="008C366D" w:rsidR="009D5E03" w:rsidTr="3D05F32C" w14:paraId="4A27077D" w14:textId="77777777">
        <w:trPr>
          <w:trHeight w:val="20"/>
        </w:trPr>
        <w:tc>
          <w:tcPr>
            <w:tcW w:w="14030" w:type="dxa"/>
            <w:gridSpan w:val="9"/>
            <w:shd w:val="clear" w:color="auto" w:fill="FFD966"/>
            <w:tcMar>
              <w:top w:w="100" w:type="dxa"/>
              <w:left w:w="100" w:type="dxa"/>
              <w:bottom w:w="100" w:type="dxa"/>
              <w:right w:w="100" w:type="dxa"/>
            </w:tcMar>
          </w:tcPr>
          <w:p w:rsidRPr="008C366D" w:rsidR="009D5E03" w:rsidP="00CD0B76" w:rsidRDefault="004F182B" w14:paraId="00E29A9B" w14:textId="715FBC72">
            <w:pPr>
              <w:widowControl w:val="0"/>
              <w:pBdr>
                <w:top w:val="nil"/>
                <w:left w:val="nil"/>
                <w:bottom w:val="nil"/>
                <w:right w:val="nil"/>
                <w:between w:val="nil"/>
              </w:pBdr>
              <w:spacing w:line="240" w:lineRule="auto"/>
              <w:rPr>
                <w:rFonts w:asciiTheme="majorHAnsi" w:hAnsiTheme="majorHAnsi" w:cstheme="majorHAnsi"/>
                <w:b/>
                <w:bCs/>
                <w:sz w:val="24"/>
                <w:szCs w:val="24"/>
              </w:rPr>
            </w:pPr>
            <w:r w:rsidRPr="008C366D">
              <w:rPr>
                <w:rFonts w:asciiTheme="majorHAnsi" w:hAnsiTheme="majorHAnsi" w:cstheme="majorHAnsi"/>
                <w:b/>
                <w:bCs/>
                <w:sz w:val="24"/>
                <w:szCs w:val="24"/>
              </w:rPr>
              <w:t xml:space="preserve">8. </w:t>
            </w:r>
            <w:r w:rsidRPr="008C366D" w:rsidR="000F66BD">
              <w:rPr>
                <w:rFonts w:asciiTheme="majorHAnsi" w:hAnsiTheme="majorHAnsi" w:cstheme="majorHAnsi"/>
                <w:b/>
                <w:bCs/>
                <w:sz w:val="24"/>
                <w:szCs w:val="24"/>
              </w:rPr>
              <w:t>Any additional notes or changes that need to be considered next year?</w:t>
            </w:r>
          </w:p>
        </w:tc>
      </w:tr>
      <w:tr w:rsidRPr="008C366D" w:rsidR="009D5E03" w:rsidTr="3D05F32C" w14:paraId="6FFBD3EC" w14:textId="77777777">
        <w:trPr>
          <w:trHeight w:val="420"/>
        </w:trPr>
        <w:tc>
          <w:tcPr>
            <w:tcW w:w="14030" w:type="dxa"/>
            <w:gridSpan w:val="9"/>
            <w:shd w:val="clear" w:color="auto" w:fill="auto"/>
            <w:tcMar>
              <w:top w:w="100" w:type="dxa"/>
              <w:left w:w="100" w:type="dxa"/>
              <w:bottom w:w="100" w:type="dxa"/>
              <w:right w:w="100" w:type="dxa"/>
            </w:tcMar>
          </w:tcPr>
          <w:p w:rsidRPr="008C366D" w:rsidR="004F182B" w:rsidP="396D1809" w:rsidRDefault="004F182B" w14:paraId="418E8C90" w14:textId="04598E45">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396D1809" w:rsidR="004F182B">
              <w:rPr>
                <w:rFonts w:ascii="Calibri" w:hAnsi="Calibri" w:cs="Calibri" w:asciiTheme="majorAscii" w:hAnsiTheme="majorAscii" w:cstheme="majorAscii"/>
                <w:color w:val="002060"/>
                <w:sz w:val="24"/>
                <w:szCs w:val="24"/>
              </w:rPr>
              <w:t xml:space="preserve">Ellison- </w:t>
            </w:r>
            <w:r w:rsidRPr="396D1809" w:rsidR="6CA674AB">
              <w:rPr>
                <w:rFonts w:ascii="Calibri" w:hAnsi="Calibri" w:cs="Calibri" w:asciiTheme="majorAscii" w:hAnsiTheme="majorAscii" w:cstheme="majorAscii"/>
                <w:color w:val="002060"/>
                <w:sz w:val="24"/>
                <w:szCs w:val="24"/>
              </w:rPr>
              <w:t>I would love to demonstrate how the Kwanzaa holiday is celebrated and actually have a set up for students next year along with the African-styled clothes.</w:t>
            </w:r>
          </w:p>
          <w:p w:rsidRPr="008C366D" w:rsidR="004F182B" w:rsidP="396D1809" w:rsidRDefault="004F182B" w14:paraId="14B33EEA" w14:textId="2ADA4D28">
            <w:pPr>
              <w:widowControl w:val="0"/>
              <w:pBdr>
                <w:top w:val="nil"/>
                <w:left w:val="nil"/>
                <w:bottom w:val="nil"/>
                <w:right w:val="nil"/>
                <w:between w:val="nil"/>
              </w:pBdr>
              <w:spacing w:line="240" w:lineRule="auto"/>
              <w:rPr>
                <w:rFonts w:ascii="Calibri" w:hAnsi="Calibri" w:cs="Calibri" w:asciiTheme="majorAscii" w:hAnsiTheme="majorAscii" w:cstheme="majorAscii"/>
                <w:color w:val="FF0000"/>
                <w:sz w:val="24"/>
                <w:szCs w:val="24"/>
              </w:rPr>
            </w:pPr>
            <w:r w:rsidRPr="396D1809" w:rsidR="004F182B">
              <w:rPr>
                <w:rFonts w:ascii="Calibri" w:hAnsi="Calibri" w:cs="Calibri" w:asciiTheme="majorAscii" w:hAnsiTheme="majorAscii" w:cstheme="majorAscii"/>
                <w:color w:val="FF0000"/>
                <w:sz w:val="24"/>
                <w:szCs w:val="24"/>
              </w:rPr>
              <w:t xml:space="preserve">Spikes- </w:t>
            </w:r>
            <w:r w:rsidRPr="396D1809" w:rsidR="503D952C">
              <w:rPr>
                <w:rFonts w:ascii="Calibri" w:hAnsi="Calibri" w:cs="Calibri" w:asciiTheme="majorAscii" w:hAnsiTheme="majorAscii" w:cstheme="majorAscii"/>
                <w:color w:val="FF0000"/>
                <w:sz w:val="24"/>
                <w:szCs w:val="24"/>
              </w:rPr>
              <w:t xml:space="preserve">I would love to demonstrate </w:t>
            </w:r>
            <w:proofErr w:type="spellStart"/>
            <w:r w:rsidRPr="396D1809" w:rsidR="503D952C">
              <w:rPr>
                <w:rFonts w:ascii="Calibri" w:hAnsi="Calibri" w:cs="Calibri" w:asciiTheme="majorAscii" w:hAnsiTheme="majorAscii" w:cstheme="majorAscii"/>
                <w:color w:val="FF0000"/>
                <w:sz w:val="24"/>
                <w:szCs w:val="24"/>
              </w:rPr>
              <w:t>Hunakkah</w:t>
            </w:r>
            <w:proofErr w:type="spellEnd"/>
            <w:r w:rsidRPr="396D1809" w:rsidR="503D952C">
              <w:rPr>
                <w:rFonts w:ascii="Calibri" w:hAnsi="Calibri" w:cs="Calibri" w:asciiTheme="majorAscii" w:hAnsiTheme="majorAscii" w:cstheme="majorAscii"/>
                <w:color w:val="FF0000"/>
                <w:sz w:val="24"/>
                <w:szCs w:val="24"/>
              </w:rPr>
              <w:t xml:space="preserve"> holiday so they can get an actual feel for the holiday and how it is truly celebrated.</w:t>
            </w:r>
          </w:p>
          <w:p w:rsidRPr="008C366D" w:rsidR="004F182B" w:rsidP="2922FE44" w:rsidRDefault="004F182B" w14:paraId="3B815F3D" w14:textId="2D101673">
            <w:pPr>
              <w:widowControl w:val="0"/>
              <w:pBdr>
                <w:top w:val="nil"/>
                <w:left w:val="nil"/>
                <w:bottom w:val="nil"/>
                <w:right w:val="nil"/>
                <w:between w:val="nil"/>
              </w:pBdr>
              <w:spacing w:line="240" w:lineRule="auto"/>
              <w:rPr>
                <w:rFonts w:ascii="Calibri" w:hAnsi="Calibri" w:cs="Calibri" w:asciiTheme="majorAscii" w:hAnsiTheme="majorAscii" w:cstheme="majorAscii"/>
                <w:color w:val="00B050"/>
                <w:sz w:val="24"/>
                <w:szCs w:val="24"/>
              </w:rPr>
            </w:pPr>
            <w:r w:rsidRPr="2922FE44" w:rsidR="004F182B">
              <w:rPr>
                <w:rFonts w:ascii="Calibri" w:hAnsi="Calibri" w:cs="Calibri" w:asciiTheme="majorAscii" w:hAnsiTheme="majorAscii" w:cstheme="majorAscii"/>
                <w:color w:val="00B050"/>
                <w:sz w:val="24"/>
                <w:szCs w:val="24"/>
              </w:rPr>
              <w:t xml:space="preserve">Bussey- </w:t>
            </w:r>
            <w:r w:rsidRPr="2922FE44" w:rsidR="264637BF">
              <w:rPr>
                <w:rFonts w:ascii="Calibri" w:hAnsi="Calibri" w:cs="Calibri" w:asciiTheme="majorAscii" w:hAnsiTheme="majorAscii" w:cstheme="majorAscii"/>
                <w:color w:val="00B050"/>
                <w:sz w:val="24"/>
                <w:szCs w:val="24"/>
              </w:rPr>
              <w:t xml:space="preserve">I would love to invite </w:t>
            </w:r>
            <w:r w:rsidRPr="2922FE44" w:rsidR="33289262">
              <w:rPr>
                <w:rFonts w:ascii="Calibri" w:hAnsi="Calibri" w:cs="Calibri" w:asciiTheme="majorAscii" w:hAnsiTheme="majorAscii" w:cstheme="majorAscii"/>
                <w:color w:val="00B050"/>
                <w:sz w:val="24"/>
                <w:szCs w:val="24"/>
              </w:rPr>
              <w:t>people that practice celebrating various different winter holidays to come in and share their traditions with the kindergarten classes</w:t>
            </w:r>
          </w:p>
          <w:p w:rsidRPr="008C366D" w:rsidR="009D5E03" w:rsidP="2922FE44" w:rsidRDefault="004F182B" w14:paraId="30DCCCAD" w14:textId="0BCDCAE1">
            <w:pPr>
              <w:widowControl w:val="0"/>
              <w:pBdr>
                <w:top w:val="nil"/>
                <w:left w:val="nil"/>
                <w:bottom w:val="nil"/>
                <w:right w:val="nil"/>
                <w:between w:val="nil"/>
              </w:pBdr>
              <w:spacing w:line="240" w:lineRule="auto"/>
              <w:rPr>
                <w:rFonts w:ascii="Calibri" w:hAnsi="Calibri" w:cs="Calibri" w:asciiTheme="majorAscii" w:hAnsiTheme="majorAscii" w:cstheme="majorAscii"/>
                <w:sz w:val="24"/>
                <w:szCs w:val="24"/>
              </w:rPr>
            </w:pPr>
            <w:r w:rsidRPr="2922FE44" w:rsidR="004F182B">
              <w:rPr>
                <w:rFonts w:ascii="Calibri" w:hAnsi="Calibri" w:cs="Calibri" w:asciiTheme="majorAscii" w:hAnsiTheme="majorAscii" w:cstheme="majorAscii"/>
                <w:color w:val="7030A0"/>
                <w:sz w:val="24"/>
                <w:szCs w:val="24"/>
              </w:rPr>
              <w:t>Heise-</w:t>
            </w:r>
            <w:r w:rsidRPr="2922FE44" w:rsidR="5EB9EA6E">
              <w:rPr>
                <w:rFonts w:ascii="Calibri" w:hAnsi="Calibri" w:cs="Calibri" w:asciiTheme="majorAscii" w:hAnsiTheme="majorAscii" w:cstheme="majorAscii"/>
                <w:color w:val="7030A0"/>
                <w:sz w:val="24"/>
                <w:szCs w:val="24"/>
              </w:rPr>
              <w:t xml:space="preserve"> Kindergarten </w:t>
            </w:r>
            <w:proofErr w:type="spellStart"/>
            <w:r w:rsidRPr="2922FE44" w:rsidR="5EB9EA6E">
              <w:rPr>
                <w:rFonts w:ascii="Calibri" w:hAnsi="Calibri" w:cs="Calibri" w:asciiTheme="majorAscii" w:hAnsiTheme="majorAscii" w:cstheme="majorAscii"/>
                <w:color w:val="7030A0"/>
                <w:sz w:val="24"/>
                <w:szCs w:val="24"/>
              </w:rPr>
              <w:t>Smoregaspord</w:t>
            </w:r>
            <w:proofErr w:type="spellEnd"/>
            <w:r w:rsidRPr="2922FE44" w:rsidR="5EB9EA6E">
              <w:rPr>
                <w:rFonts w:ascii="Calibri" w:hAnsi="Calibri" w:cs="Calibri" w:asciiTheme="majorAscii" w:hAnsiTheme="majorAscii" w:cstheme="majorAscii"/>
                <w:color w:val="7030A0"/>
                <w:sz w:val="24"/>
                <w:szCs w:val="24"/>
              </w:rPr>
              <w:t xml:space="preserve"> “Holidays arou</w:t>
            </w:r>
            <w:r w:rsidRPr="2922FE44" w:rsidR="2A7D4098">
              <w:rPr>
                <w:rFonts w:ascii="Calibri" w:hAnsi="Calibri" w:cs="Calibri" w:asciiTheme="majorAscii" w:hAnsiTheme="majorAscii" w:cstheme="majorAscii"/>
                <w:color w:val="7030A0"/>
                <w:sz w:val="24"/>
                <w:szCs w:val="24"/>
              </w:rPr>
              <w:t>nd</w:t>
            </w:r>
            <w:r w:rsidRPr="2922FE44" w:rsidR="5EB9EA6E">
              <w:rPr>
                <w:rFonts w:ascii="Calibri" w:hAnsi="Calibri" w:cs="Calibri" w:asciiTheme="majorAscii" w:hAnsiTheme="majorAscii" w:cstheme="majorAscii"/>
                <w:color w:val="7030A0"/>
                <w:sz w:val="24"/>
                <w:szCs w:val="24"/>
              </w:rPr>
              <w:t xml:space="preserve"> the World” Unit so that kids can fly to a different country each day. </w:t>
            </w:r>
          </w:p>
        </w:tc>
      </w:tr>
      <w:tr w:rsidRPr="008C366D" w:rsidR="009D5E03" w:rsidTr="3D05F32C" w14:paraId="2B41438F" w14:textId="77777777">
        <w:trPr>
          <w:trHeight w:val="20"/>
        </w:trPr>
        <w:tc>
          <w:tcPr>
            <w:tcW w:w="14030" w:type="dxa"/>
            <w:gridSpan w:val="9"/>
            <w:shd w:val="clear" w:color="auto" w:fill="00FFFF"/>
            <w:tcMar>
              <w:top w:w="100" w:type="dxa"/>
              <w:left w:w="100" w:type="dxa"/>
              <w:bottom w:w="100" w:type="dxa"/>
              <w:right w:w="100" w:type="dxa"/>
            </w:tcMar>
          </w:tcPr>
          <w:p w:rsidRPr="008C366D" w:rsidR="009D5E03" w:rsidP="00CD0B76" w:rsidRDefault="000F66BD" w14:paraId="28D15CA6" w14:textId="77777777">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8C366D">
              <w:rPr>
                <w:rFonts w:asciiTheme="majorHAnsi" w:hAnsiTheme="majorHAnsi" w:cstheme="majorHAnsi"/>
                <w:b/>
                <w:sz w:val="24"/>
                <w:szCs w:val="24"/>
              </w:rPr>
              <w:t>Section 6:  Picture Evidence</w:t>
            </w:r>
          </w:p>
        </w:tc>
      </w:tr>
      <w:tr w:rsidRPr="008C366D" w:rsidR="009D5E03" w:rsidTr="3D05F32C" w14:paraId="36AF6883" w14:textId="77777777">
        <w:trPr>
          <w:trHeight w:val="420"/>
        </w:trPr>
        <w:tc>
          <w:tcPr>
            <w:tcW w:w="14030" w:type="dxa"/>
            <w:gridSpan w:val="9"/>
            <w:shd w:val="clear" w:color="auto" w:fill="auto"/>
            <w:tcMar>
              <w:top w:w="100" w:type="dxa"/>
              <w:left w:w="100" w:type="dxa"/>
              <w:bottom w:w="100" w:type="dxa"/>
              <w:right w:w="100" w:type="dxa"/>
            </w:tcMar>
          </w:tcPr>
          <w:p w:rsidRPr="008C366D" w:rsidR="009D5E03" w:rsidP="76B63CBF" w:rsidRDefault="009D5E03" w14:paraId="54C529ED" w14:textId="19F5BCB2">
            <w:pPr>
              <w:pStyle w:val="Normal"/>
              <w:widowControl w:val="0"/>
              <w:pBdr>
                <w:top w:val="nil"/>
                <w:left w:val="nil"/>
                <w:bottom w:val="nil"/>
                <w:right w:val="nil"/>
                <w:between w:val="nil"/>
              </w:pBdr>
              <w:spacing w:line="240" w:lineRule="auto"/>
            </w:pPr>
            <w:r w:rsidR="41732ECC">
              <w:drawing>
                <wp:inline wp14:editId="6AF345E4" wp14:anchorId="637E3525">
                  <wp:extent cx="2705100" cy="2028825"/>
                  <wp:effectExtent l="0" t="0" r="0" b="0"/>
                  <wp:docPr id="313613819" name="" title=""/>
                  <wp:cNvGraphicFramePr>
                    <a:graphicFrameLocks noChangeAspect="1"/>
                  </wp:cNvGraphicFramePr>
                  <a:graphic>
                    <a:graphicData uri="http://schemas.openxmlformats.org/drawingml/2006/picture">
                      <pic:pic>
                        <pic:nvPicPr>
                          <pic:cNvPr id="0" name=""/>
                          <pic:cNvPicPr/>
                        </pic:nvPicPr>
                        <pic:blipFill>
                          <a:blip r:embed="R2a8b0c78ca5d415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05100" cy="2028825"/>
                          </a:xfrm>
                          <a:prstGeom prst="rect">
                            <a:avLst/>
                          </a:prstGeom>
                        </pic:spPr>
                      </pic:pic>
                    </a:graphicData>
                  </a:graphic>
                </wp:inline>
              </w:drawing>
            </w:r>
            <w:r w:rsidR="41732ECC">
              <w:drawing>
                <wp:inline wp14:editId="7E5EC3DE" wp14:anchorId="4FA8316C">
                  <wp:extent cx="2717800" cy="2038350"/>
                  <wp:effectExtent l="0" t="0" r="0" b="0"/>
                  <wp:docPr id="1276669719" name="" title=""/>
                  <wp:cNvGraphicFramePr>
                    <a:graphicFrameLocks noChangeAspect="1"/>
                  </wp:cNvGraphicFramePr>
                  <a:graphic>
                    <a:graphicData uri="http://schemas.openxmlformats.org/drawingml/2006/picture">
                      <pic:pic>
                        <pic:nvPicPr>
                          <pic:cNvPr id="0" name=""/>
                          <pic:cNvPicPr/>
                        </pic:nvPicPr>
                        <pic:blipFill>
                          <a:blip r:embed="R84e6f68ae29a45e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17800" cy="2038350"/>
                          </a:xfrm>
                          <a:prstGeom prst="rect">
                            <a:avLst/>
                          </a:prstGeom>
                        </pic:spPr>
                      </pic:pic>
                    </a:graphicData>
                  </a:graphic>
                </wp:inline>
              </w:drawing>
            </w:r>
            <w:r w:rsidR="41732ECC">
              <w:drawing>
                <wp:inline wp14:editId="7B4626E1" wp14:anchorId="1C050CAE">
                  <wp:extent cx="2692400" cy="2019300"/>
                  <wp:effectExtent l="0" t="0" r="0" b="0"/>
                  <wp:docPr id="2068475306" name="" title=""/>
                  <wp:cNvGraphicFramePr>
                    <a:graphicFrameLocks noChangeAspect="1"/>
                  </wp:cNvGraphicFramePr>
                  <a:graphic>
                    <a:graphicData uri="http://schemas.openxmlformats.org/drawingml/2006/picture">
                      <pic:pic>
                        <pic:nvPicPr>
                          <pic:cNvPr id="0" name=""/>
                          <pic:cNvPicPr/>
                        </pic:nvPicPr>
                        <pic:blipFill>
                          <a:blip r:embed="R857cbc0e043f4e3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92400" cy="2019300"/>
                          </a:xfrm>
                          <a:prstGeom prst="rect">
                            <a:avLst/>
                          </a:prstGeom>
                        </pic:spPr>
                      </pic:pic>
                    </a:graphicData>
                  </a:graphic>
                </wp:inline>
              </w:drawing>
            </w:r>
            <w:r w:rsidR="41732ECC">
              <w:drawing>
                <wp:inline wp14:editId="661F0FD3" wp14:anchorId="22C64660">
                  <wp:extent cx="2641600" cy="1981200"/>
                  <wp:effectExtent l="0" t="0" r="0" b="0"/>
                  <wp:docPr id="983866" name="" title=""/>
                  <wp:cNvGraphicFramePr>
                    <a:graphicFrameLocks noChangeAspect="1"/>
                  </wp:cNvGraphicFramePr>
                  <a:graphic>
                    <a:graphicData uri="http://schemas.openxmlformats.org/drawingml/2006/picture">
                      <pic:pic>
                        <pic:nvPicPr>
                          <pic:cNvPr id="0" name=""/>
                          <pic:cNvPicPr/>
                        </pic:nvPicPr>
                        <pic:blipFill>
                          <a:blip r:embed="R9598eba79dad462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41600" cy="1981200"/>
                          </a:xfrm>
                          <a:prstGeom prst="rect">
                            <a:avLst/>
                          </a:prstGeom>
                        </pic:spPr>
                      </pic:pic>
                    </a:graphicData>
                  </a:graphic>
                </wp:inline>
              </w:drawing>
            </w:r>
            <w:r w:rsidR="7D1AC95B">
              <w:drawing>
                <wp:inline wp14:editId="76C04BAA" wp14:anchorId="33351501">
                  <wp:extent cx="2616200" cy="1962150"/>
                  <wp:effectExtent l="0" t="0" r="0" b="0"/>
                  <wp:docPr id="661927561" name="" title=""/>
                  <wp:cNvGraphicFramePr>
                    <a:graphicFrameLocks noChangeAspect="1"/>
                  </wp:cNvGraphicFramePr>
                  <a:graphic>
                    <a:graphicData uri="http://schemas.openxmlformats.org/drawingml/2006/picture">
                      <pic:pic>
                        <pic:nvPicPr>
                          <pic:cNvPr id="0" name=""/>
                          <pic:cNvPicPr/>
                        </pic:nvPicPr>
                        <pic:blipFill>
                          <a:blip r:embed="R7ecfcb0d1fa84fd6">
                            <a:extLst>
                              <a:ext xmlns:a="http://schemas.openxmlformats.org/drawingml/2006/main" uri="{28A0092B-C50C-407E-A947-70E740481C1C}">
                                <a14:useLocalDpi val="0"/>
                              </a:ext>
                            </a:extLst>
                          </a:blip>
                          <a:stretch>
                            <a:fillRect/>
                          </a:stretch>
                        </pic:blipFill>
                        <pic:spPr>
                          <a:xfrm>
                            <a:off x="0" y="0"/>
                            <a:ext cx="2616200" cy="1962150"/>
                          </a:xfrm>
                          <a:prstGeom prst="rect">
                            <a:avLst/>
                          </a:prstGeom>
                        </pic:spPr>
                      </pic:pic>
                    </a:graphicData>
                  </a:graphic>
                </wp:inline>
              </w:drawing>
            </w:r>
          </w:p>
          <w:p w:rsidRPr="008C366D" w:rsidR="009D5E03" w:rsidP="00CD0B76" w:rsidRDefault="009D5E03" w14:paraId="69E2BB2B" w14:textId="77777777">
            <w:pPr>
              <w:widowControl w:val="0"/>
              <w:pBdr>
                <w:top w:val="nil"/>
                <w:left w:val="nil"/>
                <w:bottom w:val="nil"/>
                <w:right w:val="nil"/>
                <w:between w:val="nil"/>
              </w:pBdr>
              <w:spacing w:line="240" w:lineRule="auto"/>
              <w:rPr>
                <w:rFonts w:asciiTheme="majorHAnsi" w:hAnsiTheme="majorHAnsi" w:cstheme="majorHAnsi"/>
                <w:sz w:val="24"/>
                <w:szCs w:val="24"/>
              </w:rPr>
            </w:pPr>
          </w:p>
        </w:tc>
      </w:tr>
    </w:tbl>
    <w:p w:rsidRPr="008C366D" w:rsidR="009D5E03" w:rsidP="00CD0B76" w:rsidRDefault="009D5E03" w14:paraId="57C0D796" w14:textId="77777777">
      <w:pPr>
        <w:spacing w:line="240" w:lineRule="auto"/>
        <w:rPr>
          <w:rFonts w:asciiTheme="majorHAnsi" w:hAnsiTheme="majorHAnsi" w:cstheme="majorHAnsi"/>
          <w:sz w:val="24"/>
          <w:szCs w:val="24"/>
        </w:rPr>
      </w:pPr>
    </w:p>
    <w:sectPr w:rsidRPr="008C366D" w:rsidR="009D5E03" w:rsidSect="00254854">
      <w:pgSz w:w="15840" w:h="12240" w:orient="landscape"/>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EA39A9"/>
    <w:multiLevelType w:val="hybridMultilevel"/>
    <w:tmpl w:val="71EE54D8"/>
    <w:lvl w:ilvl="0" w:tplc="54804714">
      <w:start w:val="1"/>
      <w:numFmt w:val="bullet"/>
      <w:lvlText w:val=""/>
      <w:lvlJc w:val="left"/>
      <w:pPr>
        <w:ind w:left="720" w:hanging="360"/>
      </w:pPr>
      <w:rPr>
        <w:rFonts w:hint="default" w:ascii="Symbol" w:hAnsi="Symbol"/>
      </w:rPr>
    </w:lvl>
    <w:lvl w:ilvl="1" w:tplc="56DC9894">
      <w:start w:val="1"/>
      <w:numFmt w:val="bullet"/>
      <w:lvlText w:val="o"/>
      <w:lvlJc w:val="left"/>
      <w:pPr>
        <w:ind w:left="1440" w:hanging="360"/>
      </w:pPr>
      <w:rPr>
        <w:rFonts w:hint="default" w:ascii="Courier New" w:hAnsi="Courier New"/>
      </w:rPr>
    </w:lvl>
    <w:lvl w:ilvl="2" w:tplc="CB260C64">
      <w:start w:val="1"/>
      <w:numFmt w:val="bullet"/>
      <w:lvlText w:val=""/>
      <w:lvlJc w:val="left"/>
      <w:pPr>
        <w:ind w:left="2160" w:hanging="360"/>
      </w:pPr>
      <w:rPr>
        <w:rFonts w:hint="default" w:ascii="Wingdings" w:hAnsi="Wingdings"/>
      </w:rPr>
    </w:lvl>
    <w:lvl w:ilvl="3" w:tplc="D01C5E64">
      <w:start w:val="1"/>
      <w:numFmt w:val="bullet"/>
      <w:lvlText w:val=""/>
      <w:lvlJc w:val="left"/>
      <w:pPr>
        <w:ind w:left="2880" w:hanging="360"/>
      </w:pPr>
      <w:rPr>
        <w:rFonts w:hint="default" w:ascii="Symbol" w:hAnsi="Symbol"/>
      </w:rPr>
    </w:lvl>
    <w:lvl w:ilvl="4" w:tplc="9B662DC8">
      <w:start w:val="1"/>
      <w:numFmt w:val="bullet"/>
      <w:lvlText w:val="o"/>
      <w:lvlJc w:val="left"/>
      <w:pPr>
        <w:ind w:left="3600" w:hanging="360"/>
      </w:pPr>
      <w:rPr>
        <w:rFonts w:hint="default" w:ascii="Courier New" w:hAnsi="Courier New"/>
      </w:rPr>
    </w:lvl>
    <w:lvl w:ilvl="5" w:tplc="D2EC3352">
      <w:start w:val="1"/>
      <w:numFmt w:val="bullet"/>
      <w:lvlText w:val=""/>
      <w:lvlJc w:val="left"/>
      <w:pPr>
        <w:ind w:left="4320" w:hanging="360"/>
      </w:pPr>
      <w:rPr>
        <w:rFonts w:hint="default" w:ascii="Wingdings" w:hAnsi="Wingdings"/>
      </w:rPr>
    </w:lvl>
    <w:lvl w:ilvl="6" w:tplc="24BA3B00">
      <w:start w:val="1"/>
      <w:numFmt w:val="bullet"/>
      <w:lvlText w:val=""/>
      <w:lvlJc w:val="left"/>
      <w:pPr>
        <w:ind w:left="5040" w:hanging="360"/>
      </w:pPr>
      <w:rPr>
        <w:rFonts w:hint="default" w:ascii="Symbol" w:hAnsi="Symbol"/>
      </w:rPr>
    </w:lvl>
    <w:lvl w:ilvl="7" w:tplc="E9E6D3BA">
      <w:start w:val="1"/>
      <w:numFmt w:val="bullet"/>
      <w:lvlText w:val="o"/>
      <w:lvlJc w:val="left"/>
      <w:pPr>
        <w:ind w:left="5760" w:hanging="360"/>
      </w:pPr>
      <w:rPr>
        <w:rFonts w:hint="default" w:ascii="Courier New" w:hAnsi="Courier New"/>
      </w:rPr>
    </w:lvl>
    <w:lvl w:ilvl="8" w:tplc="3700497E">
      <w:start w:val="1"/>
      <w:numFmt w:val="bullet"/>
      <w:lvlText w:val=""/>
      <w:lvlJc w:val="left"/>
      <w:pPr>
        <w:ind w:left="6480" w:hanging="360"/>
      </w:pPr>
      <w:rPr>
        <w:rFonts w:hint="default" w:ascii="Wingdings" w:hAnsi="Wingdings"/>
      </w:rPr>
    </w:lvl>
  </w:abstractNum>
  <w:abstractNum w:abstractNumId="1" w15:restartNumberingAfterBreak="0">
    <w:nsid w:val="0CE7197B"/>
    <w:multiLevelType w:val="hybridMultilevel"/>
    <w:tmpl w:val="686EA9C2"/>
    <w:lvl w:ilvl="0" w:tplc="1A429CB2">
      <w:start w:val="1"/>
      <w:numFmt w:val="bullet"/>
      <w:lvlText w:val=""/>
      <w:lvlJc w:val="left"/>
      <w:pPr>
        <w:ind w:left="720" w:hanging="360"/>
      </w:pPr>
      <w:rPr>
        <w:rFonts w:hint="default" w:ascii="Symbol" w:hAnsi="Symbol"/>
      </w:rPr>
    </w:lvl>
    <w:lvl w:ilvl="1" w:tplc="CB9CA67A">
      <w:start w:val="1"/>
      <w:numFmt w:val="bullet"/>
      <w:lvlText w:val="o"/>
      <w:lvlJc w:val="left"/>
      <w:pPr>
        <w:ind w:left="1440" w:hanging="360"/>
      </w:pPr>
      <w:rPr>
        <w:rFonts w:hint="default" w:ascii="Courier New" w:hAnsi="Courier New"/>
      </w:rPr>
    </w:lvl>
    <w:lvl w:ilvl="2" w:tplc="3596154E">
      <w:start w:val="1"/>
      <w:numFmt w:val="bullet"/>
      <w:lvlText w:val=""/>
      <w:lvlJc w:val="left"/>
      <w:pPr>
        <w:ind w:left="2160" w:hanging="360"/>
      </w:pPr>
      <w:rPr>
        <w:rFonts w:hint="default" w:ascii="Wingdings" w:hAnsi="Wingdings"/>
      </w:rPr>
    </w:lvl>
    <w:lvl w:ilvl="3" w:tplc="B282D78C">
      <w:start w:val="1"/>
      <w:numFmt w:val="bullet"/>
      <w:lvlText w:val=""/>
      <w:lvlJc w:val="left"/>
      <w:pPr>
        <w:ind w:left="2880" w:hanging="360"/>
      </w:pPr>
      <w:rPr>
        <w:rFonts w:hint="default" w:ascii="Symbol" w:hAnsi="Symbol"/>
      </w:rPr>
    </w:lvl>
    <w:lvl w:ilvl="4" w:tplc="C16E13B4">
      <w:start w:val="1"/>
      <w:numFmt w:val="bullet"/>
      <w:lvlText w:val="o"/>
      <w:lvlJc w:val="left"/>
      <w:pPr>
        <w:ind w:left="3600" w:hanging="360"/>
      </w:pPr>
      <w:rPr>
        <w:rFonts w:hint="default" w:ascii="Courier New" w:hAnsi="Courier New"/>
      </w:rPr>
    </w:lvl>
    <w:lvl w:ilvl="5" w:tplc="59DCA992">
      <w:start w:val="1"/>
      <w:numFmt w:val="bullet"/>
      <w:lvlText w:val=""/>
      <w:lvlJc w:val="left"/>
      <w:pPr>
        <w:ind w:left="4320" w:hanging="360"/>
      </w:pPr>
      <w:rPr>
        <w:rFonts w:hint="default" w:ascii="Wingdings" w:hAnsi="Wingdings"/>
      </w:rPr>
    </w:lvl>
    <w:lvl w:ilvl="6" w:tplc="D186A1BC">
      <w:start w:val="1"/>
      <w:numFmt w:val="bullet"/>
      <w:lvlText w:val=""/>
      <w:lvlJc w:val="left"/>
      <w:pPr>
        <w:ind w:left="5040" w:hanging="360"/>
      </w:pPr>
      <w:rPr>
        <w:rFonts w:hint="default" w:ascii="Symbol" w:hAnsi="Symbol"/>
      </w:rPr>
    </w:lvl>
    <w:lvl w:ilvl="7" w:tplc="3B92D9D2">
      <w:start w:val="1"/>
      <w:numFmt w:val="bullet"/>
      <w:lvlText w:val="o"/>
      <w:lvlJc w:val="left"/>
      <w:pPr>
        <w:ind w:left="5760" w:hanging="360"/>
      </w:pPr>
      <w:rPr>
        <w:rFonts w:hint="default" w:ascii="Courier New" w:hAnsi="Courier New"/>
      </w:rPr>
    </w:lvl>
    <w:lvl w:ilvl="8" w:tplc="FB44E4D8">
      <w:start w:val="1"/>
      <w:numFmt w:val="bullet"/>
      <w:lvlText w:val=""/>
      <w:lvlJc w:val="left"/>
      <w:pPr>
        <w:ind w:left="6480" w:hanging="360"/>
      </w:pPr>
      <w:rPr>
        <w:rFonts w:hint="default" w:ascii="Wingdings" w:hAnsi="Wingdings"/>
      </w:rPr>
    </w:lvl>
  </w:abstractNum>
  <w:abstractNum w:abstractNumId="2" w15:restartNumberingAfterBreak="0">
    <w:nsid w:val="10356374"/>
    <w:multiLevelType w:val="multilevel"/>
    <w:tmpl w:val="34C618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EA2536F"/>
    <w:multiLevelType w:val="multilevel"/>
    <w:tmpl w:val="FD7400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4EB7696"/>
    <w:multiLevelType w:val="hybridMultilevel"/>
    <w:tmpl w:val="2EC0E816"/>
    <w:lvl w:ilvl="0" w:tplc="5718BCC8">
      <w:start w:val="1"/>
      <w:numFmt w:val="bullet"/>
      <w:lvlText w:val=""/>
      <w:lvlJc w:val="left"/>
      <w:pPr>
        <w:ind w:left="720" w:hanging="360"/>
      </w:pPr>
      <w:rPr>
        <w:rFonts w:hint="default" w:ascii="Symbol" w:hAnsi="Symbol"/>
      </w:rPr>
    </w:lvl>
    <w:lvl w:ilvl="1" w:tplc="CFCEAFEA">
      <w:start w:val="1"/>
      <w:numFmt w:val="bullet"/>
      <w:lvlText w:val="o"/>
      <w:lvlJc w:val="left"/>
      <w:pPr>
        <w:ind w:left="1440" w:hanging="360"/>
      </w:pPr>
      <w:rPr>
        <w:rFonts w:hint="default" w:ascii="Courier New" w:hAnsi="Courier New"/>
      </w:rPr>
    </w:lvl>
    <w:lvl w:ilvl="2" w:tplc="10DE8CAC">
      <w:start w:val="1"/>
      <w:numFmt w:val="bullet"/>
      <w:lvlText w:val=""/>
      <w:lvlJc w:val="left"/>
      <w:pPr>
        <w:ind w:left="2160" w:hanging="360"/>
      </w:pPr>
      <w:rPr>
        <w:rFonts w:hint="default" w:ascii="Wingdings" w:hAnsi="Wingdings"/>
      </w:rPr>
    </w:lvl>
    <w:lvl w:ilvl="3" w:tplc="259642C0">
      <w:start w:val="1"/>
      <w:numFmt w:val="bullet"/>
      <w:lvlText w:val=""/>
      <w:lvlJc w:val="left"/>
      <w:pPr>
        <w:ind w:left="2880" w:hanging="360"/>
      </w:pPr>
      <w:rPr>
        <w:rFonts w:hint="default" w:ascii="Symbol" w:hAnsi="Symbol"/>
      </w:rPr>
    </w:lvl>
    <w:lvl w:ilvl="4" w:tplc="228243A6">
      <w:start w:val="1"/>
      <w:numFmt w:val="bullet"/>
      <w:lvlText w:val="o"/>
      <w:lvlJc w:val="left"/>
      <w:pPr>
        <w:ind w:left="3600" w:hanging="360"/>
      </w:pPr>
      <w:rPr>
        <w:rFonts w:hint="default" w:ascii="Courier New" w:hAnsi="Courier New"/>
      </w:rPr>
    </w:lvl>
    <w:lvl w:ilvl="5" w:tplc="8E84EDA2">
      <w:start w:val="1"/>
      <w:numFmt w:val="bullet"/>
      <w:lvlText w:val=""/>
      <w:lvlJc w:val="left"/>
      <w:pPr>
        <w:ind w:left="4320" w:hanging="360"/>
      </w:pPr>
      <w:rPr>
        <w:rFonts w:hint="default" w:ascii="Wingdings" w:hAnsi="Wingdings"/>
      </w:rPr>
    </w:lvl>
    <w:lvl w:ilvl="6" w:tplc="058AE284">
      <w:start w:val="1"/>
      <w:numFmt w:val="bullet"/>
      <w:lvlText w:val=""/>
      <w:lvlJc w:val="left"/>
      <w:pPr>
        <w:ind w:left="5040" w:hanging="360"/>
      </w:pPr>
      <w:rPr>
        <w:rFonts w:hint="default" w:ascii="Symbol" w:hAnsi="Symbol"/>
      </w:rPr>
    </w:lvl>
    <w:lvl w:ilvl="7" w:tplc="911C89F0">
      <w:start w:val="1"/>
      <w:numFmt w:val="bullet"/>
      <w:lvlText w:val="o"/>
      <w:lvlJc w:val="left"/>
      <w:pPr>
        <w:ind w:left="5760" w:hanging="360"/>
      </w:pPr>
      <w:rPr>
        <w:rFonts w:hint="default" w:ascii="Courier New" w:hAnsi="Courier New"/>
      </w:rPr>
    </w:lvl>
    <w:lvl w:ilvl="8" w:tplc="37CE3722">
      <w:start w:val="1"/>
      <w:numFmt w:val="bullet"/>
      <w:lvlText w:val=""/>
      <w:lvlJc w:val="left"/>
      <w:pPr>
        <w:ind w:left="6480" w:hanging="360"/>
      </w:pPr>
      <w:rPr>
        <w:rFonts w:hint="default" w:ascii="Wingdings" w:hAnsi="Wingdings"/>
      </w:rPr>
    </w:lvl>
  </w:abstractNum>
  <w:abstractNum w:abstractNumId="5" w15:restartNumberingAfterBreak="0">
    <w:nsid w:val="29CA68D4"/>
    <w:multiLevelType w:val="hybridMultilevel"/>
    <w:tmpl w:val="DA7A240A"/>
    <w:lvl w:ilvl="0" w:tplc="13867A8A">
      <w:start w:val="1"/>
      <w:numFmt w:val="bullet"/>
      <w:lvlText w:val=""/>
      <w:lvlJc w:val="left"/>
      <w:pPr>
        <w:ind w:left="720" w:hanging="360"/>
      </w:pPr>
      <w:rPr>
        <w:rFonts w:hint="default" w:ascii="Symbol" w:hAnsi="Symbol"/>
      </w:rPr>
    </w:lvl>
    <w:lvl w:ilvl="1" w:tplc="A57E58B4">
      <w:start w:val="1"/>
      <w:numFmt w:val="bullet"/>
      <w:lvlText w:val="o"/>
      <w:lvlJc w:val="left"/>
      <w:pPr>
        <w:ind w:left="1440" w:hanging="360"/>
      </w:pPr>
      <w:rPr>
        <w:rFonts w:hint="default" w:ascii="Courier New" w:hAnsi="Courier New"/>
      </w:rPr>
    </w:lvl>
    <w:lvl w:ilvl="2" w:tplc="811225BC">
      <w:start w:val="1"/>
      <w:numFmt w:val="bullet"/>
      <w:lvlText w:val=""/>
      <w:lvlJc w:val="left"/>
      <w:pPr>
        <w:ind w:left="2160" w:hanging="360"/>
      </w:pPr>
      <w:rPr>
        <w:rFonts w:hint="default" w:ascii="Wingdings" w:hAnsi="Wingdings"/>
      </w:rPr>
    </w:lvl>
    <w:lvl w:ilvl="3" w:tplc="E1E22AEE">
      <w:start w:val="1"/>
      <w:numFmt w:val="bullet"/>
      <w:lvlText w:val=""/>
      <w:lvlJc w:val="left"/>
      <w:pPr>
        <w:ind w:left="2880" w:hanging="360"/>
      </w:pPr>
      <w:rPr>
        <w:rFonts w:hint="default" w:ascii="Symbol" w:hAnsi="Symbol"/>
      </w:rPr>
    </w:lvl>
    <w:lvl w:ilvl="4" w:tplc="3D58A852">
      <w:start w:val="1"/>
      <w:numFmt w:val="bullet"/>
      <w:lvlText w:val="o"/>
      <w:lvlJc w:val="left"/>
      <w:pPr>
        <w:ind w:left="3600" w:hanging="360"/>
      </w:pPr>
      <w:rPr>
        <w:rFonts w:hint="default" w:ascii="Courier New" w:hAnsi="Courier New"/>
      </w:rPr>
    </w:lvl>
    <w:lvl w:ilvl="5" w:tplc="C7C8BD8C">
      <w:start w:val="1"/>
      <w:numFmt w:val="bullet"/>
      <w:lvlText w:val=""/>
      <w:lvlJc w:val="left"/>
      <w:pPr>
        <w:ind w:left="4320" w:hanging="360"/>
      </w:pPr>
      <w:rPr>
        <w:rFonts w:hint="default" w:ascii="Wingdings" w:hAnsi="Wingdings"/>
      </w:rPr>
    </w:lvl>
    <w:lvl w:ilvl="6" w:tplc="320A2FE8">
      <w:start w:val="1"/>
      <w:numFmt w:val="bullet"/>
      <w:lvlText w:val=""/>
      <w:lvlJc w:val="left"/>
      <w:pPr>
        <w:ind w:left="5040" w:hanging="360"/>
      </w:pPr>
      <w:rPr>
        <w:rFonts w:hint="default" w:ascii="Symbol" w:hAnsi="Symbol"/>
      </w:rPr>
    </w:lvl>
    <w:lvl w:ilvl="7" w:tplc="555AB6B0">
      <w:start w:val="1"/>
      <w:numFmt w:val="bullet"/>
      <w:lvlText w:val="o"/>
      <w:lvlJc w:val="left"/>
      <w:pPr>
        <w:ind w:left="5760" w:hanging="360"/>
      </w:pPr>
      <w:rPr>
        <w:rFonts w:hint="default" w:ascii="Courier New" w:hAnsi="Courier New"/>
      </w:rPr>
    </w:lvl>
    <w:lvl w:ilvl="8" w:tplc="37261BF0">
      <w:start w:val="1"/>
      <w:numFmt w:val="bullet"/>
      <w:lvlText w:val=""/>
      <w:lvlJc w:val="left"/>
      <w:pPr>
        <w:ind w:left="6480" w:hanging="360"/>
      </w:pPr>
      <w:rPr>
        <w:rFonts w:hint="default" w:ascii="Wingdings" w:hAnsi="Wingdings"/>
      </w:rPr>
    </w:lvl>
  </w:abstractNum>
  <w:abstractNum w:abstractNumId="6" w15:restartNumberingAfterBreak="0">
    <w:nsid w:val="2F1C79D4"/>
    <w:multiLevelType w:val="multilevel"/>
    <w:tmpl w:val="27E0100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2FCC6256"/>
    <w:multiLevelType w:val="multilevel"/>
    <w:tmpl w:val="50A429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63C6B33"/>
    <w:multiLevelType w:val="hybridMultilevel"/>
    <w:tmpl w:val="A6CEAB94"/>
    <w:lvl w:ilvl="0" w:tplc="F39A1902">
      <w:start w:val="1"/>
      <w:numFmt w:val="bullet"/>
      <w:lvlText w:val=""/>
      <w:lvlJc w:val="left"/>
      <w:pPr>
        <w:ind w:left="720" w:hanging="360"/>
      </w:pPr>
      <w:rPr>
        <w:rFonts w:hint="default" w:ascii="Symbol" w:hAnsi="Symbol"/>
      </w:rPr>
    </w:lvl>
    <w:lvl w:ilvl="1" w:tplc="E9ACF040">
      <w:start w:val="1"/>
      <w:numFmt w:val="bullet"/>
      <w:lvlText w:val="o"/>
      <w:lvlJc w:val="left"/>
      <w:pPr>
        <w:ind w:left="1440" w:hanging="360"/>
      </w:pPr>
      <w:rPr>
        <w:rFonts w:hint="default" w:ascii="Courier New" w:hAnsi="Courier New"/>
      </w:rPr>
    </w:lvl>
    <w:lvl w:ilvl="2" w:tplc="75826AF2">
      <w:start w:val="1"/>
      <w:numFmt w:val="bullet"/>
      <w:lvlText w:val=""/>
      <w:lvlJc w:val="left"/>
      <w:pPr>
        <w:ind w:left="2160" w:hanging="360"/>
      </w:pPr>
      <w:rPr>
        <w:rFonts w:hint="default" w:ascii="Wingdings" w:hAnsi="Wingdings"/>
      </w:rPr>
    </w:lvl>
    <w:lvl w:ilvl="3" w:tplc="24CAD51A">
      <w:start w:val="1"/>
      <w:numFmt w:val="bullet"/>
      <w:lvlText w:val=""/>
      <w:lvlJc w:val="left"/>
      <w:pPr>
        <w:ind w:left="2880" w:hanging="360"/>
      </w:pPr>
      <w:rPr>
        <w:rFonts w:hint="default" w:ascii="Symbol" w:hAnsi="Symbol"/>
      </w:rPr>
    </w:lvl>
    <w:lvl w:ilvl="4" w:tplc="D8C47C14">
      <w:start w:val="1"/>
      <w:numFmt w:val="bullet"/>
      <w:lvlText w:val="o"/>
      <w:lvlJc w:val="left"/>
      <w:pPr>
        <w:ind w:left="3600" w:hanging="360"/>
      </w:pPr>
      <w:rPr>
        <w:rFonts w:hint="default" w:ascii="Courier New" w:hAnsi="Courier New"/>
      </w:rPr>
    </w:lvl>
    <w:lvl w:ilvl="5" w:tplc="A8B6EFAC">
      <w:start w:val="1"/>
      <w:numFmt w:val="bullet"/>
      <w:lvlText w:val=""/>
      <w:lvlJc w:val="left"/>
      <w:pPr>
        <w:ind w:left="4320" w:hanging="360"/>
      </w:pPr>
      <w:rPr>
        <w:rFonts w:hint="default" w:ascii="Wingdings" w:hAnsi="Wingdings"/>
      </w:rPr>
    </w:lvl>
    <w:lvl w:ilvl="6" w:tplc="2DEAB54E">
      <w:start w:val="1"/>
      <w:numFmt w:val="bullet"/>
      <w:lvlText w:val=""/>
      <w:lvlJc w:val="left"/>
      <w:pPr>
        <w:ind w:left="5040" w:hanging="360"/>
      </w:pPr>
      <w:rPr>
        <w:rFonts w:hint="default" w:ascii="Symbol" w:hAnsi="Symbol"/>
      </w:rPr>
    </w:lvl>
    <w:lvl w:ilvl="7" w:tplc="DE947CB6">
      <w:start w:val="1"/>
      <w:numFmt w:val="bullet"/>
      <w:lvlText w:val="o"/>
      <w:lvlJc w:val="left"/>
      <w:pPr>
        <w:ind w:left="5760" w:hanging="360"/>
      </w:pPr>
      <w:rPr>
        <w:rFonts w:hint="default" w:ascii="Courier New" w:hAnsi="Courier New"/>
      </w:rPr>
    </w:lvl>
    <w:lvl w:ilvl="8" w:tplc="EE32ABC0">
      <w:start w:val="1"/>
      <w:numFmt w:val="bullet"/>
      <w:lvlText w:val=""/>
      <w:lvlJc w:val="left"/>
      <w:pPr>
        <w:ind w:left="6480" w:hanging="360"/>
      </w:pPr>
      <w:rPr>
        <w:rFonts w:hint="default" w:ascii="Wingdings" w:hAnsi="Wingdings"/>
      </w:rPr>
    </w:lvl>
  </w:abstractNum>
  <w:abstractNum w:abstractNumId="9" w15:restartNumberingAfterBreak="0">
    <w:nsid w:val="3A9A7346"/>
    <w:multiLevelType w:val="multilevel"/>
    <w:tmpl w:val="09D211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C6A7192"/>
    <w:multiLevelType w:val="hybridMultilevel"/>
    <w:tmpl w:val="814CB94E"/>
    <w:lvl w:ilvl="0" w:tplc="9116954A">
      <w:start w:val="1"/>
      <w:numFmt w:val="decimal"/>
      <w:lvlText w:val="%1."/>
      <w:lvlJc w:val="left"/>
      <w:pPr>
        <w:ind w:left="720" w:hanging="360"/>
      </w:pPr>
    </w:lvl>
    <w:lvl w:ilvl="1" w:tplc="B4FA4C12">
      <w:start w:val="1"/>
      <w:numFmt w:val="lowerLetter"/>
      <w:lvlText w:val="%2."/>
      <w:lvlJc w:val="left"/>
      <w:pPr>
        <w:ind w:left="1440" w:hanging="360"/>
      </w:pPr>
    </w:lvl>
    <w:lvl w:ilvl="2" w:tplc="E76EF3BE">
      <w:start w:val="1"/>
      <w:numFmt w:val="lowerRoman"/>
      <w:lvlText w:val="%3."/>
      <w:lvlJc w:val="right"/>
      <w:pPr>
        <w:ind w:left="2160" w:hanging="180"/>
      </w:pPr>
    </w:lvl>
    <w:lvl w:ilvl="3" w:tplc="5BF05B56">
      <w:start w:val="1"/>
      <w:numFmt w:val="decimal"/>
      <w:lvlText w:val="%4."/>
      <w:lvlJc w:val="left"/>
      <w:pPr>
        <w:ind w:left="2880" w:hanging="360"/>
      </w:pPr>
    </w:lvl>
    <w:lvl w:ilvl="4" w:tplc="87C06F46">
      <w:start w:val="1"/>
      <w:numFmt w:val="lowerLetter"/>
      <w:lvlText w:val="%5."/>
      <w:lvlJc w:val="left"/>
      <w:pPr>
        <w:ind w:left="3600" w:hanging="360"/>
      </w:pPr>
    </w:lvl>
    <w:lvl w:ilvl="5" w:tplc="55DA0944">
      <w:start w:val="1"/>
      <w:numFmt w:val="lowerRoman"/>
      <w:lvlText w:val="%6."/>
      <w:lvlJc w:val="right"/>
      <w:pPr>
        <w:ind w:left="4320" w:hanging="180"/>
      </w:pPr>
    </w:lvl>
    <w:lvl w:ilvl="6" w:tplc="C77C8CF4">
      <w:start w:val="1"/>
      <w:numFmt w:val="decimal"/>
      <w:lvlText w:val="%7."/>
      <w:lvlJc w:val="left"/>
      <w:pPr>
        <w:ind w:left="5040" w:hanging="360"/>
      </w:pPr>
    </w:lvl>
    <w:lvl w:ilvl="7" w:tplc="E5020CEC">
      <w:start w:val="1"/>
      <w:numFmt w:val="lowerLetter"/>
      <w:lvlText w:val="%8."/>
      <w:lvlJc w:val="left"/>
      <w:pPr>
        <w:ind w:left="5760" w:hanging="360"/>
      </w:pPr>
    </w:lvl>
    <w:lvl w:ilvl="8" w:tplc="1D34A43A">
      <w:start w:val="1"/>
      <w:numFmt w:val="lowerRoman"/>
      <w:lvlText w:val="%9."/>
      <w:lvlJc w:val="right"/>
      <w:pPr>
        <w:ind w:left="6480" w:hanging="180"/>
      </w:pPr>
    </w:lvl>
  </w:abstractNum>
  <w:abstractNum w:abstractNumId="11" w15:restartNumberingAfterBreak="0">
    <w:nsid w:val="3EA4697A"/>
    <w:multiLevelType w:val="hybridMultilevel"/>
    <w:tmpl w:val="5754C08C"/>
    <w:lvl w:ilvl="0" w:tplc="639E1FD8">
      <w:start w:val="1"/>
      <w:numFmt w:val="bullet"/>
      <w:lvlText w:val=""/>
      <w:lvlJc w:val="left"/>
      <w:pPr>
        <w:ind w:left="720" w:hanging="360"/>
      </w:pPr>
      <w:rPr>
        <w:rFonts w:hint="default" w:ascii="Symbol" w:hAnsi="Symbol"/>
      </w:rPr>
    </w:lvl>
    <w:lvl w:ilvl="1" w:tplc="F214A252">
      <w:start w:val="1"/>
      <w:numFmt w:val="bullet"/>
      <w:lvlText w:val="o"/>
      <w:lvlJc w:val="left"/>
      <w:pPr>
        <w:ind w:left="1440" w:hanging="360"/>
      </w:pPr>
      <w:rPr>
        <w:rFonts w:hint="default" w:ascii="Courier New" w:hAnsi="Courier New"/>
      </w:rPr>
    </w:lvl>
    <w:lvl w:ilvl="2" w:tplc="AF6AF2FC">
      <w:start w:val="1"/>
      <w:numFmt w:val="bullet"/>
      <w:lvlText w:val=""/>
      <w:lvlJc w:val="left"/>
      <w:pPr>
        <w:ind w:left="2160" w:hanging="360"/>
      </w:pPr>
      <w:rPr>
        <w:rFonts w:hint="default" w:ascii="Wingdings" w:hAnsi="Wingdings"/>
      </w:rPr>
    </w:lvl>
    <w:lvl w:ilvl="3" w:tplc="332A1BFE">
      <w:start w:val="1"/>
      <w:numFmt w:val="bullet"/>
      <w:lvlText w:val=""/>
      <w:lvlJc w:val="left"/>
      <w:pPr>
        <w:ind w:left="2880" w:hanging="360"/>
      </w:pPr>
      <w:rPr>
        <w:rFonts w:hint="default" w:ascii="Symbol" w:hAnsi="Symbol"/>
      </w:rPr>
    </w:lvl>
    <w:lvl w:ilvl="4" w:tplc="27E01A66">
      <w:start w:val="1"/>
      <w:numFmt w:val="bullet"/>
      <w:lvlText w:val="o"/>
      <w:lvlJc w:val="left"/>
      <w:pPr>
        <w:ind w:left="3600" w:hanging="360"/>
      </w:pPr>
      <w:rPr>
        <w:rFonts w:hint="default" w:ascii="Courier New" w:hAnsi="Courier New"/>
      </w:rPr>
    </w:lvl>
    <w:lvl w:ilvl="5" w:tplc="38B8541C">
      <w:start w:val="1"/>
      <w:numFmt w:val="bullet"/>
      <w:lvlText w:val=""/>
      <w:lvlJc w:val="left"/>
      <w:pPr>
        <w:ind w:left="4320" w:hanging="360"/>
      </w:pPr>
      <w:rPr>
        <w:rFonts w:hint="default" w:ascii="Wingdings" w:hAnsi="Wingdings"/>
      </w:rPr>
    </w:lvl>
    <w:lvl w:ilvl="6" w:tplc="10502A32">
      <w:start w:val="1"/>
      <w:numFmt w:val="bullet"/>
      <w:lvlText w:val=""/>
      <w:lvlJc w:val="left"/>
      <w:pPr>
        <w:ind w:left="5040" w:hanging="360"/>
      </w:pPr>
      <w:rPr>
        <w:rFonts w:hint="default" w:ascii="Symbol" w:hAnsi="Symbol"/>
      </w:rPr>
    </w:lvl>
    <w:lvl w:ilvl="7" w:tplc="23CA5A14">
      <w:start w:val="1"/>
      <w:numFmt w:val="bullet"/>
      <w:lvlText w:val="o"/>
      <w:lvlJc w:val="left"/>
      <w:pPr>
        <w:ind w:left="5760" w:hanging="360"/>
      </w:pPr>
      <w:rPr>
        <w:rFonts w:hint="default" w:ascii="Courier New" w:hAnsi="Courier New"/>
      </w:rPr>
    </w:lvl>
    <w:lvl w:ilvl="8" w:tplc="31F8474E">
      <w:start w:val="1"/>
      <w:numFmt w:val="bullet"/>
      <w:lvlText w:val=""/>
      <w:lvlJc w:val="left"/>
      <w:pPr>
        <w:ind w:left="6480" w:hanging="360"/>
      </w:pPr>
      <w:rPr>
        <w:rFonts w:hint="default" w:ascii="Wingdings" w:hAnsi="Wingdings"/>
      </w:rPr>
    </w:lvl>
  </w:abstractNum>
  <w:abstractNum w:abstractNumId="12" w15:restartNumberingAfterBreak="0">
    <w:nsid w:val="453A7758"/>
    <w:multiLevelType w:val="hybridMultilevel"/>
    <w:tmpl w:val="CBF870FA"/>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AEA2CFC"/>
    <w:multiLevelType w:val="multilevel"/>
    <w:tmpl w:val="FC6ED2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4E851339"/>
    <w:multiLevelType w:val="multilevel"/>
    <w:tmpl w:val="50A429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52BF2034"/>
    <w:multiLevelType w:val="hybridMultilevel"/>
    <w:tmpl w:val="35240724"/>
    <w:lvl w:ilvl="0" w:tplc="4F9EB7AC">
      <w:start w:val="1"/>
      <w:numFmt w:val="bullet"/>
      <w:lvlText w:val=""/>
      <w:lvlJc w:val="left"/>
      <w:pPr>
        <w:ind w:left="720" w:hanging="360"/>
      </w:pPr>
      <w:rPr>
        <w:rFonts w:hint="default" w:ascii="Symbol" w:hAnsi="Symbol"/>
      </w:rPr>
    </w:lvl>
    <w:lvl w:ilvl="1" w:tplc="B5E8259E">
      <w:start w:val="1"/>
      <w:numFmt w:val="bullet"/>
      <w:lvlText w:val="o"/>
      <w:lvlJc w:val="left"/>
      <w:pPr>
        <w:ind w:left="1440" w:hanging="360"/>
      </w:pPr>
      <w:rPr>
        <w:rFonts w:hint="default" w:ascii="Courier New" w:hAnsi="Courier New"/>
      </w:rPr>
    </w:lvl>
    <w:lvl w:ilvl="2" w:tplc="6E144E20">
      <w:start w:val="1"/>
      <w:numFmt w:val="bullet"/>
      <w:lvlText w:val=""/>
      <w:lvlJc w:val="left"/>
      <w:pPr>
        <w:ind w:left="2160" w:hanging="360"/>
      </w:pPr>
      <w:rPr>
        <w:rFonts w:hint="default" w:ascii="Wingdings" w:hAnsi="Wingdings"/>
      </w:rPr>
    </w:lvl>
    <w:lvl w:ilvl="3" w:tplc="A810F87C">
      <w:start w:val="1"/>
      <w:numFmt w:val="bullet"/>
      <w:lvlText w:val=""/>
      <w:lvlJc w:val="left"/>
      <w:pPr>
        <w:ind w:left="2880" w:hanging="360"/>
      </w:pPr>
      <w:rPr>
        <w:rFonts w:hint="default" w:ascii="Symbol" w:hAnsi="Symbol"/>
      </w:rPr>
    </w:lvl>
    <w:lvl w:ilvl="4" w:tplc="3D542A28">
      <w:start w:val="1"/>
      <w:numFmt w:val="bullet"/>
      <w:lvlText w:val="o"/>
      <w:lvlJc w:val="left"/>
      <w:pPr>
        <w:ind w:left="3600" w:hanging="360"/>
      </w:pPr>
      <w:rPr>
        <w:rFonts w:hint="default" w:ascii="Courier New" w:hAnsi="Courier New"/>
      </w:rPr>
    </w:lvl>
    <w:lvl w:ilvl="5" w:tplc="BB1A6AC0">
      <w:start w:val="1"/>
      <w:numFmt w:val="bullet"/>
      <w:lvlText w:val=""/>
      <w:lvlJc w:val="left"/>
      <w:pPr>
        <w:ind w:left="4320" w:hanging="360"/>
      </w:pPr>
      <w:rPr>
        <w:rFonts w:hint="default" w:ascii="Wingdings" w:hAnsi="Wingdings"/>
      </w:rPr>
    </w:lvl>
    <w:lvl w:ilvl="6" w:tplc="C6C881B4">
      <w:start w:val="1"/>
      <w:numFmt w:val="bullet"/>
      <w:lvlText w:val=""/>
      <w:lvlJc w:val="left"/>
      <w:pPr>
        <w:ind w:left="5040" w:hanging="360"/>
      </w:pPr>
      <w:rPr>
        <w:rFonts w:hint="default" w:ascii="Symbol" w:hAnsi="Symbol"/>
      </w:rPr>
    </w:lvl>
    <w:lvl w:ilvl="7" w:tplc="5D18F4F6">
      <w:start w:val="1"/>
      <w:numFmt w:val="bullet"/>
      <w:lvlText w:val="o"/>
      <w:lvlJc w:val="left"/>
      <w:pPr>
        <w:ind w:left="5760" w:hanging="360"/>
      </w:pPr>
      <w:rPr>
        <w:rFonts w:hint="default" w:ascii="Courier New" w:hAnsi="Courier New"/>
      </w:rPr>
    </w:lvl>
    <w:lvl w:ilvl="8" w:tplc="07F0CA6E">
      <w:start w:val="1"/>
      <w:numFmt w:val="bullet"/>
      <w:lvlText w:val=""/>
      <w:lvlJc w:val="left"/>
      <w:pPr>
        <w:ind w:left="6480" w:hanging="360"/>
      </w:pPr>
      <w:rPr>
        <w:rFonts w:hint="default" w:ascii="Wingdings" w:hAnsi="Wingdings"/>
      </w:rPr>
    </w:lvl>
  </w:abstractNum>
  <w:abstractNum w:abstractNumId="16" w15:restartNumberingAfterBreak="0">
    <w:nsid w:val="553B0344"/>
    <w:multiLevelType w:val="hybridMultilevel"/>
    <w:tmpl w:val="01B83032"/>
    <w:lvl w:ilvl="0" w:tplc="71DA10EE">
      <w:start w:val="1"/>
      <w:numFmt w:val="bullet"/>
      <w:lvlText w:val=""/>
      <w:lvlJc w:val="left"/>
      <w:pPr>
        <w:ind w:left="720" w:hanging="360"/>
      </w:pPr>
      <w:rPr>
        <w:rFonts w:hint="default" w:ascii="Symbol" w:hAnsi="Symbol"/>
      </w:rPr>
    </w:lvl>
    <w:lvl w:ilvl="1" w:tplc="FD3EE2FA">
      <w:start w:val="1"/>
      <w:numFmt w:val="bullet"/>
      <w:lvlText w:val="o"/>
      <w:lvlJc w:val="left"/>
      <w:pPr>
        <w:ind w:left="1440" w:hanging="360"/>
      </w:pPr>
      <w:rPr>
        <w:rFonts w:hint="default" w:ascii="Courier New" w:hAnsi="Courier New"/>
      </w:rPr>
    </w:lvl>
    <w:lvl w:ilvl="2" w:tplc="39249F70">
      <w:start w:val="1"/>
      <w:numFmt w:val="bullet"/>
      <w:lvlText w:val=""/>
      <w:lvlJc w:val="left"/>
      <w:pPr>
        <w:ind w:left="2160" w:hanging="360"/>
      </w:pPr>
      <w:rPr>
        <w:rFonts w:hint="default" w:ascii="Wingdings" w:hAnsi="Wingdings"/>
      </w:rPr>
    </w:lvl>
    <w:lvl w:ilvl="3" w:tplc="FD845DB6">
      <w:start w:val="1"/>
      <w:numFmt w:val="bullet"/>
      <w:lvlText w:val=""/>
      <w:lvlJc w:val="left"/>
      <w:pPr>
        <w:ind w:left="2880" w:hanging="360"/>
      </w:pPr>
      <w:rPr>
        <w:rFonts w:hint="default" w:ascii="Symbol" w:hAnsi="Symbol"/>
      </w:rPr>
    </w:lvl>
    <w:lvl w:ilvl="4" w:tplc="853A8560">
      <w:start w:val="1"/>
      <w:numFmt w:val="bullet"/>
      <w:lvlText w:val="o"/>
      <w:lvlJc w:val="left"/>
      <w:pPr>
        <w:ind w:left="3600" w:hanging="360"/>
      </w:pPr>
      <w:rPr>
        <w:rFonts w:hint="default" w:ascii="Courier New" w:hAnsi="Courier New"/>
      </w:rPr>
    </w:lvl>
    <w:lvl w:ilvl="5" w:tplc="13E6CEE2">
      <w:start w:val="1"/>
      <w:numFmt w:val="bullet"/>
      <w:lvlText w:val=""/>
      <w:lvlJc w:val="left"/>
      <w:pPr>
        <w:ind w:left="4320" w:hanging="360"/>
      </w:pPr>
      <w:rPr>
        <w:rFonts w:hint="default" w:ascii="Wingdings" w:hAnsi="Wingdings"/>
      </w:rPr>
    </w:lvl>
    <w:lvl w:ilvl="6" w:tplc="3F842BE6">
      <w:start w:val="1"/>
      <w:numFmt w:val="bullet"/>
      <w:lvlText w:val=""/>
      <w:lvlJc w:val="left"/>
      <w:pPr>
        <w:ind w:left="5040" w:hanging="360"/>
      </w:pPr>
      <w:rPr>
        <w:rFonts w:hint="default" w:ascii="Symbol" w:hAnsi="Symbol"/>
      </w:rPr>
    </w:lvl>
    <w:lvl w:ilvl="7" w:tplc="64767F54">
      <w:start w:val="1"/>
      <w:numFmt w:val="bullet"/>
      <w:lvlText w:val="o"/>
      <w:lvlJc w:val="left"/>
      <w:pPr>
        <w:ind w:left="5760" w:hanging="360"/>
      </w:pPr>
      <w:rPr>
        <w:rFonts w:hint="default" w:ascii="Courier New" w:hAnsi="Courier New"/>
      </w:rPr>
    </w:lvl>
    <w:lvl w:ilvl="8" w:tplc="36605078">
      <w:start w:val="1"/>
      <w:numFmt w:val="bullet"/>
      <w:lvlText w:val=""/>
      <w:lvlJc w:val="left"/>
      <w:pPr>
        <w:ind w:left="6480" w:hanging="360"/>
      </w:pPr>
      <w:rPr>
        <w:rFonts w:hint="default" w:ascii="Wingdings" w:hAnsi="Wingdings"/>
      </w:rPr>
    </w:lvl>
  </w:abstractNum>
  <w:abstractNum w:abstractNumId="17" w15:restartNumberingAfterBreak="0">
    <w:nsid w:val="55CA7A02"/>
    <w:multiLevelType w:val="hybridMultilevel"/>
    <w:tmpl w:val="DB283242"/>
    <w:lvl w:ilvl="0" w:tplc="9692EE68">
      <w:start w:val="1"/>
      <w:numFmt w:val="bullet"/>
      <w:lvlText w:val=""/>
      <w:lvlJc w:val="left"/>
      <w:pPr>
        <w:ind w:left="720" w:hanging="360"/>
      </w:pPr>
      <w:rPr>
        <w:rFonts w:hint="default" w:ascii="Symbol" w:hAnsi="Symbol"/>
      </w:rPr>
    </w:lvl>
    <w:lvl w:ilvl="1" w:tplc="CD84BA1E">
      <w:start w:val="1"/>
      <w:numFmt w:val="bullet"/>
      <w:lvlText w:val="o"/>
      <w:lvlJc w:val="left"/>
      <w:pPr>
        <w:ind w:left="1440" w:hanging="360"/>
      </w:pPr>
      <w:rPr>
        <w:rFonts w:hint="default" w:ascii="Courier New" w:hAnsi="Courier New"/>
      </w:rPr>
    </w:lvl>
    <w:lvl w:ilvl="2" w:tplc="9E78E0AC">
      <w:start w:val="1"/>
      <w:numFmt w:val="bullet"/>
      <w:lvlText w:val=""/>
      <w:lvlJc w:val="left"/>
      <w:pPr>
        <w:ind w:left="2160" w:hanging="360"/>
      </w:pPr>
      <w:rPr>
        <w:rFonts w:hint="default" w:ascii="Wingdings" w:hAnsi="Wingdings"/>
      </w:rPr>
    </w:lvl>
    <w:lvl w:ilvl="3" w:tplc="D786CB6C">
      <w:start w:val="1"/>
      <w:numFmt w:val="bullet"/>
      <w:lvlText w:val=""/>
      <w:lvlJc w:val="left"/>
      <w:pPr>
        <w:ind w:left="2880" w:hanging="360"/>
      </w:pPr>
      <w:rPr>
        <w:rFonts w:hint="default" w:ascii="Symbol" w:hAnsi="Symbol"/>
      </w:rPr>
    </w:lvl>
    <w:lvl w:ilvl="4" w:tplc="A5F40452">
      <w:start w:val="1"/>
      <w:numFmt w:val="bullet"/>
      <w:lvlText w:val="o"/>
      <w:lvlJc w:val="left"/>
      <w:pPr>
        <w:ind w:left="3600" w:hanging="360"/>
      </w:pPr>
      <w:rPr>
        <w:rFonts w:hint="default" w:ascii="Courier New" w:hAnsi="Courier New"/>
      </w:rPr>
    </w:lvl>
    <w:lvl w:ilvl="5" w:tplc="39140ED6">
      <w:start w:val="1"/>
      <w:numFmt w:val="bullet"/>
      <w:lvlText w:val=""/>
      <w:lvlJc w:val="left"/>
      <w:pPr>
        <w:ind w:left="4320" w:hanging="360"/>
      </w:pPr>
      <w:rPr>
        <w:rFonts w:hint="default" w:ascii="Wingdings" w:hAnsi="Wingdings"/>
      </w:rPr>
    </w:lvl>
    <w:lvl w:ilvl="6" w:tplc="67A81402">
      <w:start w:val="1"/>
      <w:numFmt w:val="bullet"/>
      <w:lvlText w:val=""/>
      <w:lvlJc w:val="left"/>
      <w:pPr>
        <w:ind w:left="5040" w:hanging="360"/>
      </w:pPr>
      <w:rPr>
        <w:rFonts w:hint="default" w:ascii="Symbol" w:hAnsi="Symbol"/>
      </w:rPr>
    </w:lvl>
    <w:lvl w:ilvl="7" w:tplc="DF0EA01A">
      <w:start w:val="1"/>
      <w:numFmt w:val="bullet"/>
      <w:lvlText w:val="o"/>
      <w:lvlJc w:val="left"/>
      <w:pPr>
        <w:ind w:left="5760" w:hanging="360"/>
      </w:pPr>
      <w:rPr>
        <w:rFonts w:hint="default" w:ascii="Courier New" w:hAnsi="Courier New"/>
      </w:rPr>
    </w:lvl>
    <w:lvl w:ilvl="8" w:tplc="A8C28E56">
      <w:start w:val="1"/>
      <w:numFmt w:val="bullet"/>
      <w:lvlText w:val=""/>
      <w:lvlJc w:val="left"/>
      <w:pPr>
        <w:ind w:left="6480" w:hanging="360"/>
      </w:pPr>
      <w:rPr>
        <w:rFonts w:hint="default" w:ascii="Wingdings" w:hAnsi="Wingdings"/>
      </w:rPr>
    </w:lvl>
  </w:abstractNum>
  <w:abstractNum w:abstractNumId="18" w15:restartNumberingAfterBreak="0">
    <w:nsid w:val="57341B86"/>
    <w:multiLevelType w:val="hybridMultilevel"/>
    <w:tmpl w:val="2AB02A4C"/>
    <w:lvl w:ilvl="0" w:tplc="268C2920">
      <w:start w:val="1"/>
      <w:numFmt w:val="decimal"/>
      <w:lvlText w:val="%1."/>
      <w:lvlJc w:val="left"/>
      <w:pPr>
        <w:ind w:left="720" w:hanging="360"/>
      </w:pPr>
    </w:lvl>
    <w:lvl w:ilvl="1" w:tplc="3B826422">
      <w:start w:val="1"/>
      <w:numFmt w:val="lowerLetter"/>
      <w:lvlText w:val="%2."/>
      <w:lvlJc w:val="left"/>
      <w:pPr>
        <w:ind w:left="1440" w:hanging="360"/>
      </w:pPr>
    </w:lvl>
    <w:lvl w:ilvl="2" w:tplc="F5C8C558">
      <w:start w:val="1"/>
      <w:numFmt w:val="lowerRoman"/>
      <w:lvlText w:val="%3."/>
      <w:lvlJc w:val="right"/>
      <w:pPr>
        <w:ind w:left="2160" w:hanging="180"/>
      </w:pPr>
    </w:lvl>
    <w:lvl w:ilvl="3" w:tplc="46385AEA">
      <w:start w:val="1"/>
      <w:numFmt w:val="decimal"/>
      <w:lvlText w:val="%4."/>
      <w:lvlJc w:val="left"/>
      <w:pPr>
        <w:ind w:left="2880" w:hanging="360"/>
      </w:pPr>
    </w:lvl>
    <w:lvl w:ilvl="4" w:tplc="2EBE85B6">
      <w:start w:val="1"/>
      <w:numFmt w:val="lowerLetter"/>
      <w:lvlText w:val="%5."/>
      <w:lvlJc w:val="left"/>
      <w:pPr>
        <w:ind w:left="3600" w:hanging="360"/>
      </w:pPr>
    </w:lvl>
    <w:lvl w:ilvl="5" w:tplc="00C4CB22">
      <w:start w:val="1"/>
      <w:numFmt w:val="lowerRoman"/>
      <w:lvlText w:val="%6."/>
      <w:lvlJc w:val="right"/>
      <w:pPr>
        <w:ind w:left="4320" w:hanging="180"/>
      </w:pPr>
    </w:lvl>
    <w:lvl w:ilvl="6" w:tplc="965E412A">
      <w:start w:val="1"/>
      <w:numFmt w:val="decimal"/>
      <w:lvlText w:val="%7."/>
      <w:lvlJc w:val="left"/>
      <w:pPr>
        <w:ind w:left="5040" w:hanging="360"/>
      </w:pPr>
    </w:lvl>
    <w:lvl w:ilvl="7" w:tplc="78944EFE">
      <w:start w:val="1"/>
      <w:numFmt w:val="lowerLetter"/>
      <w:lvlText w:val="%8."/>
      <w:lvlJc w:val="left"/>
      <w:pPr>
        <w:ind w:left="5760" w:hanging="360"/>
      </w:pPr>
    </w:lvl>
    <w:lvl w:ilvl="8" w:tplc="E52C4C92">
      <w:start w:val="1"/>
      <w:numFmt w:val="lowerRoman"/>
      <w:lvlText w:val="%9."/>
      <w:lvlJc w:val="right"/>
      <w:pPr>
        <w:ind w:left="6480" w:hanging="180"/>
      </w:pPr>
    </w:lvl>
  </w:abstractNum>
  <w:abstractNum w:abstractNumId="19" w15:restartNumberingAfterBreak="0">
    <w:nsid w:val="636A14EC"/>
    <w:multiLevelType w:val="hybridMultilevel"/>
    <w:tmpl w:val="B77237A6"/>
    <w:lvl w:ilvl="0" w:tplc="32C639FC">
      <w:start w:val="1"/>
      <w:numFmt w:val="bullet"/>
      <w:lvlText w:val=""/>
      <w:lvlJc w:val="left"/>
      <w:pPr>
        <w:ind w:left="720" w:hanging="360"/>
      </w:pPr>
      <w:rPr>
        <w:rFonts w:hint="default" w:ascii="Symbol" w:hAnsi="Symbol"/>
      </w:rPr>
    </w:lvl>
    <w:lvl w:ilvl="1" w:tplc="F0162232">
      <w:start w:val="1"/>
      <w:numFmt w:val="bullet"/>
      <w:lvlText w:val="o"/>
      <w:lvlJc w:val="left"/>
      <w:pPr>
        <w:ind w:left="1440" w:hanging="360"/>
      </w:pPr>
      <w:rPr>
        <w:rFonts w:hint="default" w:ascii="Courier New" w:hAnsi="Courier New"/>
      </w:rPr>
    </w:lvl>
    <w:lvl w:ilvl="2" w:tplc="53A2F9EA">
      <w:start w:val="1"/>
      <w:numFmt w:val="bullet"/>
      <w:lvlText w:val=""/>
      <w:lvlJc w:val="left"/>
      <w:pPr>
        <w:ind w:left="2160" w:hanging="360"/>
      </w:pPr>
      <w:rPr>
        <w:rFonts w:hint="default" w:ascii="Wingdings" w:hAnsi="Wingdings"/>
      </w:rPr>
    </w:lvl>
    <w:lvl w:ilvl="3" w:tplc="0DF02168">
      <w:start w:val="1"/>
      <w:numFmt w:val="bullet"/>
      <w:lvlText w:val=""/>
      <w:lvlJc w:val="left"/>
      <w:pPr>
        <w:ind w:left="2880" w:hanging="360"/>
      </w:pPr>
      <w:rPr>
        <w:rFonts w:hint="default" w:ascii="Symbol" w:hAnsi="Symbol"/>
      </w:rPr>
    </w:lvl>
    <w:lvl w:ilvl="4" w:tplc="EC0ABBCA">
      <w:start w:val="1"/>
      <w:numFmt w:val="bullet"/>
      <w:lvlText w:val="o"/>
      <w:lvlJc w:val="left"/>
      <w:pPr>
        <w:ind w:left="3600" w:hanging="360"/>
      </w:pPr>
      <w:rPr>
        <w:rFonts w:hint="default" w:ascii="Courier New" w:hAnsi="Courier New"/>
      </w:rPr>
    </w:lvl>
    <w:lvl w:ilvl="5" w:tplc="D182F1A2">
      <w:start w:val="1"/>
      <w:numFmt w:val="bullet"/>
      <w:lvlText w:val=""/>
      <w:lvlJc w:val="left"/>
      <w:pPr>
        <w:ind w:left="4320" w:hanging="360"/>
      </w:pPr>
      <w:rPr>
        <w:rFonts w:hint="default" w:ascii="Wingdings" w:hAnsi="Wingdings"/>
      </w:rPr>
    </w:lvl>
    <w:lvl w:ilvl="6" w:tplc="59A0DE04">
      <w:start w:val="1"/>
      <w:numFmt w:val="bullet"/>
      <w:lvlText w:val=""/>
      <w:lvlJc w:val="left"/>
      <w:pPr>
        <w:ind w:left="5040" w:hanging="360"/>
      </w:pPr>
      <w:rPr>
        <w:rFonts w:hint="default" w:ascii="Symbol" w:hAnsi="Symbol"/>
      </w:rPr>
    </w:lvl>
    <w:lvl w:ilvl="7" w:tplc="F552D194">
      <w:start w:val="1"/>
      <w:numFmt w:val="bullet"/>
      <w:lvlText w:val="o"/>
      <w:lvlJc w:val="left"/>
      <w:pPr>
        <w:ind w:left="5760" w:hanging="360"/>
      </w:pPr>
      <w:rPr>
        <w:rFonts w:hint="default" w:ascii="Courier New" w:hAnsi="Courier New"/>
      </w:rPr>
    </w:lvl>
    <w:lvl w:ilvl="8" w:tplc="D6C02E96">
      <w:start w:val="1"/>
      <w:numFmt w:val="bullet"/>
      <w:lvlText w:val=""/>
      <w:lvlJc w:val="left"/>
      <w:pPr>
        <w:ind w:left="6480" w:hanging="360"/>
      </w:pPr>
      <w:rPr>
        <w:rFonts w:hint="default" w:ascii="Wingdings" w:hAnsi="Wingdings"/>
      </w:rPr>
    </w:lvl>
  </w:abstractNum>
  <w:abstractNum w:abstractNumId="20" w15:restartNumberingAfterBreak="0">
    <w:nsid w:val="70C80907"/>
    <w:multiLevelType w:val="multilevel"/>
    <w:tmpl w:val="AAFAB450"/>
    <w:lvl w:ilvl="0">
      <w:start w:val="1"/>
      <w:numFmt w:val="decimal"/>
      <w:lvlText w:val="%1."/>
      <w:lvlJc w:val="left"/>
      <w:pPr>
        <w:ind w:left="720" w:hanging="360"/>
      </w:pPr>
      <w:rPr>
        <w:rFonts w:eastAsia="Arial" w:asciiTheme="majorHAnsi" w:hAnsiTheme="majorHAnsi" w:cstheme="majorHAns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A223889"/>
    <w:multiLevelType w:val="hybridMultilevel"/>
    <w:tmpl w:val="5754854C"/>
    <w:lvl w:ilvl="0" w:tplc="2BE67058">
      <w:start w:val="1"/>
      <w:numFmt w:val="bullet"/>
      <w:lvlText w:val=""/>
      <w:lvlJc w:val="left"/>
      <w:pPr>
        <w:ind w:left="720" w:hanging="360"/>
      </w:pPr>
      <w:rPr>
        <w:rFonts w:hint="default" w:ascii="Symbol" w:hAnsi="Symbol"/>
      </w:rPr>
    </w:lvl>
    <w:lvl w:ilvl="1" w:tplc="447EE67C">
      <w:start w:val="1"/>
      <w:numFmt w:val="bullet"/>
      <w:lvlText w:val="o"/>
      <w:lvlJc w:val="left"/>
      <w:pPr>
        <w:ind w:left="1440" w:hanging="360"/>
      </w:pPr>
      <w:rPr>
        <w:rFonts w:hint="default" w:ascii="Courier New" w:hAnsi="Courier New"/>
      </w:rPr>
    </w:lvl>
    <w:lvl w:ilvl="2" w:tplc="C48CCB20">
      <w:start w:val="1"/>
      <w:numFmt w:val="bullet"/>
      <w:lvlText w:val=""/>
      <w:lvlJc w:val="left"/>
      <w:pPr>
        <w:ind w:left="2160" w:hanging="360"/>
      </w:pPr>
      <w:rPr>
        <w:rFonts w:hint="default" w:ascii="Wingdings" w:hAnsi="Wingdings"/>
      </w:rPr>
    </w:lvl>
    <w:lvl w:ilvl="3" w:tplc="11D6972C">
      <w:start w:val="1"/>
      <w:numFmt w:val="bullet"/>
      <w:lvlText w:val=""/>
      <w:lvlJc w:val="left"/>
      <w:pPr>
        <w:ind w:left="2880" w:hanging="360"/>
      </w:pPr>
      <w:rPr>
        <w:rFonts w:hint="default" w:ascii="Symbol" w:hAnsi="Symbol"/>
      </w:rPr>
    </w:lvl>
    <w:lvl w:ilvl="4" w:tplc="DD6AE120">
      <w:start w:val="1"/>
      <w:numFmt w:val="bullet"/>
      <w:lvlText w:val="o"/>
      <w:lvlJc w:val="left"/>
      <w:pPr>
        <w:ind w:left="3600" w:hanging="360"/>
      </w:pPr>
      <w:rPr>
        <w:rFonts w:hint="default" w:ascii="Courier New" w:hAnsi="Courier New"/>
      </w:rPr>
    </w:lvl>
    <w:lvl w:ilvl="5" w:tplc="03FADF84">
      <w:start w:val="1"/>
      <w:numFmt w:val="bullet"/>
      <w:lvlText w:val=""/>
      <w:lvlJc w:val="left"/>
      <w:pPr>
        <w:ind w:left="4320" w:hanging="360"/>
      </w:pPr>
      <w:rPr>
        <w:rFonts w:hint="default" w:ascii="Wingdings" w:hAnsi="Wingdings"/>
      </w:rPr>
    </w:lvl>
    <w:lvl w:ilvl="6" w:tplc="62782836">
      <w:start w:val="1"/>
      <w:numFmt w:val="bullet"/>
      <w:lvlText w:val=""/>
      <w:lvlJc w:val="left"/>
      <w:pPr>
        <w:ind w:left="5040" w:hanging="360"/>
      </w:pPr>
      <w:rPr>
        <w:rFonts w:hint="default" w:ascii="Symbol" w:hAnsi="Symbol"/>
      </w:rPr>
    </w:lvl>
    <w:lvl w:ilvl="7" w:tplc="13F4BF1A">
      <w:start w:val="1"/>
      <w:numFmt w:val="bullet"/>
      <w:lvlText w:val="o"/>
      <w:lvlJc w:val="left"/>
      <w:pPr>
        <w:ind w:left="5760" w:hanging="360"/>
      </w:pPr>
      <w:rPr>
        <w:rFonts w:hint="default" w:ascii="Courier New" w:hAnsi="Courier New"/>
      </w:rPr>
    </w:lvl>
    <w:lvl w:ilvl="8" w:tplc="BD585EBE">
      <w:start w:val="1"/>
      <w:numFmt w:val="bullet"/>
      <w:lvlText w:val=""/>
      <w:lvlJc w:val="left"/>
      <w:pPr>
        <w:ind w:left="6480" w:hanging="360"/>
      </w:pPr>
      <w:rPr>
        <w:rFonts w:hint="default" w:ascii="Wingdings" w:hAnsi="Wingdings"/>
      </w:rPr>
    </w:lvl>
  </w:abstractNum>
  <w:abstractNum w:abstractNumId="22" w15:restartNumberingAfterBreak="0">
    <w:nsid w:val="7F5E1F56"/>
    <w:multiLevelType w:val="hybridMultilevel"/>
    <w:tmpl w:val="C900A544"/>
    <w:lvl w:ilvl="0" w:tplc="97622126">
      <w:start w:val="1"/>
      <w:numFmt w:val="bullet"/>
      <w:lvlText w:val=""/>
      <w:lvlJc w:val="left"/>
      <w:pPr>
        <w:ind w:left="720" w:hanging="360"/>
      </w:pPr>
      <w:rPr>
        <w:rFonts w:hint="default" w:ascii="Symbol" w:hAnsi="Symbol"/>
      </w:rPr>
    </w:lvl>
    <w:lvl w:ilvl="1" w:tplc="34F2997A">
      <w:start w:val="1"/>
      <w:numFmt w:val="bullet"/>
      <w:lvlText w:val="o"/>
      <w:lvlJc w:val="left"/>
      <w:pPr>
        <w:ind w:left="1440" w:hanging="360"/>
      </w:pPr>
      <w:rPr>
        <w:rFonts w:hint="default" w:ascii="Courier New" w:hAnsi="Courier New"/>
      </w:rPr>
    </w:lvl>
    <w:lvl w:ilvl="2" w:tplc="5C8CC692">
      <w:start w:val="1"/>
      <w:numFmt w:val="bullet"/>
      <w:lvlText w:val=""/>
      <w:lvlJc w:val="left"/>
      <w:pPr>
        <w:ind w:left="2160" w:hanging="360"/>
      </w:pPr>
      <w:rPr>
        <w:rFonts w:hint="default" w:ascii="Wingdings" w:hAnsi="Wingdings"/>
      </w:rPr>
    </w:lvl>
    <w:lvl w:ilvl="3" w:tplc="80B2B3E0">
      <w:start w:val="1"/>
      <w:numFmt w:val="bullet"/>
      <w:lvlText w:val=""/>
      <w:lvlJc w:val="left"/>
      <w:pPr>
        <w:ind w:left="2880" w:hanging="360"/>
      </w:pPr>
      <w:rPr>
        <w:rFonts w:hint="default" w:ascii="Symbol" w:hAnsi="Symbol"/>
      </w:rPr>
    </w:lvl>
    <w:lvl w:ilvl="4" w:tplc="28689B56">
      <w:start w:val="1"/>
      <w:numFmt w:val="bullet"/>
      <w:lvlText w:val="o"/>
      <w:lvlJc w:val="left"/>
      <w:pPr>
        <w:ind w:left="3600" w:hanging="360"/>
      </w:pPr>
      <w:rPr>
        <w:rFonts w:hint="default" w:ascii="Courier New" w:hAnsi="Courier New"/>
      </w:rPr>
    </w:lvl>
    <w:lvl w:ilvl="5" w:tplc="A7808B68">
      <w:start w:val="1"/>
      <w:numFmt w:val="bullet"/>
      <w:lvlText w:val=""/>
      <w:lvlJc w:val="left"/>
      <w:pPr>
        <w:ind w:left="4320" w:hanging="360"/>
      </w:pPr>
      <w:rPr>
        <w:rFonts w:hint="default" w:ascii="Wingdings" w:hAnsi="Wingdings"/>
      </w:rPr>
    </w:lvl>
    <w:lvl w:ilvl="6" w:tplc="B4DE5246">
      <w:start w:val="1"/>
      <w:numFmt w:val="bullet"/>
      <w:lvlText w:val=""/>
      <w:lvlJc w:val="left"/>
      <w:pPr>
        <w:ind w:left="5040" w:hanging="360"/>
      </w:pPr>
      <w:rPr>
        <w:rFonts w:hint="default" w:ascii="Symbol" w:hAnsi="Symbol"/>
      </w:rPr>
    </w:lvl>
    <w:lvl w:ilvl="7" w:tplc="9D1A9674">
      <w:start w:val="1"/>
      <w:numFmt w:val="bullet"/>
      <w:lvlText w:val="o"/>
      <w:lvlJc w:val="left"/>
      <w:pPr>
        <w:ind w:left="5760" w:hanging="360"/>
      </w:pPr>
      <w:rPr>
        <w:rFonts w:hint="default" w:ascii="Courier New" w:hAnsi="Courier New"/>
      </w:rPr>
    </w:lvl>
    <w:lvl w:ilvl="8" w:tplc="7A3A841C">
      <w:start w:val="1"/>
      <w:numFmt w:val="bullet"/>
      <w:lvlText w:val=""/>
      <w:lvlJc w:val="left"/>
      <w:pPr>
        <w:ind w:left="6480" w:hanging="360"/>
      </w:pPr>
      <w:rPr>
        <w:rFonts w:hint="default" w:ascii="Wingdings" w:hAnsi="Wingdings"/>
      </w:rPr>
    </w:lvl>
  </w:abstractNum>
  <w:num w:numId="1">
    <w:abstractNumId w:val="10"/>
  </w:num>
  <w:num w:numId="2">
    <w:abstractNumId w:val="18"/>
  </w:num>
  <w:num w:numId="3">
    <w:abstractNumId w:val="3"/>
  </w:num>
  <w:num w:numId="4">
    <w:abstractNumId w:val="20"/>
  </w:num>
  <w:num w:numId="5">
    <w:abstractNumId w:val="9"/>
  </w:num>
  <w:num w:numId="6">
    <w:abstractNumId w:val="14"/>
  </w:num>
  <w:num w:numId="7">
    <w:abstractNumId w:val="2"/>
  </w:num>
  <w:num w:numId="8">
    <w:abstractNumId w:val="8"/>
  </w:num>
  <w:num w:numId="9">
    <w:abstractNumId w:val="11"/>
  </w:num>
  <w:num w:numId="10">
    <w:abstractNumId w:val="21"/>
  </w:num>
  <w:num w:numId="11">
    <w:abstractNumId w:val="1"/>
  </w:num>
  <w:num w:numId="12">
    <w:abstractNumId w:val="13"/>
  </w:num>
  <w:num w:numId="13">
    <w:abstractNumId w:val="4"/>
  </w:num>
  <w:num w:numId="14">
    <w:abstractNumId w:val="15"/>
  </w:num>
  <w:num w:numId="15">
    <w:abstractNumId w:val="5"/>
  </w:num>
  <w:num w:numId="16">
    <w:abstractNumId w:val="0"/>
  </w:num>
  <w:num w:numId="17">
    <w:abstractNumId w:val="7"/>
  </w:num>
  <w:num w:numId="18">
    <w:abstractNumId w:val="12"/>
  </w:num>
  <w:num w:numId="19">
    <w:abstractNumId w:val="6"/>
  </w:num>
  <w:num w:numId="20">
    <w:abstractNumId w:val="17"/>
  </w:num>
  <w:num w:numId="21">
    <w:abstractNumId w:val="22"/>
  </w:num>
  <w:num w:numId="22">
    <w:abstractNumId w:val="19"/>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5E03"/>
    <w:rsid w:val="000B6773"/>
    <w:rsid w:val="000F66BD"/>
    <w:rsid w:val="00254854"/>
    <w:rsid w:val="0033337E"/>
    <w:rsid w:val="003B05C5"/>
    <w:rsid w:val="004A2368"/>
    <w:rsid w:val="004F182B"/>
    <w:rsid w:val="00511929"/>
    <w:rsid w:val="00531F5D"/>
    <w:rsid w:val="00587896"/>
    <w:rsid w:val="00593BBE"/>
    <w:rsid w:val="00603BD9"/>
    <w:rsid w:val="00697A6A"/>
    <w:rsid w:val="006A2A1E"/>
    <w:rsid w:val="006C5866"/>
    <w:rsid w:val="007337C7"/>
    <w:rsid w:val="0078311B"/>
    <w:rsid w:val="007A34E9"/>
    <w:rsid w:val="008C366D"/>
    <w:rsid w:val="009C1393"/>
    <w:rsid w:val="009D2F69"/>
    <w:rsid w:val="009D5E03"/>
    <w:rsid w:val="00A83B35"/>
    <w:rsid w:val="00A961BA"/>
    <w:rsid w:val="00AF7210"/>
    <w:rsid w:val="00BB6CDE"/>
    <w:rsid w:val="00CD0B76"/>
    <w:rsid w:val="00D64E6E"/>
    <w:rsid w:val="00E4220C"/>
    <w:rsid w:val="00EC435D"/>
    <w:rsid w:val="00FA530D"/>
    <w:rsid w:val="015A0F3B"/>
    <w:rsid w:val="0197D658"/>
    <w:rsid w:val="023282E0"/>
    <w:rsid w:val="0379506B"/>
    <w:rsid w:val="05945491"/>
    <w:rsid w:val="05A16EAF"/>
    <w:rsid w:val="060F3D6E"/>
    <w:rsid w:val="0693AE3B"/>
    <w:rsid w:val="071650B3"/>
    <w:rsid w:val="074AAC97"/>
    <w:rsid w:val="07B6DA5A"/>
    <w:rsid w:val="07D71C40"/>
    <w:rsid w:val="07E01FE6"/>
    <w:rsid w:val="084D1548"/>
    <w:rsid w:val="097BF047"/>
    <w:rsid w:val="0A1053E8"/>
    <w:rsid w:val="0A1E27F7"/>
    <w:rsid w:val="0B3E1474"/>
    <w:rsid w:val="0BEB8732"/>
    <w:rsid w:val="0C1ABC13"/>
    <w:rsid w:val="0CDC8930"/>
    <w:rsid w:val="0D76D018"/>
    <w:rsid w:val="0E2A7817"/>
    <w:rsid w:val="0E72975D"/>
    <w:rsid w:val="0E811013"/>
    <w:rsid w:val="0EB22996"/>
    <w:rsid w:val="0FA1940E"/>
    <w:rsid w:val="1092EE9F"/>
    <w:rsid w:val="10D6897F"/>
    <w:rsid w:val="119AF586"/>
    <w:rsid w:val="167552E1"/>
    <w:rsid w:val="171AD853"/>
    <w:rsid w:val="18874D52"/>
    <w:rsid w:val="18C0C117"/>
    <w:rsid w:val="18FB3733"/>
    <w:rsid w:val="1999A3AE"/>
    <w:rsid w:val="1AB2C58A"/>
    <w:rsid w:val="1ABCAC5A"/>
    <w:rsid w:val="1ABD4A49"/>
    <w:rsid w:val="1AD4DB89"/>
    <w:rsid w:val="1C2CE3EB"/>
    <w:rsid w:val="1C638004"/>
    <w:rsid w:val="1CF45475"/>
    <w:rsid w:val="1CF668F9"/>
    <w:rsid w:val="1DCEA856"/>
    <w:rsid w:val="1E328898"/>
    <w:rsid w:val="207F4ED4"/>
    <w:rsid w:val="20B95BA3"/>
    <w:rsid w:val="2100550E"/>
    <w:rsid w:val="21425A2B"/>
    <w:rsid w:val="2191A39A"/>
    <w:rsid w:val="21E81022"/>
    <w:rsid w:val="2307BF17"/>
    <w:rsid w:val="2308D088"/>
    <w:rsid w:val="23439B65"/>
    <w:rsid w:val="238A3A87"/>
    <w:rsid w:val="249F87B2"/>
    <w:rsid w:val="24FEE8A1"/>
    <w:rsid w:val="25285E81"/>
    <w:rsid w:val="254A41E8"/>
    <w:rsid w:val="25B0CD0B"/>
    <w:rsid w:val="25CE740A"/>
    <w:rsid w:val="264637BF"/>
    <w:rsid w:val="26F00840"/>
    <w:rsid w:val="27413BA2"/>
    <w:rsid w:val="275F2509"/>
    <w:rsid w:val="27882777"/>
    <w:rsid w:val="27AAC63D"/>
    <w:rsid w:val="28CD2DD1"/>
    <w:rsid w:val="28E68457"/>
    <w:rsid w:val="290A3803"/>
    <w:rsid w:val="2922FE44"/>
    <w:rsid w:val="2A5A8936"/>
    <w:rsid w:val="2A7D4098"/>
    <w:rsid w:val="2AE5FFE2"/>
    <w:rsid w:val="2B0C470C"/>
    <w:rsid w:val="2B2468A3"/>
    <w:rsid w:val="2B295F53"/>
    <w:rsid w:val="2B6E2A25"/>
    <w:rsid w:val="2BA9E319"/>
    <w:rsid w:val="2BCFE7DA"/>
    <w:rsid w:val="2E3E654B"/>
    <w:rsid w:val="2E3F90E7"/>
    <w:rsid w:val="2E532A67"/>
    <w:rsid w:val="2E925995"/>
    <w:rsid w:val="2EA7C30D"/>
    <w:rsid w:val="2EBF66B6"/>
    <w:rsid w:val="2F6F61AA"/>
    <w:rsid w:val="2F888A07"/>
    <w:rsid w:val="2F8D5153"/>
    <w:rsid w:val="3020C0FB"/>
    <w:rsid w:val="30419B48"/>
    <w:rsid w:val="310B320B"/>
    <w:rsid w:val="310EFB8C"/>
    <w:rsid w:val="3212514E"/>
    <w:rsid w:val="329169CF"/>
    <w:rsid w:val="33289262"/>
    <w:rsid w:val="334D9B77"/>
    <w:rsid w:val="33BD3508"/>
    <w:rsid w:val="33C92990"/>
    <w:rsid w:val="35D38EA3"/>
    <w:rsid w:val="35D7EBCE"/>
    <w:rsid w:val="35F3E7B7"/>
    <w:rsid w:val="3654927E"/>
    <w:rsid w:val="36D3AE22"/>
    <w:rsid w:val="3783D9EA"/>
    <w:rsid w:val="37B0D3B0"/>
    <w:rsid w:val="38450632"/>
    <w:rsid w:val="387F0C2C"/>
    <w:rsid w:val="38CCB9BD"/>
    <w:rsid w:val="39453D79"/>
    <w:rsid w:val="396D1809"/>
    <w:rsid w:val="39C81930"/>
    <w:rsid w:val="3AC0097C"/>
    <w:rsid w:val="3B53A00A"/>
    <w:rsid w:val="3B9694AB"/>
    <w:rsid w:val="3C08568E"/>
    <w:rsid w:val="3C2976FC"/>
    <w:rsid w:val="3C885E65"/>
    <w:rsid w:val="3D05F32C"/>
    <w:rsid w:val="3DA426EF"/>
    <w:rsid w:val="3DC1EC05"/>
    <w:rsid w:val="3DEC77DD"/>
    <w:rsid w:val="3F6DD32B"/>
    <w:rsid w:val="3FA9F4F8"/>
    <w:rsid w:val="3FDCE66D"/>
    <w:rsid w:val="3FEF9028"/>
    <w:rsid w:val="408D2EC2"/>
    <w:rsid w:val="40B5A551"/>
    <w:rsid w:val="40BDD822"/>
    <w:rsid w:val="41732ECC"/>
    <w:rsid w:val="42678529"/>
    <w:rsid w:val="42F2F126"/>
    <w:rsid w:val="42FD685B"/>
    <w:rsid w:val="437E24FD"/>
    <w:rsid w:val="4418D958"/>
    <w:rsid w:val="4546C580"/>
    <w:rsid w:val="4765C0B3"/>
    <w:rsid w:val="4780EF93"/>
    <w:rsid w:val="48519620"/>
    <w:rsid w:val="4932370E"/>
    <w:rsid w:val="4963FEBF"/>
    <w:rsid w:val="49E28170"/>
    <w:rsid w:val="4A010E46"/>
    <w:rsid w:val="4A446760"/>
    <w:rsid w:val="4A840AEF"/>
    <w:rsid w:val="4AB49671"/>
    <w:rsid w:val="4B17B721"/>
    <w:rsid w:val="4B9CDEA7"/>
    <w:rsid w:val="4CE6764C"/>
    <w:rsid w:val="4D372E6B"/>
    <w:rsid w:val="4DCBEF3C"/>
    <w:rsid w:val="4DE698AD"/>
    <w:rsid w:val="4ED47F69"/>
    <w:rsid w:val="4F84AFFA"/>
    <w:rsid w:val="503D952C"/>
    <w:rsid w:val="507865E3"/>
    <w:rsid w:val="51A81D67"/>
    <w:rsid w:val="520C202B"/>
    <w:rsid w:val="5269425D"/>
    <w:rsid w:val="52C46FD7"/>
    <w:rsid w:val="539DC4CF"/>
    <w:rsid w:val="53A7F08C"/>
    <w:rsid w:val="54055D1B"/>
    <w:rsid w:val="5441BCFA"/>
    <w:rsid w:val="55D79570"/>
    <w:rsid w:val="5638295F"/>
    <w:rsid w:val="56DF914E"/>
    <w:rsid w:val="56FBC854"/>
    <w:rsid w:val="5721966B"/>
    <w:rsid w:val="575846E0"/>
    <w:rsid w:val="57C4DBAE"/>
    <w:rsid w:val="5A493BD0"/>
    <w:rsid w:val="5A557892"/>
    <w:rsid w:val="5A898B28"/>
    <w:rsid w:val="5A8FE7A2"/>
    <w:rsid w:val="5B05C58E"/>
    <w:rsid w:val="5B7F5AF5"/>
    <w:rsid w:val="5BC0E401"/>
    <w:rsid w:val="5BFD90CD"/>
    <w:rsid w:val="5C61BDC6"/>
    <w:rsid w:val="5C931D9F"/>
    <w:rsid w:val="5DAC27D5"/>
    <w:rsid w:val="5EB9EA6E"/>
    <w:rsid w:val="5F628D53"/>
    <w:rsid w:val="5FC53DC9"/>
    <w:rsid w:val="613FFA38"/>
    <w:rsid w:val="61738C8D"/>
    <w:rsid w:val="61B119CD"/>
    <w:rsid w:val="6267EDE5"/>
    <w:rsid w:val="630F5CEE"/>
    <w:rsid w:val="631BFAF2"/>
    <w:rsid w:val="6473593B"/>
    <w:rsid w:val="64B63245"/>
    <w:rsid w:val="66B139ED"/>
    <w:rsid w:val="66F59619"/>
    <w:rsid w:val="67533804"/>
    <w:rsid w:val="67D9D93A"/>
    <w:rsid w:val="685511B3"/>
    <w:rsid w:val="68C99339"/>
    <w:rsid w:val="68D9E0BC"/>
    <w:rsid w:val="697E9901"/>
    <w:rsid w:val="6A008B29"/>
    <w:rsid w:val="6A492C95"/>
    <w:rsid w:val="6A55BD7D"/>
    <w:rsid w:val="6BD5BA5D"/>
    <w:rsid w:val="6BF3DAE8"/>
    <w:rsid w:val="6C1ACFCA"/>
    <w:rsid w:val="6C6E8536"/>
    <w:rsid w:val="6CA674AB"/>
    <w:rsid w:val="6E5D4CD3"/>
    <w:rsid w:val="6EAF69EB"/>
    <w:rsid w:val="6F1828F2"/>
    <w:rsid w:val="6F335425"/>
    <w:rsid w:val="6FFFB67B"/>
    <w:rsid w:val="6FFFE0EB"/>
    <w:rsid w:val="70042900"/>
    <w:rsid w:val="708A7478"/>
    <w:rsid w:val="718DEC3B"/>
    <w:rsid w:val="71C054B9"/>
    <w:rsid w:val="71E2CB9C"/>
    <w:rsid w:val="72B8543B"/>
    <w:rsid w:val="735C12DD"/>
    <w:rsid w:val="741CFDAE"/>
    <w:rsid w:val="741FEDA5"/>
    <w:rsid w:val="742FAEB2"/>
    <w:rsid w:val="74355661"/>
    <w:rsid w:val="74618493"/>
    <w:rsid w:val="74A31877"/>
    <w:rsid w:val="76B63CBF"/>
    <w:rsid w:val="78EB41F7"/>
    <w:rsid w:val="79941294"/>
    <w:rsid w:val="7A216B28"/>
    <w:rsid w:val="7A8F93D0"/>
    <w:rsid w:val="7B2BF5CA"/>
    <w:rsid w:val="7B524F87"/>
    <w:rsid w:val="7BE7A955"/>
    <w:rsid w:val="7BE8006B"/>
    <w:rsid w:val="7C2B6431"/>
    <w:rsid w:val="7C5EBE2D"/>
    <w:rsid w:val="7D1AC95B"/>
    <w:rsid w:val="7F1F28CB"/>
    <w:rsid w:val="7F6304F3"/>
    <w:rsid w:val="7FA4D73F"/>
    <w:rsid w:val="7FD275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E9F44"/>
  <w15:docId w15:val="{857108C8-6536-4E73-A9D3-B51956511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hAnsi="Arial" w:eastAsia="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511929"/>
    <w:pPr>
      <w:pBdr>
        <w:top w:val="nil"/>
        <w:left w:val="nil"/>
        <w:bottom w:val="nil"/>
        <w:right w:val="nil"/>
        <w:between w:val="nil"/>
      </w:pBdr>
      <w:spacing w:line="240" w:lineRule="auto"/>
      <w:ind w:left="720"/>
      <w:contextualSpacing/>
    </w:pPr>
    <w:rPr>
      <w:rFonts w:ascii="Times New Roman" w:hAnsi="Times New Roman" w:eastAsia="Times New Roman" w:cs="Times New Roman"/>
      <w:color w:val="000000"/>
    </w:rPr>
  </w:style>
  <w:style w:type="paragraph" w:styleId="paragraph" w:customStyle="1">
    <w:name w:val="paragraph"/>
    <w:basedOn w:val="Normal"/>
    <w:rsid w:val="000B6773"/>
    <w:pPr>
      <w:spacing w:before="100" w:beforeAutospacing="1" w:after="100" w:afterAutospacing="1" w:line="240" w:lineRule="auto"/>
    </w:pPr>
    <w:rPr>
      <w:rFonts w:ascii="Times New Roman" w:hAnsi="Times New Roman" w:eastAsia="Times New Roman" w:cs="Times New Roman"/>
      <w:sz w:val="24"/>
      <w:szCs w:val="24"/>
      <w:lang w:val="en-US"/>
    </w:rPr>
  </w:style>
  <w:style w:type="character" w:styleId="normaltextrun" w:customStyle="1">
    <w:name w:val="normaltextrun"/>
    <w:basedOn w:val="DefaultParagraphFont"/>
    <w:rsid w:val="000B6773"/>
  </w:style>
  <w:style w:type="character" w:styleId="eop" w:customStyle="1">
    <w:name w:val="eop"/>
    <w:basedOn w:val="DefaultParagraphFont"/>
    <w:rsid w:val="000B67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0292887">
      <w:bodyDiv w:val="1"/>
      <w:marLeft w:val="0"/>
      <w:marRight w:val="0"/>
      <w:marTop w:val="0"/>
      <w:marBottom w:val="0"/>
      <w:divBdr>
        <w:top w:val="none" w:sz="0" w:space="0" w:color="auto"/>
        <w:left w:val="none" w:sz="0" w:space="0" w:color="auto"/>
        <w:bottom w:val="none" w:sz="0" w:space="0" w:color="auto"/>
        <w:right w:val="none" w:sz="0" w:space="0" w:color="auto"/>
      </w:divBdr>
    </w:div>
    <w:div w:id="13235851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fontTable" Target="fontTable.xml" Id="rId8" /><Relationship Type="http://schemas.openxmlformats.org/officeDocument/2006/relationships/customXml" Target="../customXml/item3.xml" Id="rId3"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styles" Target="styles.xml" Id="rId5" /><Relationship Type="http://schemas.openxmlformats.org/officeDocument/2006/relationships/numbering" Target="numbering.xml" Id="rId4" /><Relationship Type="http://schemas.openxmlformats.org/officeDocument/2006/relationships/theme" Target="theme/theme1.xml" Id="rId9" /><Relationship Type="http://schemas.openxmlformats.org/officeDocument/2006/relationships/image" Target="/media/image5.png" Id="R2a8b0c78ca5d4155" /><Relationship Type="http://schemas.openxmlformats.org/officeDocument/2006/relationships/image" Target="/media/image6.png" Id="R84e6f68ae29a45ee" /><Relationship Type="http://schemas.openxmlformats.org/officeDocument/2006/relationships/image" Target="/media/image7.png" Id="R857cbc0e043f4e30" /><Relationship Type="http://schemas.openxmlformats.org/officeDocument/2006/relationships/image" Target="/media/image8.png" Id="R9598eba79dad4621" /><Relationship Type="http://schemas.openxmlformats.org/officeDocument/2006/relationships/image" Target="/media/image9.png" Id="R7ecfcb0d1fa84fd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FC957E3635484FAB9B7B65E28AD7D1" ma:contentTypeVersion="13" ma:contentTypeDescription="Create a new document." ma:contentTypeScope="" ma:versionID="9bb74c581d4b6073bd21ad9a356439a0">
  <xsd:schema xmlns:xsd="http://www.w3.org/2001/XMLSchema" xmlns:xs="http://www.w3.org/2001/XMLSchema" xmlns:p="http://schemas.microsoft.com/office/2006/metadata/properties" xmlns:ns2="63820a55-5475-4ab0-b7f7-e2e0530cafc7" xmlns:ns3="3823c429-e1b3-4c1a-8a21-597dab072c3c" targetNamespace="http://schemas.microsoft.com/office/2006/metadata/properties" ma:root="true" ma:fieldsID="295e9ea0cedd72f86a765fedf6c1e663" ns2:_="" ns3:_="">
    <xsd:import namespace="63820a55-5475-4ab0-b7f7-e2e0530cafc7"/>
    <xsd:import namespace="3823c429-e1b3-4c1a-8a21-597dab072c3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820a55-5475-4ab0-b7f7-e2e0530caf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823c429-e1b3-4c1a-8a21-597dab072c3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7E8188E-46CF-4C17-A847-D4489B4B6CC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CCB58FD-B874-4D63-AB1E-71565A504ADA}">
  <ds:schemaRefs>
    <ds:schemaRef ds:uri="http://schemas.microsoft.com/sharepoint/v3/contenttype/forms"/>
  </ds:schemaRefs>
</ds:datastoreItem>
</file>

<file path=customXml/itemProps3.xml><?xml version="1.0" encoding="utf-8"?>
<ds:datastoreItem xmlns:ds="http://schemas.openxmlformats.org/officeDocument/2006/customXml" ds:itemID="{F6B5B40A-8963-440B-BC78-C4E2586FA020}"/>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Yvonne Mailhot</dc:creator>
  <lastModifiedBy>Perry, Yvonne</lastModifiedBy>
  <revision>9</revision>
  <dcterms:created xsi:type="dcterms:W3CDTF">2021-09-28T17:52:00.0000000Z</dcterms:created>
  <dcterms:modified xsi:type="dcterms:W3CDTF">2021-12-10T12:52:56.5815352Z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0x010100AAFC957E3635484FAB9B7B65E28AD7D1</vt:lpwstr>
  </property>
</Properties>
</file>