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3DFAE" w14:textId="77777777" w:rsidR="00F40188" w:rsidRDefault="00F40188" w:rsidP="00F40188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DAAB1" wp14:editId="0E2A3028">
                <wp:simplePos x="0" y="0"/>
                <wp:positionH relativeFrom="column">
                  <wp:posOffset>5347335</wp:posOffset>
                </wp:positionH>
                <wp:positionV relativeFrom="paragraph">
                  <wp:posOffset>0</wp:posOffset>
                </wp:positionV>
                <wp:extent cx="1447800" cy="103505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03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05CFBA" w14:textId="77777777" w:rsidR="00F40188" w:rsidRDefault="00F40188" w:rsidP="00F401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rPr>
                                <w:rFonts w:ascii="Times" w:hAnsi="Times" w:cs="Times"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093BD61" wp14:editId="6ED52B78">
                                  <wp:extent cx="1000125" cy="96202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12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" w:hAnsi="Times" w:cs="Times"/>
                                <w:color w:val="000000"/>
                              </w:rPr>
                              <w:t xml:space="preserve"> </w:t>
                            </w:r>
                          </w:p>
                          <w:p w14:paraId="19FED496" w14:textId="77777777" w:rsidR="00F40188" w:rsidRDefault="00F40188" w:rsidP="00F401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1DAAB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21.05pt;margin-top:0;width:114pt;height: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" filled="f" stroked="f">
                <v:textbox>
                  <w:txbxContent>
                    <w:p w14:paraId="2005CFBA" w14:textId="77777777" w:rsidR="00F40188" w:rsidRDefault="00F40188" w:rsidP="00F401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0" w:lineRule="atLeast"/>
                        <w:rPr>
                          <w:rFonts w:ascii="Times" w:hAnsi="Times" w:cs="Times"/>
                          <w:color w:val="00000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093BD61" wp14:editId="6ED52B78">
                            <wp:extent cx="1000125" cy="96202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012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" w:hAnsi="Times" w:cs="Times"/>
                          <w:color w:val="000000"/>
                        </w:rPr>
                        <w:t xml:space="preserve"> </w:t>
                      </w:r>
                    </w:p>
                    <w:p w14:paraId="19FED496" w14:textId="77777777" w:rsidR="00F40188" w:rsidRDefault="00F40188" w:rsidP="00F4018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8618B8" wp14:editId="4A6F086F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295400" cy="103124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03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52715" w14:textId="77777777" w:rsidR="00F40188" w:rsidRDefault="00F40188" w:rsidP="00F401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rPr>
                                <w:rFonts w:ascii="Times" w:hAnsi="Times" w:cs="Times"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2F196E7" wp14:editId="0936DC96">
                                  <wp:extent cx="1038225" cy="93345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8225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" w:hAnsi="Times" w:cs="Times"/>
                                <w:color w:val="000000"/>
                              </w:rPr>
                              <w:t xml:space="preserve"> </w:t>
                            </w:r>
                          </w:p>
                          <w:p w14:paraId="2E99412C" w14:textId="77777777" w:rsidR="00F40188" w:rsidRDefault="00F40188" w:rsidP="00F401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618B8" id="Text Box 4" o:spid="_x0000_s1027" type="#_x0000_t202" style="position:absolute;margin-left:-5pt;margin-top:0;width:102pt;height:8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" filled="f" stroked="f">
                <v:textbox>
                  <w:txbxContent>
                    <w:p w14:paraId="67652715" w14:textId="77777777" w:rsidR="00F40188" w:rsidRDefault="00F40188" w:rsidP="00F401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0" w:lineRule="atLeast"/>
                        <w:rPr>
                          <w:rFonts w:ascii="Times" w:hAnsi="Times" w:cs="Times"/>
                          <w:color w:val="00000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2F196E7" wp14:editId="0936DC96">
                            <wp:extent cx="1038225" cy="93345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8225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" w:hAnsi="Times" w:cs="Times"/>
                          <w:color w:val="000000"/>
                        </w:rPr>
                        <w:t xml:space="preserve"> </w:t>
                      </w:r>
                    </w:p>
                    <w:p w14:paraId="2E99412C" w14:textId="77777777" w:rsidR="00F40188" w:rsidRDefault="00F40188" w:rsidP="00F4018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" w:hAnsi="Times" w:cs="Times"/>
          <w:color w:val="000000"/>
        </w:rPr>
        <w:tab/>
      </w:r>
      <w:r>
        <w:rPr>
          <w:rFonts w:ascii="Times" w:hAnsi="Times" w:cs="Times"/>
          <w:color w:val="000000"/>
        </w:rPr>
        <w:tab/>
      </w:r>
      <w:r>
        <w:rPr>
          <w:rFonts w:ascii="Times" w:hAnsi="Times" w:cs="Times"/>
          <w:color w:val="000000"/>
        </w:rPr>
        <w:tab/>
        <w:t>AUGUSTUS R. JOHNSON</w:t>
      </w:r>
    </w:p>
    <w:p w14:paraId="6FC90DCB" w14:textId="77777777" w:rsidR="00F40188" w:rsidRDefault="00F40188" w:rsidP="00F40188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HEALTH SCIENCE &amp; ENGINEERING MAGNET SCHOOL</w:t>
      </w:r>
    </w:p>
    <w:p w14:paraId="0F23210E" w14:textId="77777777" w:rsidR="00F40188" w:rsidRDefault="00F40188" w:rsidP="00F40188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                         </w:t>
      </w:r>
      <w:r>
        <w:rPr>
          <w:rFonts w:ascii="Abadi MT Condensed Light" w:hAnsi="Abadi MT Condensed Light" w:cs="Times"/>
          <w:i/>
          <w:color w:val="000000"/>
          <w:sz w:val="20"/>
          <w:szCs w:val="20"/>
        </w:rPr>
        <w:t>"A National Magnet School of Distinction"</w:t>
      </w:r>
    </w:p>
    <w:p w14:paraId="51B7D6C0" w14:textId="77777777" w:rsidR="00F40188" w:rsidRDefault="00F40188" w:rsidP="00F40188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                      1324 Laney-Walker Boulevard                                                                 </w:t>
      </w:r>
      <w:r>
        <w:rPr>
          <w:rFonts w:ascii="Times" w:hAnsi="Times" w:cs="Times"/>
          <w:color w:val="000000"/>
        </w:rPr>
        <w:tab/>
        <w:t xml:space="preserve"> </w:t>
      </w:r>
      <w:r>
        <w:rPr>
          <w:rFonts w:ascii="Times" w:hAnsi="Times" w:cs="Times"/>
          <w:color w:val="000000"/>
        </w:rPr>
        <w:tab/>
      </w:r>
      <w:r>
        <w:rPr>
          <w:rFonts w:ascii="Times" w:hAnsi="Times" w:cs="Times"/>
          <w:color w:val="000000"/>
        </w:rPr>
        <w:tab/>
        <w:t xml:space="preserve">       Augusta, GA 30901</w:t>
      </w:r>
    </w:p>
    <w:p w14:paraId="14B6543A" w14:textId="77777777" w:rsidR="00F40188" w:rsidRDefault="00F40188" w:rsidP="00F40188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                  Phone (706) 823-6933   Fax (706) 823-6933</w:t>
      </w:r>
    </w:p>
    <w:p w14:paraId="31C9EBB2" w14:textId="77777777" w:rsidR="00F40188" w:rsidRDefault="00F40188" w:rsidP="00F40188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2A63CF1A" w14:textId="77777777" w:rsidR="00F40188" w:rsidRDefault="00F40188" w:rsidP="00F40188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  <w:sz w:val="26"/>
          <w:szCs w:val="26"/>
        </w:rPr>
        <w:t xml:space="preserve">Mrs. </w:t>
      </w:r>
      <w:r w:rsidR="00C045E1">
        <w:rPr>
          <w:rFonts w:ascii="Times" w:hAnsi="Times" w:cs="Times"/>
          <w:b/>
          <w:bCs/>
          <w:color w:val="000000"/>
          <w:sz w:val="26"/>
          <w:szCs w:val="26"/>
        </w:rPr>
        <w:t>Vicki Knox</w:t>
      </w:r>
      <w:r>
        <w:rPr>
          <w:rFonts w:ascii="Times" w:hAnsi="Times" w:cs="Times"/>
          <w:b/>
          <w:bCs/>
          <w:color w:val="000000"/>
          <w:sz w:val="26"/>
          <w:szCs w:val="26"/>
        </w:rPr>
        <w:t>, Ed. S.                    Dr. Emily Driggers</w:t>
      </w:r>
      <w:r>
        <w:rPr>
          <w:rFonts w:ascii="Times" w:hAnsi="Times" w:cs="Times"/>
          <w:b/>
          <w:bCs/>
          <w:color w:val="000000"/>
          <w:sz w:val="26"/>
          <w:szCs w:val="26"/>
        </w:rPr>
        <w:tab/>
        <w:t xml:space="preserve">                  M</w:t>
      </w:r>
      <w:r w:rsidR="00C045E1">
        <w:rPr>
          <w:rFonts w:ascii="Times" w:hAnsi="Times" w:cs="Times"/>
          <w:b/>
          <w:bCs/>
          <w:color w:val="000000"/>
          <w:sz w:val="26"/>
          <w:szCs w:val="26"/>
        </w:rPr>
        <w:t>s</w:t>
      </w:r>
      <w:r>
        <w:rPr>
          <w:rFonts w:ascii="Times" w:hAnsi="Times" w:cs="Times"/>
          <w:b/>
          <w:bCs/>
          <w:color w:val="000000"/>
          <w:sz w:val="26"/>
          <w:szCs w:val="26"/>
        </w:rPr>
        <w:t xml:space="preserve">. </w:t>
      </w:r>
      <w:r w:rsidR="00C045E1">
        <w:rPr>
          <w:rFonts w:ascii="Times" w:hAnsi="Times" w:cs="Times"/>
          <w:b/>
          <w:bCs/>
          <w:color w:val="000000"/>
          <w:sz w:val="26"/>
          <w:szCs w:val="26"/>
        </w:rPr>
        <w:t>Frankie Wright</w:t>
      </w:r>
      <w:r>
        <w:rPr>
          <w:rFonts w:ascii="Times" w:hAnsi="Times" w:cs="Times"/>
          <w:b/>
          <w:bCs/>
          <w:color w:val="000000"/>
          <w:sz w:val="26"/>
          <w:szCs w:val="26"/>
        </w:rPr>
        <w:t>, Ed.</w:t>
      </w:r>
      <w:r w:rsidR="00C045E1">
        <w:rPr>
          <w:rFonts w:ascii="Times" w:hAnsi="Times" w:cs="Times"/>
          <w:b/>
          <w:bCs/>
          <w:color w:val="000000"/>
          <w:sz w:val="26"/>
          <w:szCs w:val="26"/>
        </w:rPr>
        <w:t>S.</w:t>
      </w:r>
    </w:p>
    <w:p w14:paraId="520CDE34" w14:textId="77777777" w:rsidR="00F40188" w:rsidRDefault="00F40188" w:rsidP="00F40188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  <w:sz w:val="26"/>
          <w:szCs w:val="26"/>
        </w:rPr>
        <w:t xml:space="preserve">  Assistant Principal</w:t>
      </w:r>
      <w:r>
        <w:rPr>
          <w:rFonts w:ascii="Times" w:hAnsi="Times" w:cs="Times"/>
          <w:color w:val="000000"/>
        </w:rPr>
        <w:tab/>
        <w:t xml:space="preserve">                                       </w:t>
      </w:r>
      <w:r>
        <w:rPr>
          <w:rFonts w:ascii="Times" w:hAnsi="Times" w:cs="Times"/>
          <w:i/>
          <w:iCs/>
          <w:color w:val="000000"/>
          <w:sz w:val="26"/>
          <w:szCs w:val="26"/>
        </w:rPr>
        <w:t xml:space="preserve">Principal </w:t>
      </w:r>
      <w:r>
        <w:rPr>
          <w:rFonts w:ascii="Times" w:hAnsi="Times" w:cs="Times"/>
          <w:b/>
          <w:bCs/>
          <w:color w:val="000000"/>
          <w:sz w:val="26"/>
          <w:szCs w:val="26"/>
        </w:rPr>
        <w:tab/>
      </w:r>
      <w:r>
        <w:rPr>
          <w:rFonts w:ascii="Times" w:hAnsi="Times" w:cs="Times"/>
          <w:b/>
          <w:bCs/>
          <w:color w:val="000000"/>
          <w:sz w:val="26"/>
          <w:szCs w:val="26"/>
        </w:rPr>
        <w:tab/>
      </w:r>
      <w:r>
        <w:rPr>
          <w:rFonts w:ascii="Times" w:hAnsi="Times" w:cs="Times"/>
          <w:b/>
          <w:bCs/>
          <w:color w:val="000000"/>
          <w:sz w:val="26"/>
          <w:szCs w:val="26"/>
        </w:rPr>
        <w:tab/>
        <w:t xml:space="preserve">                 </w:t>
      </w:r>
      <w:r>
        <w:rPr>
          <w:rFonts w:ascii="Times" w:hAnsi="Times" w:cs="Times"/>
          <w:i/>
          <w:iCs/>
          <w:color w:val="000000"/>
          <w:sz w:val="26"/>
          <w:szCs w:val="26"/>
        </w:rPr>
        <w:t>Assistant Principal</w:t>
      </w:r>
      <w:r>
        <w:rPr>
          <w:rFonts w:ascii="Times" w:hAnsi="Times" w:cs="Times"/>
          <w:b/>
          <w:bCs/>
          <w:color w:val="000000"/>
          <w:sz w:val="26"/>
          <w:szCs w:val="26"/>
        </w:rPr>
        <w:tab/>
      </w:r>
      <w:r>
        <w:rPr>
          <w:rFonts w:ascii="Times" w:hAnsi="Times" w:cs="Times"/>
          <w:b/>
          <w:bCs/>
          <w:color w:val="000000"/>
          <w:sz w:val="26"/>
          <w:szCs w:val="26"/>
        </w:rPr>
        <w:tab/>
        <w:t xml:space="preserve"> </w:t>
      </w:r>
    </w:p>
    <w:p w14:paraId="52B54EDA" w14:textId="6770BF66" w:rsidR="008516D2" w:rsidRDefault="008516D2" w:rsidP="008516D2">
      <w:pPr>
        <w:jc w:val="center"/>
        <w:rPr>
          <w:b/>
          <w:bCs/>
          <w:sz w:val="28"/>
          <w:szCs w:val="28"/>
        </w:rPr>
      </w:pPr>
      <w:r w:rsidRPr="5846A0A2">
        <w:rPr>
          <w:b/>
          <w:bCs/>
          <w:sz w:val="28"/>
          <w:szCs w:val="28"/>
        </w:rPr>
        <w:t xml:space="preserve">Prom Attire </w:t>
      </w:r>
      <w:r w:rsidR="00EB0FEA" w:rsidRPr="5846A0A2">
        <w:rPr>
          <w:b/>
          <w:bCs/>
          <w:sz w:val="28"/>
          <w:szCs w:val="28"/>
        </w:rPr>
        <w:t>Rules</w:t>
      </w:r>
    </w:p>
    <w:p w14:paraId="5EBA83E9" w14:textId="77777777" w:rsidR="00EB0FEA" w:rsidRPr="003D3467" w:rsidRDefault="00EB0FEA" w:rsidP="008516D2">
      <w:pPr>
        <w:jc w:val="center"/>
        <w:rPr>
          <w:b/>
          <w:bCs/>
          <w:sz w:val="28"/>
          <w:szCs w:val="28"/>
        </w:rPr>
      </w:pPr>
    </w:p>
    <w:p w14:paraId="6157390D" w14:textId="77777777" w:rsidR="00694BC5" w:rsidRDefault="008516D2" w:rsidP="008516D2">
      <w:r>
        <w:t xml:space="preserve">Juniors and Seniors, prom is a very special and </w:t>
      </w:r>
      <w:r w:rsidRPr="5846A0A2">
        <w:rPr>
          <w:b/>
          <w:bCs/>
        </w:rPr>
        <w:t>elegant</w:t>
      </w:r>
      <w:r>
        <w:t xml:space="preserve"> night.  In an effort to create a memorable and dignified evening of which we can be proud, we are asking that your attire reflects the maturity of the graduating classes of 202</w:t>
      </w:r>
      <w:r w:rsidR="00694BC5">
        <w:t>3</w:t>
      </w:r>
      <w:r>
        <w:t xml:space="preserve"> and 202</w:t>
      </w:r>
      <w:r w:rsidR="00694BC5">
        <w:t>4</w:t>
      </w:r>
      <w:r>
        <w:t>.</w:t>
      </w:r>
    </w:p>
    <w:p w14:paraId="109ED27F" w14:textId="49A5310A" w:rsidR="008516D2" w:rsidRDefault="008516D2" w:rsidP="008516D2">
      <w:r>
        <w:t xml:space="preserve"> </w:t>
      </w:r>
    </w:p>
    <w:p w14:paraId="37FE08AF" w14:textId="77777777" w:rsidR="008516D2" w:rsidRDefault="008516D2" w:rsidP="008516D2">
      <w:r>
        <w:t xml:space="preserve">AR Johnson Magnet school students and their guests must follow the guidelines below.  </w:t>
      </w:r>
    </w:p>
    <w:p w14:paraId="27A00468" w14:textId="77777777" w:rsidR="008516D2" w:rsidRDefault="008516D2" w:rsidP="008516D2">
      <w:pPr>
        <w:pStyle w:val="ListParagraph"/>
        <w:numPr>
          <w:ilvl w:val="0"/>
          <w:numId w:val="3"/>
        </w:numPr>
      </w:pPr>
      <w:r>
        <w:t xml:space="preserve">All attendees must wear </w:t>
      </w:r>
      <w:r w:rsidRPr="00694BC5">
        <w:rPr>
          <w:b/>
        </w:rPr>
        <w:t>FORMAL</w:t>
      </w:r>
      <w:r>
        <w:t xml:space="preserve"> attire.  This includes tuxedos, suits, military dress uniforms and formal dresses.  Jeans, t-shirts, and sweatpants are NOT allowed.</w:t>
      </w:r>
    </w:p>
    <w:p w14:paraId="40D5D3A9" w14:textId="77777777" w:rsidR="008516D2" w:rsidRDefault="008516D2" w:rsidP="008516D2">
      <w:pPr>
        <w:pStyle w:val="ListParagraph"/>
        <w:numPr>
          <w:ilvl w:val="0"/>
          <w:numId w:val="3"/>
        </w:numPr>
      </w:pPr>
      <w:r>
        <w:t>No head scarves, baseball hats, or knitted hats are allowed.</w:t>
      </w:r>
    </w:p>
    <w:p w14:paraId="6625D7FA" w14:textId="77777777" w:rsidR="008516D2" w:rsidRDefault="008516D2" w:rsidP="008516D2">
      <w:pPr>
        <w:pStyle w:val="ListParagraph"/>
        <w:numPr>
          <w:ilvl w:val="0"/>
          <w:numId w:val="3"/>
        </w:numPr>
      </w:pPr>
      <w:r>
        <w:t>All clothing should fit properly (not too tight and not too loose).</w:t>
      </w:r>
    </w:p>
    <w:p w14:paraId="54DB8D00" w14:textId="77777777" w:rsidR="008516D2" w:rsidRDefault="008516D2" w:rsidP="008516D2">
      <w:pPr>
        <w:pStyle w:val="ListParagraph"/>
        <w:numPr>
          <w:ilvl w:val="0"/>
          <w:numId w:val="3"/>
        </w:numPr>
      </w:pPr>
      <w:r>
        <w:t>Bare skin cannot be showing around the midriff.</w:t>
      </w:r>
    </w:p>
    <w:p w14:paraId="05BD2A85" w14:textId="77777777" w:rsidR="008516D2" w:rsidRDefault="008516D2" w:rsidP="008516D2">
      <w:pPr>
        <w:pStyle w:val="ListParagraph"/>
        <w:numPr>
          <w:ilvl w:val="0"/>
          <w:numId w:val="3"/>
        </w:numPr>
      </w:pPr>
      <w:r>
        <w:t>Dresses should not be shorter than fingertip length (including slits).</w:t>
      </w:r>
    </w:p>
    <w:p w14:paraId="4514EAE9" w14:textId="77777777" w:rsidR="008516D2" w:rsidRDefault="008516D2" w:rsidP="008516D2">
      <w:pPr>
        <w:pStyle w:val="ListParagraph"/>
        <w:numPr>
          <w:ilvl w:val="0"/>
          <w:numId w:val="3"/>
        </w:numPr>
      </w:pPr>
      <w:r>
        <w:t>Undergarments should not be revealing and may not show in any form.</w:t>
      </w:r>
    </w:p>
    <w:p w14:paraId="4E84C822" w14:textId="77777777" w:rsidR="008516D2" w:rsidRDefault="008516D2" w:rsidP="008516D2">
      <w:pPr>
        <w:pStyle w:val="ListParagraph"/>
        <w:numPr>
          <w:ilvl w:val="0"/>
          <w:numId w:val="3"/>
        </w:numPr>
      </w:pPr>
      <w:r>
        <w:t>Cleavage area must be covered.</w:t>
      </w:r>
    </w:p>
    <w:p w14:paraId="56FE91DF" w14:textId="77777777" w:rsidR="008516D2" w:rsidRDefault="008516D2" w:rsidP="008516D2">
      <w:pPr>
        <w:pStyle w:val="ListParagraph"/>
        <w:numPr>
          <w:ilvl w:val="0"/>
          <w:numId w:val="3"/>
        </w:numPr>
      </w:pPr>
      <w:r>
        <w:t>The back of the dress may not be below the natural waistline.</w:t>
      </w:r>
    </w:p>
    <w:p w14:paraId="7F2F09D3" w14:textId="0026ABC4" w:rsidR="008516D2" w:rsidRPr="003D3467" w:rsidRDefault="008516D2" w:rsidP="008516D2">
      <w:pPr>
        <w:rPr>
          <w:b/>
        </w:rPr>
      </w:pPr>
      <w:r w:rsidRPr="00BC739C">
        <w:rPr>
          <w:b/>
        </w:rPr>
        <w:t xml:space="preserve">All </w:t>
      </w:r>
      <w:r w:rsidRPr="00BC739C">
        <w:rPr>
          <w:b/>
          <w:u w:val="single"/>
        </w:rPr>
        <w:t>dresses</w:t>
      </w:r>
      <w:r w:rsidRPr="00BC739C">
        <w:rPr>
          <w:b/>
        </w:rPr>
        <w:t xml:space="preserve"> </w:t>
      </w:r>
      <w:r>
        <w:rPr>
          <w:b/>
        </w:rPr>
        <w:t xml:space="preserve">(including guests) must be approved </w:t>
      </w:r>
      <w:r w:rsidRPr="00BC739C">
        <w:rPr>
          <w:b/>
        </w:rPr>
        <w:t>by April 1</w:t>
      </w:r>
      <w:r w:rsidR="00694BC5">
        <w:rPr>
          <w:b/>
        </w:rPr>
        <w:t>5</w:t>
      </w:r>
      <w:r w:rsidRPr="00BC739C">
        <w:rPr>
          <w:b/>
        </w:rPr>
        <w:t xml:space="preserve">.  </w:t>
      </w:r>
      <w:r w:rsidRPr="003D3467">
        <w:rPr>
          <w:b/>
        </w:rPr>
        <w:t>Students must submit three color photographs/video showing</w:t>
      </w:r>
    </w:p>
    <w:p w14:paraId="65E8C033" w14:textId="77777777" w:rsidR="008516D2" w:rsidRDefault="008516D2" w:rsidP="008516D2">
      <w:pPr>
        <w:pStyle w:val="ListParagraph"/>
        <w:numPr>
          <w:ilvl w:val="0"/>
          <w:numId w:val="2"/>
        </w:numPr>
      </w:pPr>
      <w:r>
        <w:t>Front view</w:t>
      </w:r>
    </w:p>
    <w:p w14:paraId="2D22457C" w14:textId="77777777" w:rsidR="008516D2" w:rsidRDefault="008516D2" w:rsidP="008516D2">
      <w:pPr>
        <w:pStyle w:val="ListParagraph"/>
        <w:numPr>
          <w:ilvl w:val="0"/>
          <w:numId w:val="2"/>
        </w:numPr>
      </w:pPr>
      <w:r>
        <w:t>Back view</w:t>
      </w:r>
    </w:p>
    <w:p w14:paraId="7C797FA6" w14:textId="77777777" w:rsidR="00694BC5" w:rsidRDefault="008516D2" w:rsidP="009923B6">
      <w:pPr>
        <w:pStyle w:val="ListParagraph"/>
        <w:numPr>
          <w:ilvl w:val="0"/>
          <w:numId w:val="2"/>
        </w:numPr>
      </w:pPr>
      <w:r>
        <w:t>Side view</w:t>
      </w:r>
    </w:p>
    <w:p w14:paraId="5806364A" w14:textId="77A47DC2" w:rsidR="008516D2" w:rsidRDefault="008516D2" w:rsidP="009923B6">
      <w:pPr>
        <w:pStyle w:val="ListParagraph"/>
        <w:numPr>
          <w:ilvl w:val="0"/>
          <w:numId w:val="2"/>
        </w:numPr>
      </w:pPr>
      <w:r>
        <w:t>The pictures must be of the student in the dress.</w:t>
      </w:r>
    </w:p>
    <w:p w14:paraId="015DA6B4" w14:textId="77777777" w:rsidR="008516D2" w:rsidRDefault="008516D2" w:rsidP="008516D2">
      <w:pPr>
        <w:pStyle w:val="ListParagraph"/>
        <w:numPr>
          <w:ilvl w:val="0"/>
          <w:numId w:val="2"/>
        </w:numPr>
      </w:pPr>
      <w:r>
        <w:t>Pictures will not be accepted if the student’s face or head is not showing.</w:t>
      </w:r>
    </w:p>
    <w:p w14:paraId="00D0F780" w14:textId="77777777" w:rsidR="008516D2" w:rsidRDefault="008516D2" w:rsidP="008516D2">
      <w:pPr>
        <w:pStyle w:val="ListParagraph"/>
        <w:numPr>
          <w:ilvl w:val="0"/>
          <w:numId w:val="2"/>
        </w:numPr>
      </w:pPr>
      <w:r>
        <w:t>The pictures must be a full view of the dress.</w:t>
      </w:r>
    </w:p>
    <w:p w14:paraId="6BB38E24" w14:textId="4395A978" w:rsidR="008516D2" w:rsidRDefault="008516D2" w:rsidP="008516D2">
      <w:pPr>
        <w:rPr>
          <w:b/>
          <w:i/>
        </w:rPr>
      </w:pPr>
      <w:r w:rsidRPr="0020714D">
        <w:rPr>
          <w:b/>
          <w:i/>
        </w:rPr>
        <w:t xml:space="preserve">PICTURES MUST BE SUBMITTED </w:t>
      </w:r>
      <w:r w:rsidR="00694BC5">
        <w:rPr>
          <w:b/>
          <w:i/>
        </w:rPr>
        <w:t xml:space="preserve">VIA TEXT MESSAGE TO: </w:t>
      </w:r>
    </w:p>
    <w:p w14:paraId="5F9332F0" w14:textId="6EBC5374" w:rsidR="00694BC5" w:rsidRPr="00694BC5" w:rsidRDefault="00694BC5" w:rsidP="008516D2">
      <w:pPr>
        <w:rPr>
          <w:b/>
          <w:i/>
          <w:sz w:val="32"/>
        </w:rPr>
      </w:pPr>
      <w:r w:rsidRPr="00694BC5">
        <w:rPr>
          <w:b/>
          <w:i/>
          <w:sz w:val="32"/>
        </w:rPr>
        <w:t>762-283-PROM (7766)</w:t>
      </w:r>
    </w:p>
    <w:p w14:paraId="6C24EA0F" w14:textId="77777777" w:rsidR="008516D2" w:rsidRDefault="008516D2" w:rsidP="008516D2">
      <w:pPr>
        <w:rPr>
          <w:b/>
          <w:i/>
        </w:rPr>
      </w:pPr>
    </w:p>
    <w:p w14:paraId="5F343344" w14:textId="53D9551B" w:rsidR="008516D2" w:rsidRDefault="008516D2" w:rsidP="008516D2">
      <w:r>
        <w:t xml:space="preserve">I understand the above </w:t>
      </w:r>
      <w:r w:rsidR="00793513">
        <w:t>rules</w:t>
      </w:r>
      <w:bookmarkStart w:id="0" w:name="_GoBack"/>
      <w:bookmarkEnd w:id="0"/>
      <w:r>
        <w:t xml:space="preserve"> and I understand that if my attire does not meet the above guidelines, I will not be allowed to enter the prom venue.  I understand that my guest’s attire must also meet the above guidelines, or they will not be allowed to enter the prom venue.  </w:t>
      </w:r>
    </w:p>
    <w:p w14:paraId="709F8E3E" w14:textId="77777777" w:rsidR="008516D2" w:rsidRDefault="008516D2" w:rsidP="008516D2"/>
    <w:p w14:paraId="3420D8DC" w14:textId="77777777" w:rsidR="008516D2" w:rsidRDefault="008516D2" w:rsidP="008516D2">
      <w:r>
        <w:t>______________________________</w:t>
      </w:r>
      <w:r>
        <w:tab/>
      </w:r>
      <w:r>
        <w:tab/>
      </w:r>
      <w:r>
        <w:tab/>
      </w:r>
      <w:r>
        <w:tab/>
        <w:t>______________________________</w:t>
      </w:r>
    </w:p>
    <w:p w14:paraId="6B2C3EF8" w14:textId="77777777" w:rsidR="008516D2" w:rsidRDefault="008516D2" w:rsidP="008516D2">
      <w:pPr>
        <w:rPr>
          <w:b/>
        </w:rPr>
      </w:pPr>
      <w:r>
        <w:rPr>
          <w:b/>
        </w:rPr>
        <w:t>Student’s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Parent’s Signature</w:t>
      </w:r>
    </w:p>
    <w:p w14:paraId="1B78A223" w14:textId="77777777" w:rsidR="008516D2" w:rsidRDefault="008516D2" w:rsidP="008516D2">
      <w:pPr>
        <w:rPr>
          <w:b/>
        </w:rPr>
      </w:pPr>
    </w:p>
    <w:p w14:paraId="7DF0DDDF" w14:textId="77777777" w:rsidR="008516D2" w:rsidRPr="00BC739C" w:rsidRDefault="008516D2" w:rsidP="008516D2">
      <w:pPr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C7CA6F4" w14:textId="77777777" w:rsidR="000043EE" w:rsidRDefault="000043EE"/>
    <w:sectPr w:rsidR="000043EE" w:rsidSect="00F401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Light">
    <w:altName w:val="MV Boli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725A5"/>
    <w:multiLevelType w:val="hybridMultilevel"/>
    <w:tmpl w:val="F11200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5A2388"/>
    <w:multiLevelType w:val="multilevel"/>
    <w:tmpl w:val="8ED4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13C4A5C"/>
    <w:multiLevelType w:val="hybridMultilevel"/>
    <w:tmpl w:val="E618C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188"/>
    <w:rsid w:val="000043EE"/>
    <w:rsid w:val="00180C9A"/>
    <w:rsid w:val="001A2662"/>
    <w:rsid w:val="001A4D91"/>
    <w:rsid w:val="002C6B23"/>
    <w:rsid w:val="0032454E"/>
    <w:rsid w:val="00694BC5"/>
    <w:rsid w:val="007424C8"/>
    <w:rsid w:val="0079188F"/>
    <w:rsid w:val="00793513"/>
    <w:rsid w:val="008513BD"/>
    <w:rsid w:val="008516D2"/>
    <w:rsid w:val="008A1625"/>
    <w:rsid w:val="00A37BFE"/>
    <w:rsid w:val="00C045E1"/>
    <w:rsid w:val="00C22101"/>
    <w:rsid w:val="00C34FA4"/>
    <w:rsid w:val="00E27A53"/>
    <w:rsid w:val="00EB0FEA"/>
    <w:rsid w:val="00F40188"/>
    <w:rsid w:val="00F9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E7095"/>
  <w15:chartTrackingRefBased/>
  <w15:docId w15:val="{6F3444BE-5F82-404F-9F18-7A6DD87B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018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34FA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C34FA4"/>
  </w:style>
  <w:style w:type="character" w:customStyle="1" w:styleId="eop">
    <w:name w:val="eop"/>
    <w:basedOn w:val="DefaultParagraphFont"/>
    <w:rsid w:val="00C34FA4"/>
  </w:style>
  <w:style w:type="character" w:customStyle="1" w:styleId="tabchar">
    <w:name w:val="tabchar"/>
    <w:basedOn w:val="DefaultParagraphFont"/>
    <w:rsid w:val="00C34FA4"/>
  </w:style>
  <w:style w:type="paragraph" w:styleId="BalloonText">
    <w:name w:val="Balloon Text"/>
    <w:basedOn w:val="Normal"/>
    <w:link w:val="BalloonTextChar"/>
    <w:uiPriority w:val="99"/>
    <w:semiHidden/>
    <w:unhideWhenUsed/>
    <w:rsid w:val="00C34F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FA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16D2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4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3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e98146-5e1e-4168-b55d-b67a3818c9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7183411D63A46B099932C9EA03A2D" ma:contentTypeVersion="14" ma:contentTypeDescription="Create a new document." ma:contentTypeScope="" ma:versionID="ec4aaaede5ca4d6f2f83e4384507f3ea">
  <xsd:schema xmlns:xsd="http://www.w3.org/2001/XMLSchema" xmlns:xs="http://www.w3.org/2001/XMLSchema" xmlns:p="http://schemas.microsoft.com/office/2006/metadata/properties" xmlns:ns3="d90ca092-4bec-4e23-aa5f-15e295414dbc" xmlns:ns4="4fe98146-5e1e-4168-b55d-b67a3818c9fb" targetNamespace="http://schemas.microsoft.com/office/2006/metadata/properties" ma:root="true" ma:fieldsID="f279feb34fd86032a39773025d9d5ef7" ns3:_="" ns4:_="">
    <xsd:import namespace="d90ca092-4bec-4e23-aa5f-15e295414dbc"/>
    <xsd:import namespace="4fe98146-5e1e-4168-b55d-b67a3818c9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ca092-4bec-4e23-aa5f-15e295414d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98146-5e1e-4168-b55d-b67a3818c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57138-4076-4B8A-8F28-8560492C7088}">
  <ds:schemaRefs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purl.org/dc/terms/"/>
    <ds:schemaRef ds:uri="4fe98146-5e1e-4168-b55d-b67a3818c9fb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90ca092-4bec-4e23-aa5f-15e295414dbc"/>
  </ds:schemaRefs>
</ds:datastoreItem>
</file>

<file path=customXml/itemProps2.xml><?xml version="1.0" encoding="utf-8"?>
<ds:datastoreItem xmlns:ds="http://schemas.openxmlformats.org/officeDocument/2006/customXml" ds:itemID="{E8B68704-77BC-48C2-9EDA-A2BDAD5539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4CC462-4812-4F0C-942B-48021DAAE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ca092-4bec-4e23-aa5f-15e295414dbc"/>
    <ds:schemaRef ds:uri="4fe98146-5e1e-4168-b55d-b67a3818c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Driggers, Emily</dc:creator>
  <cp:keywords/>
  <dc:description/>
  <cp:lastModifiedBy>Wright, Denise</cp:lastModifiedBy>
  <cp:revision>6</cp:revision>
  <cp:lastPrinted>2023-03-15T12:06:00Z</cp:lastPrinted>
  <dcterms:created xsi:type="dcterms:W3CDTF">2023-03-08T13:52:00Z</dcterms:created>
  <dcterms:modified xsi:type="dcterms:W3CDTF">2023-03-15T12:07:00Z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0x0101003737183411D63A46B099932C9EA03A2D</vt:lpwstr>
  </property>
</Properties>
</file>