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C7BEA" w14:textId="2B4BD5AA" w:rsidR="00040C6C" w:rsidRPr="00040C6C" w:rsidRDefault="00040C6C" w:rsidP="00040C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40C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Week at a Glance – </w:t>
      </w:r>
      <w:r w:rsidR="00685B5F">
        <w:rPr>
          <w:rFonts w:ascii="Times New Roman" w:eastAsia="Times New Roman" w:hAnsi="Times New Roman" w:cs="Times New Roman"/>
          <w:b/>
          <w:bCs/>
          <w:sz w:val="36"/>
          <w:szCs w:val="36"/>
        </w:rPr>
        <w:t>Music Appreciation</w:t>
      </w:r>
      <w:r w:rsidRPr="00040C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(Treble &amp; Bass Clef)</w:t>
      </w:r>
    </w:p>
    <w:p w14:paraId="24EA883E" w14:textId="18AA4674" w:rsidR="00040C6C" w:rsidRPr="00040C6C" w:rsidRDefault="00040C6C" w:rsidP="0004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C6C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40C6C">
        <w:rPr>
          <w:rFonts w:ascii="Times New Roman" w:eastAsia="Times New Roman" w:hAnsi="Times New Roman" w:cs="Times New Roman"/>
          <w:sz w:val="24"/>
          <w:szCs w:val="24"/>
        </w:rPr>
        <w:br/>
      </w:r>
      <w:r w:rsidRPr="00040C6C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t xml:space="preserve"> Band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br/>
      </w:r>
      <w:r w:rsidRPr="00040C6C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B5F">
        <w:rPr>
          <w:rFonts w:ascii="Times New Roman" w:eastAsia="Times New Roman" w:hAnsi="Times New Roman" w:cs="Times New Roman"/>
          <w:sz w:val="24"/>
          <w:szCs w:val="24"/>
        </w:rPr>
        <w:t>Music Appreciation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br/>
      </w:r>
      <w:r w:rsidRPr="00040C6C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B5F">
        <w:rPr>
          <w:rFonts w:ascii="Times New Roman" w:eastAsia="Times New Roman" w:hAnsi="Times New Roman" w:cs="Times New Roman"/>
          <w:sz w:val="24"/>
          <w:szCs w:val="24"/>
        </w:rPr>
        <w:t>9-12</w:t>
      </w:r>
      <w:bookmarkStart w:id="0" w:name="_GoBack"/>
      <w:bookmarkEnd w:id="0"/>
      <w:r w:rsidRPr="00040C6C">
        <w:rPr>
          <w:rFonts w:ascii="Times New Roman" w:eastAsia="Times New Roman" w:hAnsi="Times New Roman" w:cs="Times New Roman"/>
          <w:sz w:val="24"/>
          <w:szCs w:val="24"/>
        </w:rPr>
        <w:br/>
      </w:r>
      <w:r w:rsidRPr="00040C6C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8/18/25-8/22/25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br/>
      </w:r>
      <w:r w:rsidRPr="00040C6C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Assessment: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0C6C">
        <w:rPr>
          <w:rFonts w:ascii="Segoe UI Emoji" w:eastAsia="Times New Roman" w:hAnsi="Segoe UI Emoji" w:cs="Segoe UI Emoji"/>
          <w:sz w:val="24"/>
          <w:szCs w:val="24"/>
        </w:rPr>
        <w:t>🎵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t xml:space="preserve"> Daily Practice Checks, </w:t>
      </w:r>
      <w:r w:rsidRPr="00040C6C">
        <w:rPr>
          <w:rFonts w:ascii="Segoe UI Emoji" w:eastAsia="Times New Roman" w:hAnsi="Segoe UI Emoji" w:cs="Segoe UI Emoji"/>
          <w:sz w:val="24"/>
          <w:szCs w:val="24"/>
        </w:rPr>
        <w:t>🎵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t xml:space="preserve"> Friday Notation Quiz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162"/>
        <w:gridCol w:w="1167"/>
        <w:gridCol w:w="1157"/>
        <w:gridCol w:w="1315"/>
        <w:gridCol w:w="1608"/>
        <w:gridCol w:w="1879"/>
        <w:gridCol w:w="1514"/>
        <w:gridCol w:w="1416"/>
        <w:gridCol w:w="1157"/>
      </w:tblGrid>
      <w:tr w:rsidR="00040C6C" w:rsidRPr="00040C6C" w14:paraId="44B11507" w14:textId="77777777" w:rsidTr="00040C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7969E5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0E058F2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Pre-Teaching / Learning Target</w:t>
            </w:r>
          </w:p>
        </w:tc>
        <w:tc>
          <w:tcPr>
            <w:tcW w:w="0" w:type="auto"/>
            <w:vAlign w:val="center"/>
            <w:hideMark/>
          </w:tcPr>
          <w:p w14:paraId="49C12530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1</w:t>
            </w:r>
          </w:p>
        </w:tc>
        <w:tc>
          <w:tcPr>
            <w:tcW w:w="0" w:type="auto"/>
            <w:vAlign w:val="center"/>
            <w:hideMark/>
          </w:tcPr>
          <w:p w14:paraId="11BC8426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2</w:t>
            </w:r>
          </w:p>
        </w:tc>
        <w:tc>
          <w:tcPr>
            <w:tcW w:w="0" w:type="auto"/>
            <w:vAlign w:val="center"/>
            <w:hideMark/>
          </w:tcPr>
          <w:p w14:paraId="082653E4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416CFA24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(I DO – 10 min)</w:t>
            </w:r>
          </w:p>
        </w:tc>
        <w:tc>
          <w:tcPr>
            <w:tcW w:w="0" w:type="auto"/>
            <w:vAlign w:val="center"/>
            <w:hideMark/>
          </w:tcPr>
          <w:p w14:paraId="0CC50648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(WE DO – 10 min)</w:t>
            </w:r>
          </w:p>
        </w:tc>
        <w:tc>
          <w:tcPr>
            <w:tcW w:w="0" w:type="auto"/>
            <w:vAlign w:val="center"/>
            <w:hideMark/>
          </w:tcPr>
          <w:p w14:paraId="7D8EAB67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(Y’ALL DO – 10 min)</w:t>
            </w:r>
          </w:p>
        </w:tc>
        <w:tc>
          <w:tcPr>
            <w:tcW w:w="0" w:type="auto"/>
            <w:vAlign w:val="center"/>
            <w:hideMark/>
          </w:tcPr>
          <w:p w14:paraId="655297E9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(YOU DO – 10 min)</w:t>
            </w:r>
          </w:p>
        </w:tc>
        <w:tc>
          <w:tcPr>
            <w:tcW w:w="0" w:type="auto"/>
            <w:vAlign w:val="center"/>
            <w:hideMark/>
          </w:tcPr>
          <w:p w14:paraId="2C9AAB79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040C6C" w:rsidRPr="00040C6C" w14:paraId="7B976167" w14:textId="77777777" w:rsidTr="0004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07FBD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54B15977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identify the lines and spaces of the </w:t>
            </w: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treble clef</w:t>
            </w: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2C201F9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Correctly name treble clef lines (E–G–B–D–F).</w:t>
            </w:r>
          </w:p>
        </w:tc>
        <w:tc>
          <w:tcPr>
            <w:tcW w:w="0" w:type="auto"/>
            <w:vAlign w:val="center"/>
            <w:hideMark/>
          </w:tcPr>
          <w:p w14:paraId="57D27BD5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Correctly name treble clef spaces (F–A–C–E).</w:t>
            </w:r>
          </w:p>
        </w:tc>
        <w:tc>
          <w:tcPr>
            <w:tcW w:w="0" w:type="auto"/>
            <w:vAlign w:val="center"/>
            <w:hideMark/>
          </w:tcPr>
          <w:p w14:paraId="40E57411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Quick Write: “What do you already know about the treble clef?”</w:t>
            </w:r>
          </w:p>
        </w:tc>
        <w:tc>
          <w:tcPr>
            <w:tcW w:w="0" w:type="auto"/>
            <w:vAlign w:val="center"/>
            <w:hideMark/>
          </w:tcPr>
          <w:p w14:paraId="3DA29A46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Think Aloud – teacher models reading notes on treble staff.</w:t>
            </w:r>
          </w:p>
        </w:tc>
        <w:tc>
          <w:tcPr>
            <w:tcW w:w="0" w:type="auto"/>
            <w:vAlign w:val="center"/>
            <w:hideMark/>
          </w:tcPr>
          <w:p w14:paraId="22055110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Guided practice using graphic organizer (treble clef chart).</w:t>
            </w:r>
          </w:p>
        </w:tc>
        <w:tc>
          <w:tcPr>
            <w:tcW w:w="0" w:type="auto"/>
            <w:vAlign w:val="center"/>
            <w:hideMark/>
          </w:tcPr>
          <w:p w14:paraId="4103A04A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Jigsaw – small groups create mnemonics for treble clef notes and share.</w:t>
            </w:r>
          </w:p>
        </w:tc>
        <w:tc>
          <w:tcPr>
            <w:tcW w:w="0" w:type="auto"/>
            <w:vAlign w:val="center"/>
            <w:hideMark/>
          </w:tcPr>
          <w:p w14:paraId="432909AE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worksheet: identify 10 treble clef notes.</w:t>
            </w:r>
          </w:p>
        </w:tc>
        <w:tc>
          <w:tcPr>
            <w:tcW w:w="0" w:type="auto"/>
            <w:vAlign w:val="center"/>
            <w:hideMark/>
          </w:tcPr>
          <w:p w14:paraId="1865270A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Exit Ticket: Name 3 random treble clef notes.</w:t>
            </w:r>
          </w:p>
        </w:tc>
      </w:tr>
      <w:tr w:rsidR="00040C6C" w:rsidRPr="00040C6C" w14:paraId="13854907" w14:textId="77777777" w:rsidTr="0004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0A426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57265032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identify the lines and spaces of the </w:t>
            </w: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bass clef</w:t>
            </w: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3DF7AE2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Correctly name bass clef lines (G–B–D–F–A).</w:t>
            </w:r>
          </w:p>
        </w:tc>
        <w:tc>
          <w:tcPr>
            <w:tcW w:w="0" w:type="auto"/>
            <w:vAlign w:val="center"/>
            <w:hideMark/>
          </w:tcPr>
          <w:p w14:paraId="5F7A1F72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Correctly name bass clef spaces (A–C–E–G).</w:t>
            </w:r>
          </w:p>
        </w:tc>
        <w:tc>
          <w:tcPr>
            <w:tcW w:w="0" w:type="auto"/>
            <w:vAlign w:val="center"/>
            <w:hideMark/>
          </w:tcPr>
          <w:p w14:paraId="6B152F41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KWL Chart: “What do you want to know about the bass clef?”</w:t>
            </w:r>
          </w:p>
        </w:tc>
        <w:tc>
          <w:tcPr>
            <w:tcW w:w="0" w:type="auto"/>
            <w:vAlign w:val="center"/>
            <w:hideMark/>
          </w:tcPr>
          <w:p w14:paraId="26C2BE76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Demonstration: Teacher models bass clef note reading with worked examples.</w:t>
            </w:r>
          </w:p>
        </w:tc>
        <w:tc>
          <w:tcPr>
            <w:tcW w:w="0" w:type="auto"/>
            <w:vAlign w:val="center"/>
            <w:hideMark/>
          </w:tcPr>
          <w:p w14:paraId="1811736F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Teacher-led small group – practice on whiteboard with prompting/cueing.</w:t>
            </w:r>
          </w:p>
        </w:tc>
        <w:tc>
          <w:tcPr>
            <w:tcW w:w="0" w:type="auto"/>
            <w:vAlign w:val="center"/>
            <w:hideMark/>
          </w:tcPr>
          <w:p w14:paraId="7086367F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Peer feedback – partners quiz each other with flashcards.</w:t>
            </w:r>
          </w:p>
        </w:tc>
        <w:tc>
          <w:tcPr>
            <w:tcW w:w="0" w:type="auto"/>
            <w:vAlign w:val="center"/>
            <w:hideMark/>
          </w:tcPr>
          <w:p w14:paraId="67E5A9C9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Practice exercise: identify/write 10 bass clef notes.</w:t>
            </w:r>
          </w:p>
        </w:tc>
        <w:tc>
          <w:tcPr>
            <w:tcW w:w="0" w:type="auto"/>
            <w:vAlign w:val="center"/>
            <w:hideMark/>
          </w:tcPr>
          <w:p w14:paraId="70AF6367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3-2-1 Summary: 3 notes I know, 2 tricks, 1 question.</w:t>
            </w:r>
          </w:p>
        </w:tc>
      </w:tr>
      <w:tr w:rsidR="00040C6C" w:rsidRPr="00040C6C" w14:paraId="7D5F189A" w14:textId="77777777" w:rsidTr="0004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F4684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2B511FE7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compare and contrast the </w:t>
            </w: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treble and bass clefs</w:t>
            </w: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241B4C3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differences in placement.</w:t>
            </w:r>
          </w:p>
        </w:tc>
        <w:tc>
          <w:tcPr>
            <w:tcW w:w="0" w:type="auto"/>
            <w:vAlign w:val="center"/>
            <w:hideMark/>
          </w:tcPr>
          <w:p w14:paraId="0DC0807F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Accurately identify which clef is used for given notes.</w:t>
            </w:r>
          </w:p>
        </w:tc>
        <w:tc>
          <w:tcPr>
            <w:tcW w:w="0" w:type="auto"/>
            <w:vAlign w:val="center"/>
            <w:hideMark/>
          </w:tcPr>
          <w:p w14:paraId="2D0E51F1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Anticipation Guide: “Treble and bass clefs share the same note names.” (T/F)</w:t>
            </w:r>
          </w:p>
        </w:tc>
        <w:tc>
          <w:tcPr>
            <w:tcW w:w="0" w:type="auto"/>
            <w:vAlign w:val="center"/>
            <w:hideMark/>
          </w:tcPr>
          <w:p w14:paraId="196A612C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Worked Example: Teacher models how middle C connects both clefs.</w:t>
            </w:r>
          </w:p>
        </w:tc>
        <w:tc>
          <w:tcPr>
            <w:tcW w:w="0" w:type="auto"/>
            <w:vAlign w:val="center"/>
            <w:hideMark/>
          </w:tcPr>
          <w:p w14:paraId="211E8790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Graphic Organizer: Venn diagram comparing treble &amp; bass.</w:t>
            </w:r>
          </w:p>
        </w:tc>
        <w:tc>
          <w:tcPr>
            <w:tcW w:w="0" w:type="auto"/>
            <w:vAlign w:val="center"/>
            <w:hideMark/>
          </w:tcPr>
          <w:p w14:paraId="2B436A18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Team Problem Solving: Groups decode short melodies in both clefs.</w:t>
            </w:r>
          </w:p>
        </w:tc>
        <w:tc>
          <w:tcPr>
            <w:tcW w:w="0" w:type="auto"/>
            <w:vAlign w:val="center"/>
            <w:hideMark/>
          </w:tcPr>
          <w:p w14:paraId="5449D8D5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drill on staff paper: notate C-major scale in both clefs.</w:t>
            </w:r>
          </w:p>
        </w:tc>
        <w:tc>
          <w:tcPr>
            <w:tcW w:w="0" w:type="auto"/>
            <w:vAlign w:val="center"/>
            <w:hideMark/>
          </w:tcPr>
          <w:p w14:paraId="30105379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Peer Debrief: Share one similarity &amp; one difference.</w:t>
            </w:r>
          </w:p>
        </w:tc>
      </w:tr>
      <w:tr w:rsidR="00040C6C" w:rsidRPr="00040C6C" w14:paraId="277DA4B7" w14:textId="77777777" w:rsidTr="0004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3FCF5F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5F033A10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apply knowledge of clefs to short </w:t>
            </w: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melodic patterns</w:t>
            </w: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9D76DC1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Correctly read 4-measure melodies in treble clef.</w:t>
            </w:r>
          </w:p>
        </w:tc>
        <w:tc>
          <w:tcPr>
            <w:tcW w:w="0" w:type="auto"/>
            <w:vAlign w:val="center"/>
            <w:hideMark/>
          </w:tcPr>
          <w:p w14:paraId="789A34D7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Correctly read 4-measure melodies in bass clef.</w:t>
            </w:r>
          </w:p>
        </w:tc>
        <w:tc>
          <w:tcPr>
            <w:tcW w:w="0" w:type="auto"/>
            <w:vAlign w:val="center"/>
            <w:hideMark/>
          </w:tcPr>
          <w:p w14:paraId="4EEA10FE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Do Now: Sight-read 4 notes on the board (random clefs).</w:t>
            </w:r>
          </w:p>
        </w:tc>
        <w:tc>
          <w:tcPr>
            <w:tcW w:w="0" w:type="auto"/>
            <w:vAlign w:val="center"/>
            <w:hideMark/>
          </w:tcPr>
          <w:p w14:paraId="049AC7E7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Anchor Chart: Post treble &amp; bass mnemonics and note guides.</w:t>
            </w:r>
          </w:p>
        </w:tc>
        <w:tc>
          <w:tcPr>
            <w:tcW w:w="0" w:type="auto"/>
            <w:vAlign w:val="center"/>
            <w:hideMark/>
          </w:tcPr>
          <w:p w14:paraId="40F3A469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Call &amp; Response – teacher plays short pattern, class responds in correct clef.</w:t>
            </w:r>
          </w:p>
        </w:tc>
        <w:tc>
          <w:tcPr>
            <w:tcW w:w="0" w:type="auto"/>
            <w:vAlign w:val="center"/>
            <w:hideMark/>
          </w:tcPr>
          <w:p w14:paraId="5DF73286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Gallery Walk – groups rotate, reading and performing short notated patterns.</w:t>
            </w:r>
          </w:p>
        </w:tc>
        <w:tc>
          <w:tcPr>
            <w:tcW w:w="0" w:type="auto"/>
            <w:vAlign w:val="center"/>
            <w:hideMark/>
          </w:tcPr>
          <w:p w14:paraId="6F5A2B79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practice: notate given 4-measure melody in both clefs.</w:t>
            </w:r>
          </w:p>
        </w:tc>
        <w:tc>
          <w:tcPr>
            <w:tcW w:w="0" w:type="auto"/>
            <w:vAlign w:val="center"/>
            <w:hideMark/>
          </w:tcPr>
          <w:p w14:paraId="7142B744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One-Minute Summary: “Which clef do you find easier &amp; why?”</w:t>
            </w:r>
          </w:p>
        </w:tc>
      </w:tr>
      <w:tr w:rsidR="00040C6C" w:rsidRPr="00040C6C" w14:paraId="7C618EA1" w14:textId="77777777" w:rsidTr="0004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4C172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0F1DF867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fluently read and write </w:t>
            </w: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notes in treble and bass clef</w:t>
            </w: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BCF2D8F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10 random notes across both clefs.</w:t>
            </w:r>
          </w:p>
        </w:tc>
        <w:tc>
          <w:tcPr>
            <w:tcW w:w="0" w:type="auto"/>
            <w:vAlign w:val="center"/>
            <w:hideMark/>
          </w:tcPr>
          <w:p w14:paraId="26138BE3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Notate simple melodies in the correct clef.</w:t>
            </w:r>
          </w:p>
        </w:tc>
        <w:tc>
          <w:tcPr>
            <w:tcW w:w="0" w:type="auto"/>
            <w:vAlign w:val="center"/>
            <w:hideMark/>
          </w:tcPr>
          <w:p w14:paraId="56EA3B23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Think-Pair-Share: “Why do we use two clefs in music?”</w:t>
            </w:r>
          </w:p>
        </w:tc>
        <w:tc>
          <w:tcPr>
            <w:tcW w:w="0" w:type="auto"/>
            <w:vAlign w:val="center"/>
            <w:hideMark/>
          </w:tcPr>
          <w:p w14:paraId="72EB85FA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Direct Instruction: Review treble &amp; bass clef rules.</w:t>
            </w:r>
          </w:p>
        </w:tc>
        <w:tc>
          <w:tcPr>
            <w:tcW w:w="0" w:type="auto"/>
            <w:vAlign w:val="center"/>
            <w:hideMark/>
          </w:tcPr>
          <w:p w14:paraId="507FC6F9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Error Analysis: Correct mistakes in sample student work.</w:t>
            </w:r>
          </w:p>
        </w:tc>
        <w:tc>
          <w:tcPr>
            <w:tcW w:w="0" w:type="auto"/>
            <w:vAlign w:val="center"/>
            <w:hideMark/>
          </w:tcPr>
          <w:p w14:paraId="510121BC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Whole-class performance task – read short duet (treble + bass).</w:t>
            </w:r>
          </w:p>
        </w:tc>
        <w:tc>
          <w:tcPr>
            <w:tcW w:w="0" w:type="auto"/>
            <w:vAlign w:val="center"/>
            <w:hideMark/>
          </w:tcPr>
          <w:p w14:paraId="33781CFD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quiz – identify/write 15 mixed clef notes.</w:t>
            </w:r>
          </w:p>
        </w:tc>
        <w:tc>
          <w:tcPr>
            <w:tcW w:w="0" w:type="auto"/>
            <w:vAlign w:val="center"/>
            <w:hideMark/>
          </w:tcPr>
          <w:p w14:paraId="21FCDAC5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Revisit LT: Students rate mastery 1–4 &amp; set next goal</w:t>
            </w:r>
          </w:p>
        </w:tc>
      </w:tr>
    </w:tbl>
    <w:p w14:paraId="45A9B93D" w14:textId="77777777" w:rsidR="00A45A28" w:rsidRDefault="00A45A28"/>
    <w:sectPr w:rsidR="00A45A28" w:rsidSect="00040C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6C"/>
    <w:rsid w:val="00040C6C"/>
    <w:rsid w:val="00685B5F"/>
    <w:rsid w:val="0095069A"/>
    <w:rsid w:val="00A45A28"/>
    <w:rsid w:val="00B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612F"/>
  <w15:chartTrackingRefBased/>
  <w15:docId w15:val="{4EB3CB69-D0FD-4AD6-BC44-D5B1A228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0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040C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40C6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0C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040C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40C6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4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0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7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7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2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8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6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5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05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68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93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0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8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4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FF407-1D26-43B9-BE11-CE61D6EAFFBD}">
  <ds:schemaRefs>
    <ds:schemaRef ds:uri="5d4f74fa-b1a9-46bf-a8f7-439e21d7bc81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f89025da-66cf-4eca-8f29-fedb1a61258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2F72ED-9986-4479-A697-62D4465E3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54142-E6CA-4D27-8809-AFF545595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Week at a Glance – Music Appreciation (Treble &amp; Bass Clef)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Brandi</dc:creator>
  <cp:keywords/>
  <dc:description/>
  <cp:lastModifiedBy>Colon, Brandi</cp:lastModifiedBy>
  <cp:revision>2</cp:revision>
  <dcterms:created xsi:type="dcterms:W3CDTF">2025-08-19T11:56:00Z</dcterms:created>
  <dcterms:modified xsi:type="dcterms:W3CDTF">2025-08-19T11:56:00Z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