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7BEA" w14:textId="2B4BD5AA" w:rsidR="00040C6C" w:rsidRPr="00040C6C" w:rsidRDefault="00040C6C" w:rsidP="00040C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0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Week at a Glance – </w:t>
      </w:r>
      <w:r w:rsidR="00685B5F">
        <w:rPr>
          <w:rFonts w:ascii="Times New Roman" w:eastAsia="Times New Roman" w:hAnsi="Times New Roman" w:cs="Times New Roman"/>
          <w:b/>
          <w:bCs/>
          <w:sz w:val="36"/>
          <w:szCs w:val="36"/>
        </w:rPr>
        <w:t>Music Appreciation</w:t>
      </w:r>
      <w:r w:rsidRPr="00040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(Treble &amp; Bass Clef)</w:t>
      </w:r>
    </w:p>
    <w:p w14:paraId="24EA883E" w14:textId="0FA093F5" w:rsidR="00040C6C" w:rsidRPr="00040C6C" w:rsidRDefault="00040C6C" w:rsidP="0004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Band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B5F">
        <w:rPr>
          <w:rFonts w:ascii="Times New Roman" w:eastAsia="Times New Roman" w:hAnsi="Times New Roman" w:cs="Times New Roman"/>
          <w:sz w:val="24"/>
          <w:szCs w:val="24"/>
        </w:rPr>
        <w:t>Music Appreciation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B5F">
        <w:rPr>
          <w:rFonts w:ascii="Times New Roman" w:eastAsia="Times New Roman" w:hAnsi="Times New Roman" w:cs="Times New Roman"/>
          <w:sz w:val="24"/>
          <w:szCs w:val="24"/>
        </w:rPr>
        <w:t>9-12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8/</w:t>
      </w:r>
      <w:r w:rsidR="00ED2D6D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/25-8/2</w:t>
      </w:r>
      <w:r w:rsidR="00ED2D6D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/25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br/>
      </w:r>
      <w:r w:rsidRPr="00040C6C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C6C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Daily Practice Checks, </w:t>
      </w:r>
      <w:r w:rsidRPr="00040C6C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040C6C">
        <w:rPr>
          <w:rFonts w:ascii="Times New Roman" w:eastAsia="Times New Roman" w:hAnsi="Times New Roman" w:cs="Times New Roman"/>
          <w:sz w:val="24"/>
          <w:szCs w:val="24"/>
        </w:rPr>
        <w:t xml:space="preserve"> Friday Notation Quiz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162"/>
        <w:gridCol w:w="1167"/>
        <w:gridCol w:w="1157"/>
        <w:gridCol w:w="1315"/>
        <w:gridCol w:w="1608"/>
        <w:gridCol w:w="1879"/>
        <w:gridCol w:w="1514"/>
        <w:gridCol w:w="1416"/>
        <w:gridCol w:w="1157"/>
      </w:tblGrid>
      <w:tr w:rsidR="00040C6C" w:rsidRPr="00040C6C" w14:paraId="44B11507" w14:textId="77777777" w:rsidTr="00040C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7969E5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0E058F2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Pre-Teaching / Learning Target</w:t>
            </w:r>
          </w:p>
        </w:tc>
        <w:tc>
          <w:tcPr>
            <w:tcW w:w="0" w:type="auto"/>
            <w:vAlign w:val="center"/>
            <w:hideMark/>
          </w:tcPr>
          <w:p w14:paraId="49C12530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11BC8426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082653E4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16CFA24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(I DO – 10 min)</w:t>
            </w:r>
          </w:p>
        </w:tc>
        <w:tc>
          <w:tcPr>
            <w:tcW w:w="0" w:type="auto"/>
            <w:vAlign w:val="center"/>
            <w:hideMark/>
          </w:tcPr>
          <w:p w14:paraId="0CC50648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(WE DO – 10 min)</w:t>
            </w:r>
          </w:p>
        </w:tc>
        <w:tc>
          <w:tcPr>
            <w:tcW w:w="0" w:type="auto"/>
            <w:vAlign w:val="center"/>
            <w:hideMark/>
          </w:tcPr>
          <w:p w14:paraId="7D8EAB67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(Y’ALL DO – 10 min)</w:t>
            </w:r>
          </w:p>
        </w:tc>
        <w:tc>
          <w:tcPr>
            <w:tcW w:w="0" w:type="auto"/>
            <w:vAlign w:val="center"/>
            <w:hideMark/>
          </w:tcPr>
          <w:p w14:paraId="655297E9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(YOU DO – 10 min)</w:t>
            </w:r>
          </w:p>
        </w:tc>
        <w:tc>
          <w:tcPr>
            <w:tcW w:w="0" w:type="auto"/>
            <w:vAlign w:val="center"/>
            <w:hideMark/>
          </w:tcPr>
          <w:p w14:paraId="2C9AAB79" w14:textId="77777777" w:rsidR="00040C6C" w:rsidRPr="00040C6C" w:rsidRDefault="00040C6C" w:rsidP="0004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40C6C" w:rsidRPr="00040C6C" w14:paraId="7B97616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07FBD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4B1597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identify the lines and spaces of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treble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C201F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treble clef lines (E–G–B–D–F).</w:t>
            </w:r>
          </w:p>
        </w:tc>
        <w:tc>
          <w:tcPr>
            <w:tcW w:w="0" w:type="auto"/>
            <w:vAlign w:val="center"/>
            <w:hideMark/>
          </w:tcPr>
          <w:p w14:paraId="57D27BD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treble clef spaces (F–A–C–E).</w:t>
            </w:r>
          </w:p>
        </w:tc>
        <w:tc>
          <w:tcPr>
            <w:tcW w:w="0" w:type="auto"/>
            <w:vAlign w:val="center"/>
            <w:hideMark/>
          </w:tcPr>
          <w:p w14:paraId="40E5741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“What do you already know about the treble clef?”</w:t>
            </w:r>
          </w:p>
        </w:tc>
        <w:tc>
          <w:tcPr>
            <w:tcW w:w="0" w:type="auto"/>
            <w:vAlign w:val="center"/>
            <w:hideMark/>
          </w:tcPr>
          <w:p w14:paraId="3DA29A4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Think Aloud – teacher models reading notes on treble staff.</w:t>
            </w:r>
          </w:p>
        </w:tc>
        <w:tc>
          <w:tcPr>
            <w:tcW w:w="0" w:type="auto"/>
            <w:vAlign w:val="center"/>
            <w:hideMark/>
          </w:tcPr>
          <w:p w14:paraId="2205511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Guided practice using graphic organizer (treble clef chart).</w:t>
            </w:r>
          </w:p>
        </w:tc>
        <w:tc>
          <w:tcPr>
            <w:tcW w:w="0" w:type="auto"/>
            <w:vAlign w:val="center"/>
            <w:hideMark/>
          </w:tcPr>
          <w:p w14:paraId="4103A04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Jigsaw – small groups create mnemonics for treble clef notes and share.</w:t>
            </w:r>
          </w:p>
        </w:tc>
        <w:tc>
          <w:tcPr>
            <w:tcW w:w="0" w:type="auto"/>
            <w:vAlign w:val="center"/>
            <w:hideMark/>
          </w:tcPr>
          <w:p w14:paraId="432909AE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worksheet: identify 10 treble clef notes.</w:t>
            </w:r>
          </w:p>
        </w:tc>
        <w:tc>
          <w:tcPr>
            <w:tcW w:w="0" w:type="auto"/>
            <w:vAlign w:val="center"/>
            <w:hideMark/>
          </w:tcPr>
          <w:p w14:paraId="1865270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Exit Ticket: Name 3 random treble clef notes.</w:t>
            </w:r>
          </w:p>
        </w:tc>
      </w:tr>
      <w:tr w:rsidR="00040C6C" w:rsidRPr="00040C6C" w14:paraId="1385490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0A42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726503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identify the lines and spaces of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bass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DF7AE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bass clef lines (G–B–D–F–A).</w:t>
            </w:r>
          </w:p>
        </w:tc>
        <w:tc>
          <w:tcPr>
            <w:tcW w:w="0" w:type="auto"/>
            <w:vAlign w:val="center"/>
            <w:hideMark/>
          </w:tcPr>
          <w:p w14:paraId="5F7A1F7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name bass clef spaces (A–C–E–G).</w:t>
            </w:r>
          </w:p>
        </w:tc>
        <w:tc>
          <w:tcPr>
            <w:tcW w:w="0" w:type="auto"/>
            <w:vAlign w:val="center"/>
            <w:hideMark/>
          </w:tcPr>
          <w:p w14:paraId="6B152F4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“What do you want to know about the bass clef?”</w:t>
            </w:r>
          </w:p>
        </w:tc>
        <w:tc>
          <w:tcPr>
            <w:tcW w:w="0" w:type="auto"/>
            <w:vAlign w:val="center"/>
            <w:hideMark/>
          </w:tcPr>
          <w:p w14:paraId="26C2BE7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Demonstration: Teacher models bass clef note reading with worked examples.</w:t>
            </w:r>
          </w:p>
        </w:tc>
        <w:tc>
          <w:tcPr>
            <w:tcW w:w="0" w:type="auto"/>
            <w:vAlign w:val="center"/>
            <w:hideMark/>
          </w:tcPr>
          <w:p w14:paraId="1811736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small group – practice on whiteboard with prompting/cueing.</w:t>
            </w:r>
          </w:p>
        </w:tc>
        <w:tc>
          <w:tcPr>
            <w:tcW w:w="0" w:type="auto"/>
            <w:vAlign w:val="center"/>
            <w:hideMark/>
          </w:tcPr>
          <w:p w14:paraId="7086367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Peer feedback – partners quiz each other with flashcards.</w:t>
            </w:r>
          </w:p>
        </w:tc>
        <w:tc>
          <w:tcPr>
            <w:tcW w:w="0" w:type="auto"/>
            <w:vAlign w:val="center"/>
            <w:hideMark/>
          </w:tcPr>
          <w:p w14:paraId="67E5A9C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exercise: identify/write 10 bass clef notes.</w:t>
            </w:r>
          </w:p>
        </w:tc>
        <w:tc>
          <w:tcPr>
            <w:tcW w:w="0" w:type="auto"/>
            <w:vAlign w:val="center"/>
            <w:hideMark/>
          </w:tcPr>
          <w:p w14:paraId="70AF636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3-2-1 Summary: 3 notes I know, 2 tricks, 1 question.</w:t>
            </w:r>
          </w:p>
        </w:tc>
      </w:tr>
      <w:tr w:rsidR="00040C6C" w:rsidRPr="00040C6C" w14:paraId="7D5F189A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F4684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B511FE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compare and contrast the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treble and bass clefs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41B4C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differences in placement.</w:t>
            </w:r>
          </w:p>
        </w:tc>
        <w:tc>
          <w:tcPr>
            <w:tcW w:w="0" w:type="auto"/>
            <w:vAlign w:val="center"/>
            <w:hideMark/>
          </w:tcPr>
          <w:p w14:paraId="0DC0807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Accurately identify which clef is used for given notes.</w:t>
            </w:r>
          </w:p>
        </w:tc>
        <w:tc>
          <w:tcPr>
            <w:tcW w:w="0" w:type="auto"/>
            <w:vAlign w:val="center"/>
            <w:hideMark/>
          </w:tcPr>
          <w:p w14:paraId="2D0E51F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Guide: “Treble and bass clefs share the same note names.” (T/F)</w:t>
            </w:r>
          </w:p>
        </w:tc>
        <w:tc>
          <w:tcPr>
            <w:tcW w:w="0" w:type="auto"/>
            <w:vAlign w:val="center"/>
            <w:hideMark/>
          </w:tcPr>
          <w:p w14:paraId="196A612C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Example: Teacher models how middle C connects both clefs.</w:t>
            </w:r>
          </w:p>
        </w:tc>
        <w:tc>
          <w:tcPr>
            <w:tcW w:w="0" w:type="auto"/>
            <w:vAlign w:val="center"/>
            <w:hideMark/>
          </w:tcPr>
          <w:p w14:paraId="211E879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Organizer: Venn diagram comparing treble &amp; bass.</w:t>
            </w:r>
          </w:p>
        </w:tc>
        <w:tc>
          <w:tcPr>
            <w:tcW w:w="0" w:type="auto"/>
            <w:vAlign w:val="center"/>
            <w:hideMark/>
          </w:tcPr>
          <w:p w14:paraId="2B436A18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Groups decode short melodies in both clefs.</w:t>
            </w:r>
          </w:p>
        </w:tc>
        <w:tc>
          <w:tcPr>
            <w:tcW w:w="0" w:type="auto"/>
            <w:vAlign w:val="center"/>
            <w:hideMark/>
          </w:tcPr>
          <w:p w14:paraId="5449D8D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drill on staff paper: notate C-major scale in both clefs.</w:t>
            </w:r>
          </w:p>
        </w:tc>
        <w:tc>
          <w:tcPr>
            <w:tcW w:w="0" w:type="auto"/>
            <w:vAlign w:val="center"/>
            <w:hideMark/>
          </w:tcPr>
          <w:p w14:paraId="3010537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similarity &amp; one difference.</w:t>
            </w:r>
          </w:p>
        </w:tc>
      </w:tr>
      <w:tr w:rsidR="00040C6C" w:rsidRPr="00040C6C" w14:paraId="277DA4B7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FCF5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F033A10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apply knowledge of clefs to short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melodic patterns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D76DC1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read 4-measure melodies in treble clef.</w:t>
            </w:r>
          </w:p>
        </w:tc>
        <w:tc>
          <w:tcPr>
            <w:tcW w:w="0" w:type="auto"/>
            <w:vAlign w:val="center"/>
            <w:hideMark/>
          </w:tcPr>
          <w:p w14:paraId="789A34D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 read 4-measure melodies in bass clef.</w:t>
            </w:r>
          </w:p>
        </w:tc>
        <w:tc>
          <w:tcPr>
            <w:tcW w:w="0" w:type="auto"/>
            <w:vAlign w:val="center"/>
            <w:hideMark/>
          </w:tcPr>
          <w:p w14:paraId="4EEA10FE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Do Now: Sight-read 4 notes on the board (random clefs).</w:t>
            </w:r>
          </w:p>
        </w:tc>
        <w:tc>
          <w:tcPr>
            <w:tcW w:w="0" w:type="auto"/>
            <w:vAlign w:val="center"/>
            <w:hideMark/>
          </w:tcPr>
          <w:p w14:paraId="049AC7E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Anchor Chart: Post treble &amp; bass mnemonics and note guides.</w:t>
            </w:r>
          </w:p>
        </w:tc>
        <w:tc>
          <w:tcPr>
            <w:tcW w:w="0" w:type="auto"/>
            <w:vAlign w:val="center"/>
            <w:hideMark/>
          </w:tcPr>
          <w:p w14:paraId="40F3A46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Call &amp; Response – teacher plays short pattern, class responds in correct clef.</w:t>
            </w:r>
          </w:p>
        </w:tc>
        <w:tc>
          <w:tcPr>
            <w:tcW w:w="0" w:type="auto"/>
            <w:vAlign w:val="center"/>
            <w:hideMark/>
          </w:tcPr>
          <w:p w14:paraId="5DF73286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 – groups rotate, reading and performing short notated patterns.</w:t>
            </w:r>
          </w:p>
        </w:tc>
        <w:tc>
          <w:tcPr>
            <w:tcW w:w="0" w:type="auto"/>
            <w:vAlign w:val="center"/>
            <w:hideMark/>
          </w:tcPr>
          <w:p w14:paraId="6F5A2B7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practice: notate given 4-measure melody in both clefs.</w:t>
            </w:r>
          </w:p>
        </w:tc>
        <w:tc>
          <w:tcPr>
            <w:tcW w:w="0" w:type="auto"/>
            <w:vAlign w:val="center"/>
            <w:hideMark/>
          </w:tcPr>
          <w:p w14:paraId="7142B744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“Which clef do you find easier &amp; why?”</w:t>
            </w:r>
          </w:p>
        </w:tc>
      </w:tr>
      <w:tr w:rsidR="00040C6C" w:rsidRPr="00040C6C" w14:paraId="7C618EA1" w14:textId="77777777" w:rsidTr="0004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4C172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F1DF867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fluently read and write </w:t>
            </w:r>
            <w:r w:rsidRPr="00040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 in treble and bass clef</w:t>
            </w: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CF2D8F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10 random notes across both clefs.</w:t>
            </w:r>
          </w:p>
        </w:tc>
        <w:tc>
          <w:tcPr>
            <w:tcW w:w="0" w:type="auto"/>
            <w:vAlign w:val="center"/>
            <w:hideMark/>
          </w:tcPr>
          <w:p w14:paraId="26138BE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Notate simple melodies in the correct clef.</w:t>
            </w:r>
          </w:p>
        </w:tc>
        <w:tc>
          <w:tcPr>
            <w:tcW w:w="0" w:type="auto"/>
            <w:vAlign w:val="center"/>
            <w:hideMark/>
          </w:tcPr>
          <w:p w14:paraId="56EA3B23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Think-Pair-Share: “Why do we use two clefs in music?”</w:t>
            </w:r>
          </w:p>
        </w:tc>
        <w:tc>
          <w:tcPr>
            <w:tcW w:w="0" w:type="auto"/>
            <w:vAlign w:val="center"/>
            <w:hideMark/>
          </w:tcPr>
          <w:p w14:paraId="72EB85FA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Instruction: Review treble &amp; bass clef rules.</w:t>
            </w:r>
          </w:p>
        </w:tc>
        <w:tc>
          <w:tcPr>
            <w:tcW w:w="0" w:type="auto"/>
            <w:vAlign w:val="center"/>
            <w:hideMark/>
          </w:tcPr>
          <w:p w14:paraId="507FC6F9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Error Analysis: Correct mistakes in sample student work.</w:t>
            </w:r>
          </w:p>
        </w:tc>
        <w:tc>
          <w:tcPr>
            <w:tcW w:w="0" w:type="auto"/>
            <w:vAlign w:val="center"/>
            <w:hideMark/>
          </w:tcPr>
          <w:p w14:paraId="510121BC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Whole-class performance task – read short duet (treble + bass).</w:t>
            </w:r>
          </w:p>
        </w:tc>
        <w:tc>
          <w:tcPr>
            <w:tcW w:w="0" w:type="auto"/>
            <w:vAlign w:val="center"/>
            <w:hideMark/>
          </w:tcPr>
          <w:p w14:paraId="33781CFD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quiz – identify/write 15 mixed clef notes.</w:t>
            </w:r>
          </w:p>
        </w:tc>
        <w:tc>
          <w:tcPr>
            <w:tcW w:w="0" w:type="auto"/>
            <w:vAlign w:val="center"/>
            <w:hideMark/>
          </w:tcPr>
          <w:p w14:paraId="21FCDAC5" w14:textId="77777777" w:rsidR="00040C6C" w:rsidRPr="00040C6C" w:rsidRDefault="00040C6C" w:rsidP="0004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C6C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LT: Students rate mastery 1–4 &amp; set next goal</w:t>
            </w:r>
          </w:p>
        </w:tc>
      </w:tr>
    </w:tbl>
    <w:p w14:paraId="45A9B93D" w14:textId="77777777" w:rsidR="00A45A28" w:rsidRDefault="00A45A28"/>
    <w:sectPr w:rsidR="00A45A28" w:rsidSect="00040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C"/>
    <w:rsid w:val="00040C6C"/>
    <w:rsid w:val="00685B5F"/>
    <w:rsid w:val="0095069A"/>
    <w:rsid w:val="00A45A28"/>
    <w:rsid w:val="00BA522D"/>
    <w:rsid w:val="00E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612F"/>
  <w15:chartTrackingRefBased/>
  <w15:docId w15:val="{4EB3CB69-D0FD-4AD6-BC44-D5B1A22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40C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0C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C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40C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0C6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9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FF407-1D26-43B9-BE11-CE61D6EAFFBD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d4f74fa-b1a9-46bf-a8f7-439e21d7bc81"/>
    <ds:schemaRef ds:uri="f89025da-66cf-4eca-8f29-fedb1a61258b"/>
  </ds:schemaRefs>
</ds:datastoreItem>
</file>

<file path=customXml/itemProps2.xml><?xml version="1.0" encoding="utf-8"?>
<ds:datastoreItem xmlns:ds="http://schemas.openxmlformats.org/officeDocument/2006/customXml" ds:itemID="{B52F72ED-9986-4479-A697-62D4465E3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54142-E6CA-4D27-8809-AFF54559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Week at a Glance – Music Appreciation (Treble &amp; Bass Clef)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2</cp:revision>
  <dcterms:created xsi:type="dcterms:W3CDTF">2025-08-19T11:57:00Z</dcterms:created>
  <dcterms:modified xsi:type="dcterms:W3CDTF">2025-08-19T11:57:00Z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