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69C92A6E" w:rsidR="00A35A04" w:rsidRPr="008E2890" w:rsidRDefault="00651DEC" w:rsidP="008E2890">
      <w:pPr>
        <w:jc w:val="center"/>
        <w:rPr>
          <w:b/>
          <w:bCs/>
          <w:sz w:val="28"/>
          <w:szCs w:val="28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851FC" wp14:editId="4AD8C0CC">
                <wp:simplePos x="0" y="0"/>
                <wp:positionH relativeFrom="column">
                  <wp:posOffset>3482975</wp:posOffset>
                </wp:positionH>
                <wp:positionV relativeFrom="paragraph">
                  <wp:posOffset>5799455</wp:posOffset>
                </wp:positionV>
                <wp:extent cx="2973705" cy="280035"/>
                <wp:effectExtent l="0" t="0" r="17145" b="2476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41E06" w14:textId="4F1D0DFF" w:rsidR="00BE5AE5" w:rsidRDefault="00BE5AE5" w:rsidP="000E2DE5">
                            <w:pPr>
                              <w:jc w:val="center"/>
                            </w:pPr>
                            <w:r>
                              <w:t>Quiz 1 on Linear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51FC" id="Rectangle 508" o:spid="_x0000_s1026" style="position:absolute;left:0;text-align:left;margin-left:274.25pt;margin-top:456.65pt;width:234.15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fxbAIAACEFAAAOAAAAZHJzL2Uyb0RvYy54bWysVE1v2zAMvQ/YfxB0X+2kST+COkWQosOA&#10;oi3aDj0rspQYk0WNUmJnv36U7Lhdl9Owi02KfKRIPurquq0N2yn0FdiCj05yzpSVUFZ2XfDvL7df&#10;LjjzQdhSGLCq4Hvl+fX886erxs3UGDZgSoWMglg/a1zBNyG4WZZ5uVG18CfglCWjBqxFIBXXWYmi&#10;oei1ycZ5fpY1gKVDkMp7Or3pjHye4mutZHjQ2qvATMHpbiF9MX1X8ZvNr8RsjcJtKtlfQ/zDLWpR&#10;WUo6hLoRQbAtVn+FqiuJ4EGHEwl1BlpXUqUaqJpR/qGa541wKtVCzfFuaJP/f2Hl/e4RWVUWfJrT&#10;qKyoaUhP1DZh10axeEgtapyfkeeze8Re8yTGeluNdfxTJaxNbd0PbVVtYJIOx5fnp+f5lDNJtvFF&#10;np9OY9DsDe3Qh68KahaFgiPlT90UuzsfOteDC+Hibbr8SQp7o+IVjH1SmkqJGRM6kUgtDbKdoPEL&#10;KZUNZ33q5B1hujJmAI6OAU0Y9aDeN8JUItcAzI8B/8w4IFJWsGEA15UFPBag/DFk7vwP1Xc1x/JD&#10;u2r7mayg3NMwETqWeydvK+rnnfDhUSDRmhaAVjU80EcbaAoOvcTZBvDXsfPoT2wjK2cNrUnB/c+t&#10;QMWZ+WaJh5ejySTuVVIm0/MxKfjesnpvsdt6CTSKET0KTiYx+gdzEDVC/UobvYhZySSspNwFlwEP&#10;yjJ060tvglSLRXKjXXIi3NlnJ2Pw2ODIl5f2VaDrSRWIjvdwWCkx+8CtzjciLSy2AXSViBdb3PW1&#10;bz3tYaJu/2bERX+vJ6+3l23+GwAA//8DAFBLAwQUAAYACAAAACEAFvaTY+AAAAAMAQAADwAAAGRy&#10;cy9kb3ducmV2LnhtbEyPTU/DMAyG70j8h8hI3Fhauo6tazoN0OA6xseuWWPaisapmnQr/x7vxI62&#10;H71+3nw12lYcsfeNIwXxJAKBVDrTUKXg431zNwfhgyajW0eo4Bc9rIrrq1xnxp3oDY+7UAkOIZ9p&#10;BXUIXSalL2u02k9ch8S3b9dbHXjsK2l6feJw28r7KJpJqxviD7Xu8KnG8mc3WAVD+fK4r7r19nmT&#10;0Kt08cJ+fhmlbm/G9RJEwDH8w3DWZ3Uo2OngBjJetArS6TxlVMEiThIQZyKKZ9zmwKv0YQqyyOVl&#10;ieIPAAD//wMAUEsBAi0AFAAGAAgAAAAhALaDOJL+AAAA4QEAABMAAAAAAAAAAAAAAAAAAAAAAFtD&#10;b250ZW50X1R5cGVzXS54bWxQSwECLQAUAAYACAAAACEAOP0h/9YAAACUAQAACwAAAAAAAAAAAAAA&#10;AAAvAQAAX3JlbHMvLnJlbHNQSwECLQAUAAYACAAAACEAf02X8WwCAAAhBQAADgAAAAAAAAAAAAAA&#10;AAAuAgAAZHJzL2Uyb0RvYy54bWxQSwECLQAUAAYACAAAACEAFvaTY+AAAAAMAQAADwAAAAAAAAAA&#10;AAAAAADGBAAAZHJzL2Rvd25yZXYueG1sUEsFBgAAAAAEAAQA8wAAANMFAAAAAA==&#10;" fillcolor="white [3201]" strokecolor="#70ad47 [3209]" strokeweight="1pt">
                <v:textbox>
                  <w:txbxContent>
                    <w:p w14:paraId="72341E06" w14:textId="4F1D0DFF" w:rsidR="00BE5AE5" w:rsidRDefault="00BE5AE5" w:rsidP="000E2DE5">
                      <w:pPr>
                        <w:jc w:val="center"/>
                      </w:pPr>
                      <w:r>
                        <w:t>Quiz 1 on Linear Equations</w:t>
                      </w:r>
                    </w:p>
                  </w:txbxContent>
                </v:textbox>
              </v:rect>
            </w:pict>
          </mc:Fallback>
        </mc:AlternateContent>
      </w:r>
      <w:r w:rsidR="007B2AF8">
        <w:rPr>
          <w:b/>
          <w:bCs/>
          <w:sz w:val="28"/>
          <w:szCs w:val="28"/>
        </w:rPr>
        <w:t>Teacher</w:t>
      </w:r>
      <w:r w:rsidR="006A4292" w:rsidRPr="4589C576">
        <w:rPr>
          <w:b/>
          <w:bCs/>
          <w:sz w:val="28"/>
          <w:szCs w:val="28"/>
        </w:rPr>
        <w:t>:</w:t>
      </w:r>
      <w:r w:rsidR="007B2AF8">
        <w:rPr>
          <w:b/>
          <w:bCs/>
          <w:sz w:val="28"/>
          <w:szCs w:val="28"/>
        </w:rPr>
        <w:t xml:space="preserve"> Colon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087B6E">
        <w:rPr>
          <w:b/>
          <w:bCs/>
          <w:sz w:val="28"/>
          <w:szCs w:val="28"/>
        </w:rPr>
        <w:t>Music Appreciation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>Grade:</w:t>
      </w:r>
      <w:r w:rsidR="00087B6E">
        <w:rPr>
          <w:b/>
          <w:bCs/>
          <w:sz w:val="28"/>
          <w:szCs w:val="28"/>
        </w:rPr>
        <w:t xml:space="preserve"> 9-12</w:t>
      </w:r>
      <w:r w:rsidR="00012015" w:rsidRPr="4589C576">
        <w:rPr>
          <w:b/>
          <w:bCs/>
          <w:sz w:val="28"/>
          <w:szCs w:val="28"/>
        </w:rPr>
        <w:t xml:space="preserve">           </w:t>
      </w:r>
      <w:bookmarkStart w:id="0" w:name="_GoBack"/>
      <w:bookmarkEnd w:id="0"/>
      <w:r w:rsidR="00012015" w:rsidRPr="4589C576">
        <w:rPr>
          <w:b/>
          <w:bCs/>
          <w:sz w:val="28"/>
          <w:szCs w:val="28"/>
        </w:rPr>
        <w:t xml:space="preserve">  </w:t>
      </w:r>
      <w:r w:rsidR="00FE17F3" w:rsidRPr="4589C576">
        <w:rPr>
          <w:b/>
          <w:bCs/>
          <w:sz w:val="28"/>
          <w:szCs w:val="28"/>
        </w:rPr>
        <w:t>Date:</w:t>
      </w:r>
      <w:r w:rsidR="00087B6E">
        <w:rPr>
          <w:b/>
          <w:bCs/>
          <w:sz w:val="28"/>
          <w:szCs w:val="28"/>
        </w:rPr>
        <w:t xml:space="preserve"> </w:t>
      </w:r>
      <w:r w:rsidR="00C919BA">
        <w:rPr>
          <w:b/>
          <w:bCs/>
          <w:sz w:val="28"/>
          <w:szCs w:val="28"/>
        </w:rPr>
        <w:t>8</w:t>
      </w:r>
      <w:r w:rsidR="00C37861">
        <w:rPr>
          <w:b/>
          <w:bCs/>
          <w:sz w:val="28"/>
          <w:szCs w:val="28"/>
        </w:rPr>
        <w:t>/</w:t>
      </w:r>
      <w:r w:rsidR="00C919BA">
        <w:rPr>
          <w:b/>
          <w:bCs/>
          <w:sz w:val="28"/>
          <w:szCs w:val="28"/>
        </w:rPr>
        <w:t>11</w:t>
      </w:r>
      <w:r w:rsidR="00C37861">
        <w:rPr>
          <w:b/>
          <w:bCs/>
          <w:sz w:val="28"/>
          <w:szCs w:val="28"/>
        </w:rPr>
        <w:t>/2</w:t>
      </w:r>
      <w:r w:rsidR="00C919BA">
        <w:rPr>
          <w:b/>
          <w:bCs/>
          <w:sz w:val="28"/>
          <w:szCs w:val="28"/>
        </w:rPr>
        <w:t>5</w:t>
      </w:r>
      <w:r w:rsidR="00C37861">
        <w:rPr>
          <w:b/>
          <w:bCs/>
          <w:sz w:val="28"/>
          <w:szCs w:val="28"/>
        </w:rPr>
        <w:t>-</w:t>
      </w:r>
      <w:r w:rsidR="00C919BA">
        <w:rPr>
          <w:b/>
          <w:bCs/>
          <w:sz w:val="28"/>
          <w:szCs w:val="28"/>
        </w:rPr>
        <w:t>8</w:t>
      </w:r>
      <w:r w:rsidR="00C37861">
        <w:rPr>
          <w:b/>
          <w:bCs/>
          <w:sz w:val="28"/>
          <w:szCs w:val="28"/>
        </w:rPr>
        <w:t>/</w:t>
      </w:r>
      <w:r w:rsidR="00C919BA">
        <w:rPr>
          <w:b/>
          <w:bCs/>
          <w:sz w:val="28"/>
          <w:szCs w:val="28"/>
        </w:rPr>
        <w:t>15</w:t>
      </w:r>
      <w:r w:rsidR="00C37861">
        <w:rPr>
          <w:b/>
          <w:bCs/>
          <w:sz w:val="28"/>
          <w:szCs w:val="28"/>
        </w:rPr>
        <w:t>/2</w:t>
      </w:r>
      <w:r w:rsidR="00C919BA">
        <w:rPr>
          <w:b/>
          <w:bCs/>
          <w:sz w:val="28"/>
          <w:szCs w:val="28"/>
        </w:rPr>
        <w:t>5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6A47937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A.CED.1</w:t>
            </w:r>
            <w:r w:rsid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 xml:space="preserve"> 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Write and interpret linear equations and inequalities in one variable and use them to solve problems.</w:t>
            </w:r>
          </w:p>
          <w:p w14:paraId="1CE338DD" w14:textId="1547B981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B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EC24818" w:rsidR="00BE5AE5" w:rsidRPr="0087690A" w:rsidRDefault="00DD5415" w:rsidP="00234F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690A">
              <w:rPr>
                <w:rFonts w:cstheme="minorHAnsi"/>
                <w:sz w:val="24"/>
                <w:szCs w:val="24"/>
              </w:rPr>
              <w:t>Classroom Room Procedures</w:t>
            </w:r>
            <w:r w:rsidR="0046137F" w:rsidRPr="0087690A">
              <w:rPr>
                <w:rFonts w:cstheme="minorHAnsi"/>
                <w:sz w:val="24"/>
                <w:szCs w:val="24"/>
              </w:rPr>
              <w:t xml:space="preserve"> &amp; Expectations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7120D86B" w:rsidR="00BE5AE5" w:rsidRPr="00DC3AC3" w:rsidRDefault="00C919BA" w:rsidP="000E3915">
            <w:pPr>
              <w:rPr>
                <w:rFonts w:cstheme="minorHAnsi"/>
                <w:sz w:val="20"/>
                <w:szCs w:val="18"/>
              </w:rPr>
            </w:pPr>
            <w:r w:rsidRPr="00A53C9A">
              <w:rPr>
                <w:bCs/>
                <w:sz w:val="24"/>
                <w:szCs w:val="24"/>
              </w:rPr>
              <w:t>Canvas Discussion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08ABEF0" w14:textId="77777777" w:rsidR="00F600D1" w:rsidRDefault="00F600D1" w:rsidP="000B606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Seating Placement</w:t>
            </w:r>
          </w:p>
          <w:p w14:paraId="3656B9AB" w14:textId="6134D967" w:rsidR="00F600D1" w:rsidRPr="00F600D1" w:rsidRDefault="0041064E" w:rsidP="000B606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What is music to the world</w:t>
            </w:r>
          </w:p>
        </w:tc>
        <w:tc>
          <w:tcPr>
            <w:tcW w:w="2340" w:type="dxa"/>
            <w:vAlign w:val="center"/>
          </w:tcPr>
          <w:p w14:paraId="45FB0818" w14:textId="5FFA671E" w:rsidR="00BE5AE5" w:rsidRPr="00FE17F3" w:rsidRDefault="00BE5AE5" w:rsidP="006F3DB7">
            <w:pPr>
              <w:rPr>
                <w:b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01172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- </w:t>
            </w:r>
            <w:r w:rsidRPr="00DC3AC3">
              <w:rPr>
                <w:rFonts w:cstheme="minorHAnsi"/>
                <w:sz w:val="20"/>
                <w:szCs w:val="18"/>
              </w:rPr>
              <w:t xml:space="preserve">Create a </w:t>
            </w:r>
            <w:r w:rsidR="00B51100">
              <w:rPr>
                <w:rFonts w:cstheme="minorHAnsi"/>
                <w:sz w:val="20"/>
                <w:szCs w:val="18"/>
              </w:rPr>
              <w:t>music quote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0091751D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unknown?</w:t>
            </w:r>
          </w:p>
          <w:p w14:paraId="15AD2F02" w14:textId="5A664126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constant?</w:t>
            </w:r>
          </w:p>
          <w:p w14:paraId="5C231D94" w14:textId="7B82E94A" w:rsid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use the </w:t>
            </w:r>
            <w:proofErr w:type="gramStart"/>
            <w:r w:rsidR="00736BAE" w:rsidRPr="00BE5AE5">
              <w:rPr>
                <w:bCs/>
                <w:color w:val="000000" w:themeColor="text1"/>
                <w:sz w:val="24"/>
              </w:rPr>
              <w:t>inverse</w:t>
            </w:r>
            <w:proofErr w:type="gramEnd"/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3BD7A0A5" w14:textId="607FD5B4" w:rsidR="00736BAE" w:rsidRDefault="00BE5AE5" w:rsidP="00863D75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="00736BAE">
              <w:rPr>
                <w:bCs/>
                <w:color w:val="000000" w:themeColor="text1"/>
                <w:sz w:val="24"/>
              </w:rPr>
              <w:t>o</w:t>
            </w:r>
            <w:r w:rsidRPr="00BE5AE5">
              <w:rPr>
                <w:bCs/>
                <w:color w:val="000000" w:themeColor="text1"/>
                <w:sz w:val="24"/>
              </w:rPr>
              <w:t>perations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to solve the</w:t>
            </w:r>
          </w:p>
          <w:p w14:paraId="32BDDB5B" w14:textId="5ED6069F" w:rsidR="00BE5AE5" w:rsidRPr="00BE5AE5" w:rsidRDefault="00736BAE" w:rsidP="00863D75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</w:t>
            </w:r>
            <w:r w:rsidR="00BE5AE5" w:rsidRPr="00BE5AE5">
              <w:rPr>
                <w:bCs/>
                <w:color w:val="000000" w:themeColor="text1"/>
                <w:sz w:val="24"/>
              </w:rPr>
              <w:t xml:space="preserve"> equation?</w:t>
            </w:r>
          </w:p>
          <w:p w14:paraId="38950CF3" w14:textId="12DF80F6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check my answer?</w:t>
            </w:r>
          </w:p>
          <w:p w14:paraId="5D218328" w14:textId="77777777" w:rsidR="00736BAE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say what my </w:t>
            </w:r>
            <w:proofErr w:type="gramStart"/>
            <w:r w:rsidRPr="00BE5AE5">
              <w:rPr>
                <w:bCs/>
                <w:color w:val="000000" w:themeColor="text1"/>
                <w:sz w:val="24"/>
              </w:rPr>
              <w:t>answer</w:t>
            </w:r>
            <w:proofErr w:type="gramEnd"/>
            <w:r w:rsidRPr="00BE5AE5"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  <w:p w14:paraId="1844DA9B" w14:textId="07FC7AE9" w:rsidR="00BE5AE5" w:rsidRPr="00BE5AE5" w:rsidRDefault="00736BAE" w:rsidP="00863D75">
            <w:pPr>
              <w:rPr>
                <w:b/>
                <w:color w:val="D9D9D9" w:themeColor="background1" w:themeShade="D9"/>
                <w:sz w:val="32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="00BE5AE5" w:rsidRPr="00BE5AE5">
              <w:rPr>
                <w:bCs/>
                <w:color w:val="000000" w:themeColor="text1"/>
                <w:sz w:val="24"/>
              </w:rPr>
              <w:t>means?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BE5AE5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40BAE23" w:rsidR="00BE5AE5" w:rsidRPr="0046137F" w:rsidRDefault="0046137F" w:rsidP="00234F7B">
            <w:pPr>
              <w:jc w:val="center"/>
              <w:rPr>
                <w:bCs/>
                <w:sz w:val="24"/>
                <w:szCs w:val="24"/>
              </w:rPr>
            </w:pPr>
            <w:r w:rsidRPr="0046137F">
              <w:rPr>
                <w:bCs/>
                <w:sz w:val="24"/>
                <w:szCs w:val="24"/>
              </w:rPr>
              <w:t>Getting to know Canvas &amp; Coursework</w:t>
            </w:r>
          </w:p>
        </w:tc>
        <w:tc>
          <w:tcPr>
            <w:tcW w:w="2610" w:type="dxa"/>
            <w:vAlign w:val="center"/>
          </w:tcPr>
          <w:p w14:paraId="62486C05" w14:textId="4C65F601" w:rsidR="00BE5AE5" w:rsidRPr="00A53C9A" w:rsidRDefault="00C919BA" w:rsidP="4589C5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What is music to you</w:t>
            </w:r>
          </w:p>
        </w:tc>
        <w:tc>
          <w:tcPr>
            <w:tcW w:w="2970" w:type="dxa"/>
            <w:vAlign w:val="center"/>
          </w:tcPr>
          <w:p w14:paraId="2A2BF113" w14:textId="77777777" w:rsidR="00FF5147" w:rsidRDefault="0041064E" w:rsidP="00FF514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Canvas Orientation</w:t>
            </w:r>
          </w:p>
          <w:p w14:paraId="4101652C" w14:textId="10EAA352" w:rsidR="00FF5147" w:rsidRPr="00FF5147" w:rsidRDefault="00FF5147" w:rsidP="00FF514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Canvas Texting</w:t>
            </w:r>
          </w:p>
        </w:tc>
        <w:tc>
          <w:tcPr>
            <w:tcW w:w="2340" w:type="dxa"/>
            <w:vAlign w:val="center"/>
          </w:tcPr>
          <w:p w14:paraId="4B99056E" w14:textId="1667FF28" w:rsidR="00BE5AE5" w:rsidRPr="00FE17F3" w:rsidRDefault="00FF5147" w:rsidP="00FF514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type of music</w:t>
            </w:r>
            <w:r w:rsidR="006F7EC1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CAE82A0" w:rsidR="00BE5AE5" w:rsidRPr="0046137F" w:rsidRDefault="00F97EE5" w:rsidP="00234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 1 Preview in </w:t>
            </w:r>
            <w:r w:rsidR="0046137F" w:rsidRPr="0046137F">
              <w:rPr>
                <w:bCs/>
                <w:sz w:val="24"/>
                <w:szCs w:val="24"/>
              </w:rPr>
              <w:t>Canvas &amp; Coursework</w:t>
            </w:r>
          </w:p>
        </w:tc>
        <w:tc>
          <w:tcPr>
            <w:tcW w:w="2610" w:type="dxa"/>
            <w:vAlign w:val="center"/>
          </w:tcPr>
          <w:p w14:paraId="3461D779" w14:textId="16805434" w:rsidR="00BE5AE5" w:rsidRPr="00825C2A" w:rsidRDefault="00486FA6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Texting in Canvas</w:t>
            </w:r>
          </w:p>
        </w:tc>
        <w:tc>
          <w:tcPr>
            <w:tcW w:w="2970" w:type="dxa"/>
            <w:vAlign w:val="center"/>
          </w:tcPr>
          <w:p w14:paraId="3CF2D8B6" w14:textId="1C86C2EA" w:rsidR="00BE5AE5" w:rsidRPr="00FE17F3" w:rsidRDefault="00A53C9A" w:rsidP="00A53C9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Using Text &amp; Media in Canvas</w:t>
            </w:r>
          </w:p>
        </w:tc>
        <w:tc>
          <w:tcPr>
            <w:tcW w:w="2340" w:type="dxa"/>
            <w:vAlign w:val="center"/>
          </w:tcPr>
          <w:p w14:paraId="0FB78278" w14:textId="5DE78862" w:rsidR="00BE5AE5" w:rsidRPr="00FE17F3" w:rsidRDefault="006F7EC1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Who is your favorite musician?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C5E803E" w:rsidR="00BE5AE5" w:rsidRPr="00825C2A" w:rsidRDefault="00F97EE5" w:rsidP="00234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Good Communication</w:t>
            </w:r>
          </w:p>
        </w:tc>
        <w:tc>
          <w:tcPr>
            <w:tcW w:w="2610" w:type="dxa"/>
            <w:vAlign w:val="center"/>
          </w:tcPr>
          <w:p w14:paraId="34CE0A41" w14:textId="19F3FBE9" w:rsidR="00BE5AE5" w:rsidRPr="000E2DE5" w:rsidRDefault="00BE5AE5" w:rsidP="4589C576">
            <w:pPr>
              <w:jc w:val="center"/>
              <w:rPr>
                <w:bCs/>
                <w:sz w:val="24"/>
                <w:szCs w:val="24"/>
              </w:rPr>
            </w:pPr>
            <w:r w:rsidRPr="000E2DE5">
              <w:rPr>
                <w:rFonts w:cstheme="minorHAnsi"/>
                <w:sz w:val="18"/>
                <w:szCs w:val="18"/>
              </w:rPr>
              <w:t>Quick Review</w:t>
            </w:r>
          </w:p>
        </w:tc>
        <w:tc>
          <w:tcPr>
            <w:tcW w:w="2970" w:type="dxa"/>
            <w:vAlign w:val="center"/>
          </w:tcPr>
          <w:p w14:paraId="62EBF3C5" w14:textId="0B91131F" w:rsidR="00BE5AE5" w:rsidRPr="002E75F5" w:rsidRDefault="005256A6" w:rsidP="00651DEC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Cs/>
                <w:sz w:val="24"/>
                <w:szCs w:val="24"/>
              </w:rPr>
              <w:t>Uploading Files in Canvas</w:t>
            </w:r>
          </w:p>
        </w:tc>
        <w:tc>
          <w:tcPr>
            <w:tcW w:w="2340" w:type="dxa"/>
            <w:vAlign w:val="center"/>
          </w:tcPr>
          <w:p w14:paraId="6D98A12B" w14:textId="60ECD32C" w:rsidR="00BE5AE5" w:rsidRPr="002E75F5" w:rsidRDefault="006F7EC1" w:rsidP="002E75F5">
            <w:pPr>
              <w:rPr>
                <w:b/>
                <w:color w:val="000000" w:themeColor="text1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way to communicate with people?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30CEC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825C2A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643213FE" w:rsidR="00C03CE8" w:rsidRPr="00234F7B" w:rsidRDefault="00F97EE5" w:rsidP="00234F7B">
            <w:pPr>
              <w:jc w:val="center"/>
              <w:rPr>
                <w:bCs/>
                <w:sz w:val="24"/>
                <w:szCs w:val="24"/>
              </w:rPr>
            </w:pPr>
            <w:r w:rsidRPr="00234F7B">
              <w:rPr>
                <w:bCs/>
                <w:sz w:val="24"/>
                <w:szCs w:val="24"/>
              </w:rPr>
              <w:t>Music Survey</w:t>
            </w:r>
          </w:p>
        </w:tc>
        <w:tc>
          <w:tcPr>
            <w:tcW w:w="2610" w:type="dxa"/>
            <w:vAlign w:val="center"/>
          </w:tcPr>
          <w:p w14:paraId="110FFD37" w14:textId="4DA51EE1" w:rsidR="00C03CE8" w:rsidRPr="00AA6ADA" w:rsidRDefault="00C208AD" w:rsidP="4589C576">
            <w:pPr>
              <w:jc w:val="center"/>
              <w:rPr>
                <w:bCs/>
                <w:sz w:val="24"/>
                <w:szCs w:val="24"/>
              </w:rPr>
            </w:pPr>
            <w:r w:rsidRPr="00AA6ADA">
              <w:rPr>
                <w:bCs/>
                <w:sz w:val="24"/>
                <w:szCs w:val="24"/>
              </w:rPr>
              <w:t>Quick Review</w:t>
            </w:r>
          </w:p>
        </w:tc>
        <w:tc>
          <w:tcPr>
            <w:tcW w:w="2970" w:type="dxa"/>
            <w:vAlign w:val="center"/>
          </w:tcPr>
          <w:p w14:paraId="6B699379" w14:textId="38279D61" w:rsidR="00C03CE8" w:rsidRPr="00FE17F3" w:rsidRDefault="00234F7B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234F7B">
              <w:rPr>
                <w:bCs/>
                <w:sz w:val="24"/>
                <w:szCs w:val="24"/>
              </w:rPr>
              <w:t>Music Survey</w:t>
            </w:r>
          </w:p>
        </w:tc>
        <w:tc>
          <w:tcPr>
            <w:tcW w:w="2340" w:type="dxa"/>
            <w:vAlign w:val="center"/>
          </w:tcPr>
          <w:p w14:paraId="3FE9F23F" w14:textId="79C08308" w:rsidR="00C03CE8" w:rsidRPr="00FE17F3" w:rsidRDefault="00234F7B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song?</w:t>
            </w:r>
          </w:p>
        </w:tc>
        <w:tc>
          <w:tcPr>
            <w:tcW w:w="3420" w:type="dxa"/>
            <w:vAlign w:val="center"/>
          </w:tcPr>
          <w:p w14:paraId="1F72F646" w14:textId="5EA49B38" w:rsidR="00C03CE8" w:rsidRDefault="00C03CE8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CE3880" w:rsidRDefault="00CE3880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CE3880" w:rsidRPr="00FE17F3" w:rsidRDefault="00CE3880" w:rsidP="00B76182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E17F3" w:rsidRPr="00FE17F3" w:rsidRDefault="00FE17F3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qJMwIAAFMEAAAOAAAAZHJzL2Uyb0RvYy54bWysVNtu2zAMfR+wfxD0vviCOG2MOEWXLsOA&#10;rhvQ7gNkWY6FyaImKbGzrx8lp2navQ3zgyBK4u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7E148G3/sRj9ElpuzMPfCfjmjYdEzvxK21MHSCNUgzC57JheuE&#10;4wJIPXyFBsOwvYcINLa2DxqiKgTRsVzHc4kCFY6Hy6t8kS8LSjjeFfNsURQxBCufvY11/rOAnoRN&#10;RS22QERnh3vnAxtWPj8JwRwo2WylUtGwu3qjLDkwbJdt/E7or54pTQakUuTFJMAriNC54gxS7yYJ&#10;3gTqpce2V7Kv6HUavhCGlUG1T7qJe8+kmvbIWOmTjEG5SUM/1uNUuOAbJK6hOaKuFqYux6nETQf2&#10;NyUDdnhF3a89s4IS9UVjbZbZfB5GIhrz4ipHw17e1Jc3THOEqqinZNpufByjQFvDLdawlVHeFyYn&#10;yti5UfXTlIXRuLTjq5d/wfoPAAAA//8DAFBLAwQUAAYACAAAACEA+KPVydwAAAAFAQAADwAAAGRy&#10;cy9kb3ducmV2LnhtbEyPQUvDQBCF74L/YRnBm93U2lpjJkUUe5NilOpxkh2TYHY2ZLdt9Ne79aKX&#10;gcd7vPdNthptp/Y8+NYJwnSSgGKpnGmlRnh9ebxYgvKBxFDnhBG+2MMqPz3JKDXuIM+8L0KtYon4&#10;lBCaEPpUa181bMlPXM8SvQ83WApRDrU2Ax1iue30ZZIstKVW4kJDPd83XH0WO4vgq2Sx3VwV27dS&#10;r/n7xpiH9/UT4vnZeHcLKvAY/sJwxI/okEem0u3EeNUhxEfC7z1689n0GlSJsJzPQOeZ/k+f/wAA&#10;AP//AwBQSwECLQAUAAYACAAAACEAtoM4kv4AAADhAQAAEwAAAAAAAAAAAAAAAAAAAAAAW0NvbnRl&#10;bnRfVHlwZXNdLnhtbFBLAQItABQABgAIAAAAIQA4/SH/1gAAAJQBAAALAAAAAAAAAAAAAAAAAC8B&#10;AABfcmVscy8ucmVsc1BLAQItABQABgAIAAAAIQDf+XqJMwIAAFMEAAAOAAAAAAAAAAAAAAAAAC4C&#10;AABkcnMvZTJvRG9jLnhtbFBLAQItABQABgAIAAAAIQD4o9XJ3AAAAAUBAAAPAAAAAAAAAAAAAAAA&#10;AI0EAABkcnMvZG93bnJldi54bWxQSwUGAAAAAAQABADzAAAAlg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3D45" w14:textId="77777777" w:rsidR="00E54959" w:rsidRDefault="00E54959" w:rsidP="00EF1A9F">
      <w:pPr>
        <w:spacing w:after="0" w:line="240" w:lineRule="auto"/>
      </w:pPr>
      <w:r>
        <w:separator/>
      </w:r>
    </w:p>
  </w:endnote>
  <w:endnote w:type="continuationSeparator" w:id="0">
    <w:p w14:paraId="19BCFCC0" w14:textId="77777777" w:rsidR="00E54959" w:rsidRDefault="00E54959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C6E2" w14:textId="77777777" w:rsidR="00E54959" w:rsidRDefault="00E54959" w:rsidP="00EF1A9F">
      <w:pPr>
        <w:spacing w:after="0" w:line="240" w:lineRule="auto"/>
      </w:pPr>
      <w:r>
        <w:separator/>
      </w:r>
    </w:p>
  </w:footnote>
  <w:footnote w:type="continuationSeparator" w:id="0">
    <w:p w14:paraId="312F7898" w14:textId="77777777" w:rsidR="00E54959" w:rsidRDefault="00E54959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87B6E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34F7B"/>
    <w:rsid w:val="0025024E"/>
    <w:rsid w:val="00251F2D"/>
    <w:rsid w:val="00267443"/>
    <w:rsid w:val="00297A18"/>
    <w:rsid w:val="002A6C5E"/>
    <w:rsid w:val="002C591E"/>
    <w:rsid w:val="002E75F5"/>
    <w:rsid w:val="00340B45"/>
    <w:rsid w:val="00341BDD"/>
    <w:rsid w:val="003802A6"/>
    <w:rsid w:val="003928CA"/>
    <w:rsid w:val="003C3B0A"/>
    <w:rsid w:val="003C3D9D"/>
    <w:rsid w:val="003E4EBB"/>
    <w:rsid w:val="0040477A"/>
    <w:rsid w:val="0041064E"/>
    <w:rsid w:val="004332F5"/>
    <w:rsid w:val="00440B37"/>
    <w:rsid w:val="0046137F"/>
    <w:rsid w:val="00482386"/>
    <w:rsid w:val="00486FA6"/>
    <w:rsid w:val="00490A44"/>
    <w:rsid w:val="00496503"/>
    <w:rsid w:val="004F108B"/>
    <w:rsid w:val="00506301"/>
    <w:rsid w:val="00506778"/>
    <w:rsid w:val="00515A5A"/>
    <w:rsid w:val="0051739B"/>
    <w:rsid w:val="00522EEE"/>
    <w:rsid w:val="005256A6"/>
    <w:rsid w:val="00527491"/>
    <w:rsid w:val="005439B6"/>
    <w:rsid w:val="0057295B"/>
    <w:rsid w:val="0057469E"/>
    <w:rsid w:val="005D30B4"/>
    <w:rsid w:val="005D773F"/>
    <w:rsid w:val="006255A6"/>
    <w:rsid w:val="00651DEC"/>
    <w:rsid w:val="006A4292"/>
    <w:rsid w:val="006C21FF"/>
    <w:rsid w:val="006E2C7D"/>
    <w:rsid w:val="006F1C37"/>
    <w:rsid w:val="006F3554"/>
    <w:rsid w:val="006F3DB7"/>
    <w:rsid w:val="006F7EC1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B2AF8"/>
    <w:rsid w:val="007F35E4"/>
    <w:rsid w:val="00802F74"/>
    <w:rsid w:val="00825C2A"/>
    <w:rsid w:val="00863D75"/>
    <w:rsid w:val="008672C1"/>
    <w:rsid w:val="0087690A"/>
    <w:rsid w:val="008956C9"/>
    <w:rsid w:val="008A72F6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B4F8F"/>
    <w:rsid w:val="009C51FF"/>
    <w:rsid w:val="009E2E18"/>
    <w:rsid w:val="009F1050"/>
    <w:rsid w:val="00A35A04"/>
    <w:rsid w:val="00A51262"/>
    <w:rsid w:val="00A53C9A"/>
    <w:rsid w:val="00AA6ADA"/>
    <w:rsid w:val="00AB2232"/>
    <w:rsid w:val="00AB2328"/>
    <w:rsid w:val="00AB6688"/>
    <w:rsid w:val="00B2372E"/>
    <w:rsid w:val="00B32B61"/>
    <w:rsid w:val="00B40388"/>
    <w:rsid w:val="00B464E3"/>
    <w:rsid w:val="00B51100"/>
    <w:rsid w:val="00B538A1"/>
    <w:rsid w:val="00B64D5E"/>
    <w:rsid w:val="00B76182"/>
    <w:rsid w:val="00B91D72"/>
    <w:rsid w:val="00BE075F"/>
    <w:rsid w:val="00BE47A5"/>
    <w:rsid w:val="00BE5AE5"/>
    <w:rsid w:val="00C00A7A"/>
    <w:rsid w:val="00C03CE8"/>
    <w:rsid w:val="00C13587"/>
    <w:rsid w:val="00C208AD"/>
    <w:rsid w:val="00C37861"/>
    <w:rsid w:val="00C56468"/>
    <w:rsid w:val="00C64DF2"/>
    <w:rsid w:val="00C919BA"/>
    <w:rsid w:val="00CA5F88"/>
    <w:rsid w:val="00CB5627"/>
    <w:rsid w:val="00CE3880"/>
    <w:rsid w:val="00D04E6C"/>
    <w:rsid w:val="00D0778A"/>
    <w:rsid w:val="00D12BD3"/>
    <w:rsid w:val="00D16A48"/>
    <w:rsid w:val="00D36DD4"/>
    <w:rsid w:val="00D54CB7"/>
    <w:rsid w:val="00D804A5"/>
    <w:rsid w:val="00DA45D5"/>
    <w:rsid w:val="00DA4ECD"/>
    <w:rsid w:val="00DC3AC3"/>
    <w:rsid w:val="00DD5415"/>
    <w:rsid w:val="00DE28ED"/>
    <w:rsid w:val="00DF0600"/>
    <w:rsid w:val="00E064DE"/>
    <w:rsid w:val="00E31321"/>
    <w:rsid w:val="00E47E1D"/>
    <w:rsid w:val="00E54959"/>
    <w:rsid w:val="00E86032"/>
    <w:rsid w:val="00E97D67"/>
    <w:rsid w:val="00EC7C1A"/>
    <w:rsid w:val="00EF1A9F"/>
    <w:rsid w:val="00F27920"/>
    <w:rsid w:val="00F3263B"/>
    <w:rsid w:val="00F37FEF"/>
    <w:rsid w:val="00F600D1"/>
    <w:rsid w:val="00F85AA9"/>
    <w:rsid w:val="00F97EE5"/>
    <w:rsid w:val="00FA7C4E"/>
    <w:rsid w:val="00FE17F3"/>
    <w:rsid w:val="00FF5147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9B235-F5F7-4A71-8C76-35A8821837E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f89025da-66cf-4eca-8f29-fedb1a61258b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d4f74fa-b1a9-46bf-a8f7-439e21d7bc81"/>
  </ds:schemaRefs>
</ds:datastoreItem>
</file>

<file path=customXml/itemProps2.xml><?xml version="1.0" encoding="utf-8"?>
<ds:datastoreItem xmlns:ds="http://schemas.openxmlformats.org/officeDocument/2006/customXml" ds:itemID="{A3A76805-58B2-4F4F-B1B2-0C780F93E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09AE6-17C8-40D8-ACB2-14ECF642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Colon, Brandi</cp:lastModifiedBy>
  <cp:revision>2</cp:revision>
  <cp:lastPrinted>2022-07-25T16:58:00Z</cp:lastPrinted>
  <dcterms:created xsi:type="dcterms:W3CDTF">2025-08-11T18:45:00Z</dcterms:created>
  <dcterms:modified xsi:type="dcterms:W3CDTF">2025-08-11T18:45:00Z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