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4B9D" w14:textId="6AE37BB0" w:rsidR="005F3AEC" w:rsidRDefault="00AB3A30" w:rsidP="00BF54CE">
      <w:pPr>
        <w:widowControl w:val="0"/>
        <w:pBdr>
          <w:top w:val="nil"/>
          <w:left w:val="nil"/>
          <w:bottom w:val="nil"/>
          <w:right w:val="nil"/>
          <w:between w:val="nil"/>
        </w:pBdr>
        <w:spacing w:line="380" w:lineRule="auto"/>
        <w:ind w:left="1718" w:right="1688"/>
        <w:rPr>
          <w:rFonts w:ascii="Calibri" w:eastAsia="Calibri" w:hAnsi="Calibri" w:cs="Calibri"/>
          <w:b/>
          <w:color w:val="000000"/>
          <w:sz w:val="24"/>
          <w:szCs w:val="24"/>
        </w:rPr>
      </w:pPr>
      <w:r>
        <w:rPr>
          <w:rFonts w:ascii="Calibri" w:eastAsia="Calibri" w:hAnsi="Calibri" w:cs="Calibri"/>
          <w:b/>
          <w:color w:val="000000"/>
          <w:sz w:val="31"/>
          <w:szCs w:val="31"/>
        </w:rPr>
        <w:t xml:space="preserve">Westside High School - Weekly Plan to Align Lessons (Week At a Glance) – SY 24-25 </w:t>
      </w:r>
      <w:r>
        <w:rPr>
          <w:rFonts w:ascii="Calibri" w:eastAsia="Calibri" w:hAnsi="Calibri" w:cs="Calibri"/>
          <w:b/>
          <w:color w:val="000000"/>
          <w:sz w:val="24"/>
          <w:szCs w:val="24"/>
        </w:rPr>
        <w:t xml:space="preserve">Subject: </w:t>
      </w:r>
      <w:r>
        <w:rPr>
          <w:rFonts w:ascii="Calibri" w:eastAsia="Calibri" w:hAnsi="Calibri" w:cs="Calibri"/>
          <w:b/>
          <w:color w:val="000000"/>
          <w:sz w:val="24"/>
          <w:szCs w:val="24"/>
          <w:u w:val="single"/>
        </w:rPr>
        <w:t xml:space="preserve">Math </w:t>
      </w:r>
      <w:r>
        <w:rPr>
          <w:rFonts w:ascii="Calibri" w:eastAsia="Calibri" w:hAnsi="Calibri" w:cs="Calibri"/>
          <w:b/>
          <w:color w:val="000000"/>
          <w:sz w:val="24"/>
          <w:szCs w:val="24"/>
        </w:rPr>
        <w:t xml:space="preserve">Course: </w:t>
      </w:r>
      <w:r>
        <w:rPr>
          <w:rFonts w:ascii="Calibri" w:eastAsia="Calibri" w:hAnsi="Calibri" w:cs="Calibri"/>
          <w:b/>
          <w:color w:val="000000"/>
          <w:sz w:val="24"/>
          <w:szCs w:val="24"/>
          <w:u w:val="single"/>
        </w:rPr>
        <w:t>Geometry</w:t>
      </w:r>
      <w:r>
        <w:rPr>
          <w:rFonts w:ascii="Calibri" w:eastAsia="Calibri" w:hAnsi="Calibri" w:cs="Calibri"/>
          <w:b/>
          <w:color w:val="000000"/>
          <w:sz w:val="24"/>
          <w:szCs w:val="24"/>
        </w:rPr>
        <w:t xml:space="preserve"> Grade: </w:t>
      </w:r>
      <w:r w:rsidR="001F3798">
        <w:rPr>
          <w:rFonts w:ascii="Calibri" w:eastAsia="Calibri" w:hAnsi="Calibri" w:cs="Calibri"/>
          <w:b/>
          <w:color w:val="000000"/>
          <w:sz w:val="24"/>
          <w:szCs w:val="24"/>
          <w:u w:val="single"/>
        </w:rPr>
        <w:t>9</w:t>
      </w:r>
      <w:r w:rsidR="001F3798" w:rsidRPr="001F3798">
        <w:rPr>
          <w:rFonts w:ascii="Calibri" w:eastAsia="Calibri" w:hAnsi="Calibri" w:cs="Calibri"/>
          <w:b/>
          <w:color w:val="000000"/>
          <w:sz w:val="24"/>
          <w:szCs w:val="24"/>
          <w:u w:val="single"/>
          <w:vertAlign w:val="superscript"/>
        </w:rPr>
        <w:t>th</w:t>
      </w:r>
      <w:r w:rsidR="001F3798">
        <w:rPr>
          <w:rFonts w:ascii="Calibri" w:eastAsia="Calibri" w:hAnsi="Calibri" w:cs="Calibri"/>
          <w:b/>
          <w:color w:val="000000"/>
          <w:sz w:val="24"/>
          <w:szCs w:val="24"/>
          <w:u w:val="single"/>
        </w:rPr>
        <w:t xml:space="preserve">  – 12</w:t>
      </w:r>
      <w:r w:rsidRPr="001F3798">
        <w:rPr>
          <w:rFonts w:ascii="Calibri" w:eastAsia="Calibri" w:hAnsi="Calibri" w:cs="Calibri"/>
          <w:b/>
          <w:color w:val="000000"/>
          <w:sz w:val="24"/>
          <w:szCs w:val="24"/>
          <w:u w:val="single"/>
          <w:vertAlign w:val="superscript"/>
        </w:rPr>
        <w:t>th</w:t>
      </w:r>
      <w:r w:rsidR="001F3798">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 xml:space="preserve"> </w:t>
      </w:r>
      <w:r>
        <w:rPr>
          <w:rFonts w:ascii="Calibri" w:eastAsia="Calibri" w:hAnsi="Calibri" w:cs="Calibri"/>
          <w:b/>
          <w:color w:val="000000"/>
          <w:sz w:val="24"/>
          <w:szCs w:val="24"/>
        </w:rPr>
        <w:t xml:space="preserve">Date(s): </w:t>
      </w:r>
      <w:r w:rsidR="00D3115D">
        <w:rPr>
          <w:rFonts w:ascii="Calibri" w:eastAsia="Calibri" w:hAnsi="Calibri" w:cs="Calibri"/>
          <w:b/>
          <w:color w:val="000000"/>
          <w:sz w:val="24"/>
          <w:szCs w:val="24"/>
        </w:rPr>
        <w:t>0</w:t>
      </w:r>
      <w:r w:rsidR="00B55159">
        <w:rPr>
          <w:rFonts w:ascii="Calibri" w:eastAsia="Calibri" w:hAnsi="Calibri" w:cs="Calibri"/>
          <w:b/>
          <w:color w:val="000000"/>
          <w:sz w:val="24"/>
          <w:szCs w:val="24"/>
        </w:rPr>
        <w:t>3</w:t>
      </w:r>
      <w:r>
        <w:rPr>
          <w:rFonts w:ascii="Calibri" w:eastAsia="Calibri" w:hAnsi="Calibri" w:cs="Calibri"/>
          <w:b/>
          <w:color w:val="000000"/>
          <w:sz w:val="24"/>
          <w:szCs w:val="24"/>
          <w:u w:val="single"/>
        </w:rPr>
        <w:t>/</w:t>
      </w:r>
      <w:r w:rsidR="005B12B4">
        <w:rPr>
          <w:rFonts w:ascii="Calibri" w:eastAsia="Calibri" w:hAnsi="Calibri" w:cs="Calibri"/>
          <w:b/>
          <w:color w:val="000000"/>
          <w:sz w:val="24"/>
          <w:szCs w:val="24"/>
          <w:u w:val="single"/>
        </w:rPr>
        <w:t>24</w:t>
      </w:r>
      <w:r>
        <w:rPr>
          <w:rFonts w:ascii="Calibri" w:eastAsia="Calibri" w:hAnsi="Calibri" w:cs="Calibri"/>
          <w:b/>
          <w:color w:val="000000"/>
          <w:sz w:val="24"/>
          <w:szCs w:val="24"/>
          <w:u w:val="single"/>
        </w:rPr>
        <w:t>/202</w:t>
      </w:r>
      <w:r w:rsidR="00F90E73">
        <w:rPr>
          <w:rFonts w:ascii="Calibri" w:eastAsia="Calibri" w:hAnsi="Calibri" w:cs="Calibri"/>
          <w:b/>
          <w:color w:val="000000"/>
          <w:sz w:val="24"/>
          <w:szCs w:val="24"/>
          <w:u w:val="single"/>
        </w:rPr>
        <w:t>5</w:t>
      </w:r>
      <w:r>
        <w:rPr>
          <w:rFonts w:ascii="Calibri" w:eastAsia="Calibri" w:hAnsi="Calibri" w:cs="Calibri"/>
          <w:b/>
          <w:color w:val="000000"/>
          <w:sz w:val="24"/>
          <w:szCs w:val="24"/>
          <w:u w:val="single"/>
        </w:rPr>
        <w:t xml:space="preserve"> – </w:t>
      </w:r>
      <w:r w:rsidR="00B55159">
        <w:rPr>
          <w:rFonts w:ascii="Calibri" w:eastAsia="Calibri" w:hAnsi="Calibri" w:cs="Calibri"/>
          <w:b/>
          <w:color w:val="000000"/>
          <w:sz w:val="24"/>
          <w:szCs w:val="24"/>
          <w:u w:val="single"/>
        </w:rPr>
        <w:t>03</w:t>
      </w:r>
      <w:r>
        <w:rPr>
          <w:rFonts w:ascii="Calibri" w:eastAsia="Calibri" w:hAnsi="Calibri" w:cs="Calibri"/>
          <w:b/>
          <w:color w:val="000000"/>
          <w:sz w:val="24"/>
          <w:szCs w:val="24"/>
          <w:u w:val="single"/>
        </w:rPr>
        <w:t>/</w:t>
      </w:r>
      <w:r w:rsidR="00B55159">
        <w:rPr>
          <w:rFonts w:ascii="Calibri" w:eastAsia="Calibri" w:hAnsi="Calibri" w:cs="Calibri"/>
          <w:b/>
          <w:color w:val="000000"/>
          <w:sz w:val="24"/>
          <w:szCs w:val="24"/>
          <w:u w:val="single"/>
        </w:rPr>
        <w:t>2</w:t>
      </w:r>
      <w:r w:rsidR="005B12B4">
        <w:rPr>
          <w:rFonts w:ascii="Calibri" w:eastAsia="Calibri" w:hAnsi="Calibri" w:cs="Calibri"/>
          <w:b/>
          <w:color w:val="000000"/>
          <w:sz w:val="24"/>
          <w:szCs w:val="24"/>
          <w:u w:val="single"/>
        </w:rPr>
        <w:t>8</w:t>
      </w:r>
      <w:r>
        <w:rPr>
          <w:rFonts w:ascii="Calibri" w:eastAsia="Calibri" w:hAnsi="Calibri" w:cs="Calibri"/>
          <w:b/>
          <w:color w:val="000000"/>
          <w:sz w:val="24"/>
          <w:szCs w:val="24"/>
          <w:u w:val="single"/>
        </w:rPr>
        <w:t>/202</w:t>
      </w:r>
      <w:r w:rsidR="00F90E73">
        <w:rPr>
          <w:rFonts w:ascii="Calibri" w:eastAsia="Calibri" w:hAnsi="Calibri" w:cs="Calibri"/>
          <w:b/>
          <w:color w:val="000000"/>
          <w:sz w:val="24"/>
          <w:szCs w:val="24"/>
          <w:u w:val="single"/>
        </w:rPr>
        <w:t>5</w:t>
      </w:r>
      <w:r>
        <w:rPr>
          <w:rFonts w:ascii="Calibri" w:eastAsia="Calibri" w:hAnsi="Calibri" w:cs="Calibri"/>
          <w:b/>
          <w:color w:val="000000"/>
          <w:sz w:val="24"/>
          <w:szCs w:val="24"/>
        </w:rPr>
        <w:t xml:space="preserve"> </w:t>
      </w:r>
    </w:p>
    <w:tbl>
      <w:tblPr>
        <w:tblStyle w:val="a"/>
        <w:tblW w:w="14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
        <w:gridCol w:w="1836"/>
        <w:gridCol w:w="96"/>
        <w:gridCol w:w="208"/>
        <w:gridCol w:w="1537"/>
        <w:gridCol w:w="35"/>
        <w:gridCol w:w="24"/>
        <w:gridCol w:w="1770"/>
        <w:gridCol w:w="12"/>
        <w:gridCol w:w="20"/>
        <w:gridCol w:w="1965"/>
        <w:gridCol w:w="20"/>
        <w:gridCol w:w="58"/>
        <w:gridCol w:w="1831"/>
        <w:gridCol w:w="32"/>
        <w:gridCol w:w="60"/>
        <w:gridCol w:w="1797"/>
        <w:gridCol w:w="77"/>
        <w:gridCol w:w="17"/>
        <w:gridCol w:w="1509"/>
      </w:tblGrid>
      <w:tr w:rsidR="005F3AEC" w14:paraId="4886F16F" w14:textId="77777777" w:rsidTr="00954160">
        <w:trPr>
          <w:trHeight w:val="826"/>
        </w:trPr>
        <w:tc>
          <w:tcPr>
            <w:tcW w:w="14279" w:type="dxa"/>
            <w:gridSpan w:val="20"/>
            <w:shd w:val="clear" w:color="auto" w:fill="auto"/>
            <w:tcMar>
              <w:top w:w="100" w:type="dxa"/>
              <w:left w:w="100" w:type="dxa"/>
              <w:bottom w:w="100" w:type="dxa"/>
              <w:right w:w="100" w:type="dxa"/>
            </w:tcMar>
          </w:tcPr>
          <w:p w14:paraId="04B7A9C2" w14:textId="1D1A33F3" w:rsidR="00931735" w:rsidRDefault="00AB3A30" w:rsidP="00931735">
            <w:pPr>
              <w:widowControl w:val="0"/>
              <w:pBdr>
                <w:top w:val="nil"/>
                <w:left w:val="nil"/>
                <w:bottom w:val="nil"/>
                <w:right w:val="nil"/>
                <w:between w:val="nil"/>
              </w:pBdr>
              <w:spacing w:line="239" w:lineRule="auto"/>
              <w:ind w:left="138" w:right="640" w:firstLine="4"/>
              <w:rPr>
                <w:rFonts w:ascii="Calibri" w:eastAsia="Calibri" w:hAnsi="Calibri" w:cs="Calibri"/>
                <w:b/>
                <w:color w:val="000000"/>
                <w:sz w:val="19"/>
                <w:szCs w:val="19"/>
              </w:rPr>
            </w:pPr>
            <w:r>
              <w:rPr>
                <w:rFonts w:ascii="Calibri" w:eastAsia="Calibri" w:hAnsi="Calibri" w:cs="Calibri"/>
                <w:b/>
                <w:color w:val="000000"/>
              </w:rPr>
              <w:t>Standard</w:t>
            </w:r>
            <w:r>
              <w:rPr>
                <w:rFonts w:ascii="Calibri" w:eastAsia="Calibri" w:hAnsi="Calibri" w:cs="Calibri"/>
                <w:b/>
                <w:color w:val="000000"/>
                <w:sz w:val="19"/>
                <w:szCs w:val="19"/>
              </w:rPr>
              <w:t xml:space="preserve">: </w:t>
            </w:r>
            <w:r w:rsidR="00DB5C51">
              <w:t>G.GSR.</w:t>
            </w:r>
            <w:r w:rsidR="00C57D8A">
              <w:t>8.1</w:t>
            </w:r>
          </w:p>
          <w:p w14:paraId="5617CBD3" w14:textId="77777777" w:rsidR="005F3AEC" w:rsidRDefault="00AB3A30" w:rsidP="00931735">
            <w:pPr>
              <w:widowControl w:val="0"/>
              <w:pBdr>
                <w:top w:val="nil"/>
                <w:left w:val="nil"/>
                <w:bottom w:val="nil"/>
                <w:right w:val="nil"/>
                <w:between w:val="nil"/>
              </w:pBdr>
              <w:spacing w:line="239" w:lineRule="auto"/>
              <w:ind w:left="138" w:right="640" w:firstLine="4"/>
              <w:rPr>
                <w:rFonts w:ascii="Calibri" w:eastAsia="Calibri" w:hAnsi="Calibri" w:cs="Calibri"/>
                <w:b/>
                <w:color w:val="000000"/>
                <w:sz w:val="19"/>
                <w:szCs w:val="19"/>
              </w:rPr>
            </w:pPr>
            <w:r>
              <w:rPr>
                <w:rFonts w:ascii="Calibri" w:eastAsia="Calibri" w:hAnsi="Calibri" w:cs="Calibri"/>
                <w:b/>
                <w:color w:val="000000"/>
              </w:rPr>
              <w:t xml:space="preserve">Assessment: </w:t>
            </w:r>
            <w:r w:rsidRPr="00C96152">
              <w:rPr>
                <w:rFonts w:ascii="Segoe UI Symbol" w:hAnsi="Segoe UI Symbol" w:cs="Segoe UI Symbol"/>
                <w:sz w:val="19"/>
                <w:szCs w:val="19"/>
                <w:shd w:val="clear" w:color="auto" w:fill="000000" w:themeFill="text1"/>
              </w:rPr>
              <w:t>☐</w:t>
            </w:r>
            <w:r w:rsidRPr="004E6DEA">
              <w:rPr>
                <w:sz w:val="19"/>
                <w:szCs w:val="19"/>
              </w:rPr>
              <w:t xml:space="preserve"> </w:t>
            </w:r>
            <w:r>
              <w:rPr>
                <w:rFonts w:ascii="Calibri" w:eastAsia="Calibri" w:hAnsi="Calibri" w:cs="Calibri"/>
                <w:b/>
                <w:color w:val="000000"/>
                <w:sz w:val="19"/>
                <w:szCs w:val="19"/>
              </w:rPr>
              <w:t xml:space="preserve">Quiz </w:t>
            </w:r>
            <w:r w:rsidRPr="004E6DEA">
              <w:rPr>
                <w:rFonts w:ascii="Segoe UI Symbol" w:hAnsi="Segoe UI Symbol" w:cs="Segoe UI Symbol"/>
                <w:color w:val="000000"/>
                <w:sz w:val="19"/>
                <w:szCs w:val="19"/>
                <w:shd w:val="clear" w:color="auto" w:fill="FFFFFF" w:themeFill="background1"/>
              </w:rPr>
              <w:t>☐</w:t>
            </w:r>
            <w:r w:rsidRPr="004E6DEA">
              <w:rPr>
                <w:color w:val="000000"/>
                <w:sz w:val="19"/>
                <w:szCs w:val="19"/>
                <w:shd w:val="clear" w:color="auto" w:fill="FFFFFF" w:themeFill="background1"/>
              </w:rPr>
              <w:t xml:space="preserve"> </w:t>
            </w:r>
            <w:r>
              <w:rPr>
                <w:rFonts w:ascii="Calibri" w:eastAsia="Calibri" w:hAnsi="Calibri" w:cs="Calibri"/>
                <w:b/>
                <w:color w:val="000000"/>
                <w:sz w:val="19"/>
                <w:szCs w:val="19"/>
              </w:rPr>
              <w:t xml:space="preserve">Unit Test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 xml:space="preserve">Project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 xml:space="preserve">Lab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None</w:t>
            </w:r>
          </w:p>
          <w:p w14:paraId="3C8EACC6" w14:textId="030A7AA1" w:rsidR="00DB5C51" w:rsidRPr="00DB5C51" w:rsidRDefault="00DB5C51" w:rsidP="00DB5C51">
            <w:pPr>
              <w:pStyle w:val="ListParagraph"/>
              <w:widowControl w:val="0"/>
              <w:numPr>
                <w:ilvl w:val="0"/>
                <w:numId w:val="3"/>
              </w:numPr>
              <w:pBdr>
                <w:top w:val="nil"/>
                <w:left w:val="nil"/>
                <w:bottom w:val="nil"/>
                <w:right w:val="nil"/>
                <w:between w:val="nil"/>
              </w:pBdr>
              <w:spacing w:line="239" w:lineRule="auto"/>
              <w:ind w:right="640"/>
              <w:rPr>
                <w:rFonts w:ascii="Calibri" w:eastAsia="Calibri" w:hAnsi="Calibri" w:cs="Calibri"/>
                <w:b/>
                <w:color w:val="000000"/>
                <w:sz w:val="19"/>
                <w:szCs w:val="19"/>
              </w:rPr>
            </w:pPr>
            <w:r w:rsidRPr="00E5562B">
              <w:rPr>
                <w:rFonts w:ascii="Calibri" w:eastAsia="Calibri" w:hAnsi="Calibri" w:cs="Calibri"/>
                <w:b/>
                <w:color w:val="FF0000"/>
              </w:rPr>
              <w:t xml:space="preserve">IF STUDENT IS ABSENT, PLEASE </w:t>
            </w:r>
            <w:r w:rsidR="00E5562B" w:rsidRPr="00E5562B">
              <w:rPr>
                <w:rFonts w:ascii="Calibri" w:eastAsia="Calibri" w:hAnsi="Calibri" w:cs="Calibri"/>
                <w:b/>
                <w:color w:val="FF0000"/>
              </w:rPr>
              <w:t>CONTACT TEACHER AND CHECK CANVAS FOR MISSING WORK</w:t>
            </w:r>
          </w:p>
        </w:tc>
      </w:tr>
      <w:tr w:rsidR="005F3AEC" w14:paraId="6D92A48D" w14:textId="77777777" w:rsidTr="00464EC1">
        <w:trPr>
          <w:trHeight w:val="946"/>
        </w:trPr>
        <w:tc>
          <w:tcPr>
            <w:tcW w:w="1375" w:type="dxa"/>
            <w:vMerge w:val="restart"/>
            <w:shd w:val="clear" w:color="auto" w:fill="auto"/>
            <w:tcMar>
              <w:top w:w="100" w:type="dxa"/>
              <w:left w:w="100" w:type="dxa"/>
              <w:bottom w:w="100" w:type="dxa"/>
              <w:right w:w="100" w:type="dxa"/>
            </w:tcMar>
          </w:tcPr>
          <w:p w14:paraId="7BE9106E" w14:textId="77777777" w:rsidR="005F3AEC" w:rsidRDefault="005F3AEC">
            <w:pPr>
              <w:widowControl w:val="0"/>
              <w:pBdr>
                <w:top w:val="nil"/>
                <w:left w:val="nil"/>
                <w:bottom w:val="nil"/>
                <w:right w:val="nil"/>
                <w:between w:val="nil"/>
              </w:pBdr>
              <w:rPr>
                <w:rFonts w:ascii="Calibri" w:eastAsia="Calibri" w:hAnsi="Calibri" w:cs="Calibri"/>
                <w:b/>
                <w:color w:val="000000"/>
                <w:sz w:val="19"/>
                <w:szCs w:val="19"/>
              </w:rPr>
            </w:pPr>
          </w:p>
        </w:tc>
        <w:tc>
          <w:tcPr>
            <w:tcW w:w="1932" w:type="dxa"/>
            <w:gridSpan w:val="2"/>
            <w:vMerge w:val="restart"/>
            <w:shd w:val="clear" w:color="auto" w:fill="auto"/>
            <w:tcMar>
              <w:top w:w="100" w:type="dxa"/>
              <w:left w:w="100" w:type="dxa"/>
              <w:bottom w:w="100" w:type="dxa"/>
              <w:right w:w="100" w:type="dxa"/>
            </w:tcMar>
          </w:tcPr>
          <w:p w14:paraId="37283563" w14:textId="77777777" w:rsidR="005F3AEC" w:rsidRDefault="00AB3A30">
            <w:pPr>
              <w:widowControl w:val="0"/>
              <w:pBdr>
                <w:top w:val="nil"/>
                <w:left w:val="nil"/>
                <w:bottom w:val="nil"/>
                <w:right w:val="nil"/>
                <w:between w:val="nil"/>
              </w:pBdr>
              <w:spacing w:line="319" w:lineRule="auto"/>
              <w:ind w:left="98" w:right="134" w:firstLine="67"/>
              <w:rPr>
                <w:rFonts w:ascii="Calibri" w:eastAsia="Calibri" w:hAnsi="Calibri" w:cs="Calibri"/>
                <w:b/>
                <w:color w:val="000000"/>
                <w:sz w:val="12"/>
                <w:szCs w:val="12"/>
              </w:rPr>
            </w:pPr>
            <w:r>
              <w:rPr>
                <w:rFonts w:ascii="Calibri" w:eastAsia="Calibri" w:hAnsi="Calibri" w:cs="Calibri"/>
                <w:b/>
                <w:color w:val="000000"/>
              </w:rPr>
              <w:t xml:space="preserve">Pre-Teaching </w:t>
            </w:r>
            <w:r>
              <w:rPr>
                <w:rFonts w:ascii="Calibri" w:eastAsia="Calibri" w:hAnsi="Calibri" w:cs="Calibri"/>
                <w:b/>
                <w:noProof/>
                <w:color w:val="000000"/>
              </w:rPr>
              <w:drawing>
                <wp:inline distT="19050" distB="19050" distL="19050" distR="19050" wp14:anchorId="5F86FC39" wp14:editId="5886FA6F">
                  <wp:extent cx="133985" cy="13144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3985" cy="131445"/>
                          </a:xfrm>
                          <a:prstGeom prst="rect">
                            <a:avLst/>
                          </a:prstGeom>
                          <a:ln/>
                        </pic:spPr>
                      </pic:pic>
                    </a:graphicData>
                  </a:graphic>
                </wp:inline>
              </w:drawing>
            </w:r>
            <w:r>
              <w:rPr>
                <w:rFonts w:ascii="Calibri" w:eastAsia="Calibri" w:hAnsi="Calibri" w:cs="Calibri"/>
                <w:b/>
                <w:color w:val="000000"/>
              </w:rPr>
              <w:t xml:space="preserve"> </w:t>
            </w:r>
            <w:r>
              <w:rPr>
                <w:rFonts w:ascii="Calibri" w:eastAsia="Calibri" w:hAnsi="Calibri" w:cs="Calibri"/>
                <w:b/>
                <w:color w:val="000000"/>
                <w:sz w:val="12"/>
                <w:szCs w:val="12"/>
              </w:rPr>
              <w:t xml:space="preserve">Learning Target </w:t>
            </w:r>
            <w:r>
              <w:rPr>
                <w:rFonts w:ascii="Calibri" w:eastAsia="Calibri" w:hAnsi="Calibri" w:cs="Calibri"/>
                <w:b/>
                <w:noProof/>
                <w:color w:val="000000"/>
                <w:sz w:val="12"/>
                <w:szCs w:val="12"/>
              </w:rPr>
              <w:drawing>
                <wp:inline distT="19050" distB="19050" distL="19050" distR="19050" wp14:anchorId="4D426B76" wp14:editId="0821605E">
                  <wp:extent cx="118110" cy="9461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118110" cy="94615"/>
                          </a:xfrm>
                          <a:prstGeom prst="rect">
                            <a:avLst/>
                          </a:prstGeom>
                          <a:ln/>
                        </pic:spPr>
                      </pic:pic>
                    </a:graphicData>
                  </a:graphic>
                </wp:inline>
              </w:drawing>
            </w:r>
            <w:r>
              <w:rPr>
                <w:rFonts w:ascii="Calibri" w:eastAsia="Calibri" w:hAnsi="Calibri" w:cs="Calibri"/>
                <w:b/>
                <w:color w:val="000000"/>
                <w:sz w:val="12"/>
                <w:szCs w:val="12"/>
              </w:rPr>
              <w:t xml:space="preserve"> Success Criteria 1 </w:t>
            </w:r>
          </w:p>
          <w:p w14:paraId="1C94E052" w14:textId="77777777" w:rsidR="005F3AEC" w:rsidRDefault="00AB3A30">
            <w:pPr>
              <w:widowControl w:val="0"/>
              <w:pBdr>
                <w:top w:val="nil"/>
                <w:left w:val="nil"/>
                <w:bottom w:val="nil"/>
                <w:right w:val="nil"/>
                <w:between w:val="nil"/>
              </w:pBdr>
              <w:spacing w:line="240" w:lineRule="auto"/>
              <w:ind w:left="120"/>
              <w:rPr>
                <w:rFonts w:ascii="Calibri" w:eastAsia="Calibri" w:hAnsi="Calibri" w:cs="Calibri"/>
                <w:b/>
                <w:color w:val="000000"/>
                <w:sz w:val="12"/>
                <w:szCs w:val="12"/>
              </w:rPr>
            </w:pPr>
            <w:r>
              <w:rPr>
                <w:rFonts w:ascii="Calibri" w:eastAsia="Calibri" w:hAnsi="Calibri" w:cs="Calibri"/>
                <w:b/>
                <w:color w:val="000000"/>
                <w:sz w:val="12"/>
                <w:szCs w:val="12"/>
              </w:rPr>
              <w:t xml:space="preserve">  </w:t>
            </w:r>
          </w:p>
          <w:p w14:paraId="166E7CF6" w14:textId="77777777" w:rsidR="005F3AEC" w:rsidRDefault="00AB3A30">
            <w:pPr>
              <w:widowControl w:val="0"/>
              <w:pBdr>
                <w:top w:val="nil"/>
                <w:left w:val="nil"/>
                <w:bottom w:val="nil"/>
                <w:right w:val="nil"/>
                <w:between w:val="nil"/>
              </w:pBdr>
              <w:spacing w:line="240" w:lineRule="auto"/>
              <w:ind w:left="120"/>
              <w:rPr>
                <w:rFonts w:ascii="Calibri" w:eastAsia="Calibri" w:hAnsi="Calibri" w:cs="Calibri"/>
                <w:b/>
                <w:color w:val="000000"/>
                <w:sz w:val="12"/>
                <w:szCs w:val="12"/>
              </w:rPr>
            </w:pPr>
            <w:r>
              <w:rPr>
                <w:rFonts w:ascii="Calibri" w:eastAsia="Calibri" w:hAnsi="Calibri" w:cs="Calibri"/>
                <w:b/>
                <w:color w:val="000000"/>
                <w:sz w:val="12"/>
                <w:szCs w:val="12"/>
              </w:rPr>
              <w:t xml:space="preserve"> Success Criteria 2</w:t>
            </w:r>
          </w:p>
        </w:tc>
        <w:tc>
          <w:tcPr>
            <w:tcW w:w="1780" w:type="dxa"/>
            <w:gridSpan w:val="3"/>
            <w:shd w:val="clear" w:color="auto" w:fill="auto"/>
            <w:tcMar>
              <w:top w:w="100" w:type="dxa"/>
              <w:left w:w="100" w:type="dxa"/>
              <w:bottom w:w="100" w:type="dxa"/>
              <w:right w:w="100" w:type="dxa"/>
            </w:tcMar>
          </w:tcPr>
          <w:p w14:paraId="27BCB4AC" w14:textId="77777777" w:rsidR="005F3AEC" w:rsidRDefault="00AB3A30">
            <w:pPr>
              <w:widowControl w:val="0"/>
              <w:pBdr>
                <w:top w:val="nil"/>
                <w:left w:val="nil"/>
                <w:bottom w:val="nil"/>
                <w:right w:val="nil"/>
                <w:between w:val="nil"/>
              </w:pBdr>
              <w:spacing w:line="240" w:lineRule="auto"/>
              <w:ind w:right="430"/>
              <w:jc w:val="right"/>
              <w:rPr>
                <w:rFonts w:ascii="Calibri" w:eastAsia="Calibri" w:hAnsi="Calibri" w:cs="Calibri"/>
                <w:b/>
                <w:color w:val="000000"/>
              </w:rPr>
            </w:pPr>
            <w:r>
              <w:rPr>
                <w:rFonts w:ascii="Calibri" w:eastAsia="Calibri" w:hAnsi="Calibri" w:cs="Calibri"/>
                <w:b/>
                <w:color w:val="000000"/>
              </w:rPr>
              <w:t xml:space="preserve">Activation of  </w:t>
            </w:r>
          </w:p>
          <w:p w14:paraId="0D6BF305"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0156B3B4" w14:textId="77777777" w:rsidR="005F3AEC" w:rsidRDefault="00AB3A30">
            <w:pPr>
              <w:widowControl w:val="0"/>
              <w:pBdr>
                <w:top w:val="nil"/>
                <w:left w:val="nil"/>
                <w:bottom w:val="nil"/>
                <w:right w:val="nil"/>
                <w:between w:val="nil"/>
              </w:pBdr>
              <w:spacing w:before="22" w:line="240" w:lineRule="auto"/>
              <w:jc w:val="center"/>
              <w:rPr>
                <w:rFonts w:ascii="Calibri" w:eastAsia="Calibri" w:hAnsi="Calibri" w:cs="Calibri"/>
                <w:i/>
                <w:color w:val="000000"/>
                <w:sz w:val="18"/>
                <w:szCs w:val="18"/>
              </w:rPr>
            </w:pPr>
            <w:r>
              <w:rPr>
                <w:rFonts w:ascii="Calibri" w:eastAsia="Calibri" w:hAnsi="Calibri" w:cs="Calibri"/>
                <w:i/>
                <w:color w:val="000000"/>
                <w:sz w:val="18"/>
                <w:szCs w:val="18"/>
              </w:rPr>
              <w:t>(5 min)</w:t>
            </w:r>
          </w:p>
        </w:tc>
        <w:tc>
          <w:tcPr>
            <w:tcW w:w="1794" w:type="dxa"/>
            <w:gridSpan w:val="2"/>
            <w:shd w:val="clear" w:color="auto" w:fill="auto"/>
            <w:tcMar>
              <w:top w:w="100" w:type="dxa"/>
              <w:left w:w="100" w:type="dxa"/>
              <w:bottom w:w="100" w:type="dxa"/>
              <w:right w:w="100" w:type="dxa"/>
            </w:tcMar>
          </w:tcPr>
          <w:p w14:paraId="7638AC4C" w14:textId="77777777" w:rsidR="005F3AEC" w:rsidRDefault="00AB3A30">
            <w:pPr>
              <w:widowControl w:val="0"/>
              <w:pBdr>
                <w:top w:val="nil"/>
                <w:left w:val="nil"/>
                <w:bottom w:val="nil"/>
                <w:right w:val="nil"/>
                <w:between w:val="nil"/>
              </w:pBdr>
              <w:spacing w:line="240" w:lineRule="auto"/>
              <w:ind w:right="461"/>
              <w:jc w:val="right"/>
              <w:rPr>
                <w:rFonts w:ascii="Calibri" w:eastAsia="Calibri" w:hAnsi="Calibri" w:cs="Calibri"/>
                <w:b/>
                <w:color w:val="000000"/>
              </w:rPr>
            </w:pPr>
            <w:r>
              <w:rPr>
                <w:rFonts w:ascii="Calibri" w:eastAsia="Calibri" w:hAnsi="Calibri" w:cs="Calibri"/>
                <w:b/>
                <w:color w:val="000000"/>
              </w:rPr>
              <w:t xml:space="preserve">Focused  </w:t>
            </w:r>
          </w:p>
          <w:p w14:paraId="7736CA61"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Instruction </w:t>
            </w:r>
          </w:p>
          <w:p w14:paraId="0BFEF0D7"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4E6A167C"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*I DO</w:t>
            </w:r>
          </w:p>
        </w:tc>
        <w:tc>
          <w:tcPr>
            <w:tcW w:w="2075" w:type="dxa"/>
            <w:gridSpan w:val="5"/>
            <w:shd w:val="clear" w:color="auto" w:fill="auto"/>
            <w:tcMar>
              <w:top w:w="100" w:type="dxa"/>
              <w:left w:w="100" w:type="dxa"/>
              <w:bottom w:w="100" w:type="dxa"/>
              <w:right w:w="100" w:type="dxa"/>
            </w:tcMar>
          </w:tcPr>
          <w:p w14:paraId="56ED7D98" w14:textId="77777777" w:rsidR="005F3AEC" w:rsidRDefault="00AB3A30">
            <w:pPr>
              <w:widowControl w:val="0"/>
              <w:pBdr>
                <w:top w:val="nil"/>
                <w:left w:val="nil"/>
                <w:bottom w:val="nil"/>
                <w:right w:val="nil"/>
                <w:between w:val="nil"/>
              </w:pBdr>
              <w:spacing w:line="227" w:lineRule="auto"/>
              <w:ind w:left="188" w:right="151"/>
              <w:jc w:val="center"/>
              <w:rPr>
                <w:rFonts w:ascii="Calibri" w:eastAsia="Calibri" w:hAnsi="Calibri" w:cs="Calibri"/>
                <w:i/>
                <w:color w:val="000000"/>
                <w:sz w:val="16"/>
                <w:szCs w:val="16"/>
              </w:rPr>
            </w:pPr>
            <w:r>
              <w:rPr>
                <w:rFonts w:ascii="Calibri" w:eastAsia="Calibri" w:hAnsi="Calibri" w:cs="Calibri"/>
                <w:b/>
                <w:color w:val="000000"/>
              </w:rPr>
              <w:t xml:space="preserve">Guided Instruction </w:t>
            </w:r>
            <w:r>
              <w:rPr>
                <w:rFonts w:ascii="Calibri" w:eastAsia="Calibri" w:hAnsi="Calibri" w:cs="Calibri"/>
                <w:i/>
                <w:color w:val="000000"/>
                <w:sz w:val="16"/>
                <w:szCs w:val="16"/>
              </w:rPr>
              <w:t xml:space="preserve">(10 min) </w:t>
            </w:r>
          </w:p>
          <w:p w14:paraId="6FF8154B" w14:textId="77777777" w:rsidR="005F3AEC" w:rsidRDefault="00AB3A30">
            <w:pPr>
              <w:widowControl w:val="0"/>
              <w:pBdr>
                <w:top w:val="nil"/>
                <w:left w:val="nil"/>
                <w:bottom w:val="nil"/>
                <w:right w:val="nil"/>
                <w:between w:val="nil"/>
              </w:pBdr>
              <w:spacing w:before="4"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*WE DO</w:t>
            </w:r>
          </w:p>
        </w:tc>
        <w:tc>
          <w:tcPr>
            <w:tcW w:w="1863" w:type="dxa"/>
            <w:gridSpan w:val="2"/>
            <w:shd w:val="clear" w:color="auto" w:fill="auto"/>
            <w:tcMar>
              <w:top w:w="100" w:type="dxa"/>
              <w:left w:w="100" w:type="dxa"/>
              <w:bottom w:w="100" w:type="dxa"/>
              <w:right w:w="100" w:type="dxa"/>
            </w:tcMar>
          </w:tcPr>
          <w:p w14:paraId="1B55DFBA"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Collaborative </w:t>
            </w:r>
          </w:p>
          <w:p w14:paraId="4874914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3AF5244F"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697EBF4B"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*Y’ALL DO</w:t>
            </w:r>
          </w:p>
        </w:tc>
        <w:tc>
          <w:tcPr>
            <w:tcW w:w="1934" w:type="dxa"/>
            <w:gridSpan w:val="3"/>
            <w:shd w:val="clear" w:color="auto" w:fill="auto"/>
            <w:tcMar>
              <w:top w:w="100" w:type="dxa"/>
              <w:left w:w="100" w:type="dxa"/>
              <w:bottom w:w="100" w:type="dxa"/>
              <w:right w:w="100" w:type="dxa"/>
            </w:tcMar>
          </w:tcPr>
          <w:p w14:paraId="3E7D7CDC"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Independent  </w:t>
            </w:r>
          </w:p>
          <w:p w14:paraId="6F2BCAE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7E12F419"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382B65AF"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*YOU DO</w:t>
            </w:r>
          </w:p>
        </w:tc>
        <w:tc>
          <w:tcPr>
            <w:tcW w:w="1526" w:type="dxa"/>
            <w:gridSpan w:val="2"/>
            <w:shd w:val="clear" w:color="auto" w:fill="auto"/>
            <w:tcMar>
              <w:top w:w="100" w:type="dxa"/>
              <w:left w:w="100" w:type="dxa"/>
              <w:bottom w:w="100" w:type="dxa"/>
              <w:right w:w="100" w:type="dxa"/>
            </w:tcMar>
          </w:tcPr>
          <w:p w14:paraId="73E8B520"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Closing </w:t>
            </w:r>
          </w:p>
          <w:p w14:paraId="4179829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(5 min)</w:t>
            </w:r>
          </w:p>
        </w:tc>
      </w:tr>
      <w:tr w:rsidR="005F3AEC" w14:paraId="4F71C1AC" w14:textId="77777777" w:rsidTr="00464EC1">
        <w:trPr>
          <w:trHeight w:val="1231"/>
        </w:trPr>
        <w:tc>
          <w:tcPr>
            <w:tcW w:w="1375" w:type="dxa"/>
            <w:vMerge/>
            <w:shd w:val="clear" w:color="auto" w:fill="auto"/>
            <w:tcMar>
              <w:top w:w="100" w:type="dxa"/>
              <w:left w:w="100" w:type="dxa"/>
              <w:bottom w:w="100" w:type="dxa"/>
              <w:right w:w="100" w:type="dxa"/>
            </w:tcMar>
          </w:tcPr>
          <w:p w14:paraId="2DBFB80D" w14:textId="77777777" w:rsidR="005F3AEC" w:rsidRDefault="005F3AEC">
            <w:pPr>
              <w:widowControl w:val="0"/>
              <w:pBdr>
                <w:top w:val="nil"/>
                <w:left w:val="nil"/>
                <w:bottom w:val="nil"/>
                <w:right w:val="nil"/>
                <w:between w:val="nil"/>
              </w:pBdr>
              <w:rPr>
                <w:rFonts w:ascii="Calibri" w:eastAsia="Calibri" w:hAnsi="Calibri" w:cs="Calibri"/>
                <w:i/>
                <w:color w:val="000000"/>
                <w:sz w:val="16"/>
                <w:szCs w:val="16"/>
              </w:rPr>
            </w:pPr>
          </w:p>
        </w:tc>
        <w:tc>
          <w:tcPr>
            <w:tcW w:w="1932" w:type="dxa"/>
            <w:gridSpan w:val="2"/>
            <w:vMerge/>
            <w:shd w:val="clear" w:color="auto" w:fill="auto"/>
            <w:tcMar>
              <w:top w:w="100" w:type="dxa"/>
              <w:left w:w="100" w:type="dxa"/>
              <w:bottom w:w="100" w:type="dxa"/>
              <w:right w:w="100" w:type="dxa"/>
            </w:tcMar>
          </w:tcPr>
          <w:p w14:paraId="2F0483E5" w14:textId="77777777" w:rsidR="005F3AEC" w:rsidRDefault="005F3AEC">
            <w:pPr>
              <w:widowControl w:val="0"/>
              <w:pBdr>
                <w:top w:val="nil"/>
                <w:left w:val="nil"/>
                <w:bottom w:val="nil"/>
                <w:right w:val="nil"/>
                <w:between w:val="nil"/>
              </w:pBdr>
              <w:rPr>
                <w:rFonts w:ascii="Calibri" w:eastAsia="Calibri" w:hAnsi="Calibri" w:cs="Calibri"/>
                <w:i/>
                <w:color w:val="000000"/>
                <w:sz w:val="16"/>
                <w:szCs w:val="16"/>
              </w:rPr>
            </w:pPr>
          </w:p>
        </w:tc>
        <w:tc>
          <w:tcPr>
            <w:tcW w:w="1780" w:type="dxa"/>
            <w:gridSpan w:val="3"/>
            <w:shd w:val="clear" w:color="auto" w:fill="auto"/>
            <w:tcMar>
              <w:top w:w="100" w:type="dxa"/>
              <w:left w:w="100" w:type="dxa"/>
              <w:bottom w:w="100" w:type="dxa"/>
              <w:right w:w="100" w:type="dxa"/>
            </w:tcMar>
          </w:tcPr>
          <w:p w14:paraId="5B44B25E"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Do Now</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Quick Write* </w:t>
            </w:r>
          </w:p>
          <w:p w14:paraId="757BB99B"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Think/Pair/Share </w:t>
            </w:r>
          </w:p>
          <w:p w14:paraId="268C5A02"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Polls </w:t>
            </w:r>
          </w:p>
          <w:p w14:paraId="7165CB60"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Notice/Wonder </w:t>
            </w:r>
          </w:p>
          <w:p w14:paraId="69381B1B"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Number Talks </w:t>
            </w:r>
          </w:p>
          <w:p w14:paraId="2874D71E"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Engaging Video </w:t>
            </w:r>
          </w:p>
          <w:p w14:paraId="256D5A7D"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Open-Ended Question</w:t>
            </w:r>
          </w:p>
        </w:tc>
        <w:tc>
          <w:tcPr>
            <w:tcW w:w="1794" w:type="dxa"/>
            <w:gridSpan w:val="2"/>
            <w:shd w:val="clear" w:color="auto" w:fill="auto"/>
            <w:tcMar>
              <w:top w:w="100" w:type="dxa"/>
              <w:left w:w="100" w:type="dxa"/>
              <w:bottom w:w="100" w:type="dxa"/>
              <w:right w:w="100" w:type="dxa"/>
            </w:tcMar>
          </w:tcPr>
          <w:p w14:paraId="6F3536EA"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Think Aloud</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Visuals </w:t>
            </w:r>
          </w:p>
          <w:p w14:paraId="6788901D"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Demonstration </w:t>
            </w:r>
          </w:p>
          <w:p w14:paraId="7D0D91F5"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Analogies* </w:t>
            </w:r>
          </w:p>
          <w:p w14:paraId="0CA553A7"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Worked Examples </w:t>
            </w:r>
          </w:p>
          <w:p w14:paraId="3D86D3A8"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Nearpod Activity </w:t>
            </w:r>
          </w:p>
          <w:p w14:paraId="7872B164"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Mnemonic Devices*</w:t>
            </w:r>
          </w:p>
        </w:tc>
        <w:tc>
          <w:tcPr>
            <w:tcW w:w="2075" w:type="dxa"/>
            <w:gridSpan w:val="5"/>
            <w:shd w:val="clear" w:color="auto" w:fill="auto"/>
            <w:tcMar>
              <w:top w:w="100" w:type="dxa"/>
              <w:left w:w="100" w:type="dxa"/>
              <w:bottom w:w="100" w:type="dxa"/>
              <w:right w:w="100" w:type="dxa"/>
            </w:tcMar>
          </w:tcPr>
          <w:p w14:paraId="630C2F9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Socratic Seminar *</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Call/Response </w:t>
            </w:r>
          </w:p>
          <w:p w14:paraId="658B24E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Probing Questions </w:t>
            </w:r>
          </w:p>
          <w:p w14:paraId="2613725C"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Graphic Organizer </w:t>
            </w:r>
          </w:p>
          <w:p w14:paraId="5316EEFD"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Nearpod Activity </w:t>
            </w:r>
          </w:p>
          <w:p w14:paraId="31DB4943"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Digital Whiteboard</w:t>
            </w:r>
          </w:p>
        </w:tc>
        <w:tc>
          <w:tcPr>
            <w:tcW w:w="1863" w:type="dxa"/>
            <w:gridSpan w:val="2"/>
            <w:shd w:val="clear" w:color="auto" w:fill="auto"/>
            <w:tcMar>
              <w:top w:w="100" w:type="dxa"/>
              <w:left w:w="100" w:type="dxa"/>
              <w:bottom w:w="100" w:type="dxa"/>
              <w:right w:w="100" w:type="dxa"/>
            </w:tcMar>
          </w:tcPr>
          <w:p w14:paraId="449651A7"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Jigsaw*</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Discussions* </w:t>
            </w:r>
          </w:p>
          <w:p w14:paraId="55C743FD"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Expert Groups </w:t>
            </w:r>
          </w:p>
          <w:p w14:paraId="58883652"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Labs </w:t>
            </w:r>
          </w:p>
          <w:p w14:paraId="7C98D9D4"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Stations </w:t>
            </w:r>
          </w:p>
          <w:p w14:paraId="0EE98564"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Think/Pair/Share </w:t>
            </w:r>
          </w:p>
          <w:p w14:paraId="2FAF0C0B"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Create Visuals </w:t>
            </w:r>
          </w:p>
          <w:p w14:paraId="696DDD1B"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Gallery Walk</w:t>
            </w:r>
          </w:p>
        </w:tc>
        <w:tc>
          <w:tcPr>
            <w:tcW w:w="1934" w:type="dxa"/>
            <w:gridSpan w:val="3"/>
            <w:shd w:val="clear" w:color="auto" w:fill="auto"/>
            <w:tcMar>
              <w:top w:w="100" w:type="dxa"/>
              <w:left w:w="100" w:type="dxa"/>
              <w:bottom w:w="100" w:type="dxa"/>
              <w:right w:w="100" w:type="dxa"/>
            </w:tcMar>
          </w:tcPr>
          <w:p w14:paraId="36C85037"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Written Response*</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Digital Portfolio </w:t>
            </w:r>
          </w:p>
          <w:p w14:paraId="3DBA2E0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Presentation </w:t>
            </w:r>
          </w:p>
          <w:p w14:paraId="2A850A3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Canvas Assignment </w:t>
            </w:r>
          </w:p>
          <w:p w14:paraId="4CE62FAE"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Choice Board </w:t>
            </w:r>
          </w:p>
          <w:p w14:paraId="35C01388"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Independent Project </w:t>
            </w:r>
          </w:p>
          <w:p w14:paraId="24BA22C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Portfolio</w:t>
            </w:r>
          </w:p>
        </w:tc>
        <w:tc>
          <w:tcPr>
            <w:tcW w:w="1526" w:type="dxa"/>
            <w:gridSpan w:val="2"/>
            <w:shd w:val="clear" w:color="auto" w:fill="auto"/>
            <w:tcMar>
              <w:top w:w="100" w:type="dxa"/>
              <w:left w:w="100" w:type="dxa"/>
              <w:bottom w:w="100" w:type="dxa"/>
              <w:right w:w="100" w:type="dxa"/>
            </w:tcMar>
          </w:tcPr>
          <w:p w14:paraId="13D4BBA8" w14:textId="77777777" w:rsidR="005F3AEC" w:rsidRDefault="00AB3A30">
            <w:pPr>
              <w:widowControl w:val="0"/>
              <w:pBdr>
                <w:top w:val="nil"/>
                <w:left w:val="nil"/>
                <w:bottom w:val="nil"/>
                <w:right w:val="nil"/>
                <w:between w:val="nil"/>
              </w:pBdr>
              <w:spacing w:line="217" w:lineRule="auto"/>
              <w:ind w:left="126" w:right="202"/>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Group Discussion</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Exit Ticket </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3-2-1 </w:t>
            </w:r>
          </w:p>
          <w:p w14:paraId="632FD892"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Parking Lot </w:t>
            </w:r>
          </w:p>
          <w:p w14:paraId="3D945040"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Journaling* </w:t>
            </w:r>
          </w:p>
          <w:p w14:paraId="7DD780B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Nearpod</w:t>
            </w:r>
          </w:p>
        </w:tc>
      </w:tr>
      <w:tr w:rsidR="00464EC1" w14:paraId="37FEC89E" w14:textId="77777777" w:rsidTr="00464EC1">
        <w:trPr>
          <w:trHeight w:val="758"/>
        </w:trPr>
        <w:tc>
          <w:tcPr>
            <w:tcW w:w="1375" w:type="dxa"/>
            <w:shd w:val="clear" w:color="auto" w:fill="auto"/>
            <w:tcMar>
              <w:top w:w="100" w:type="dxa"/>
              <w:left w:w="100" w:type="dxa"/>
              <w:bottom w:w="100" w:type="dxa"/>
              <w:right w:w="100" w:type="dxa"/>
            </w:tcMar>
          </w:tcPr>
          <w:p w14:paraId="5A1FD18E" w14:textId="77777777" w:rsidR="00464EC1" w:rsidRDefault="00464EC1" w:rsidP="00464EC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Monda</w:t>
            </w:r>
            <w:r>
              <w:rPr>
                <w:rFonts w:ascii="Calibri" w:eastAsia="Calibri" w:hAnsi="Calibri" w:cs="Calibri"/>
                <w:b/>
                <w:color w:val="595959"/>
                <w:sz w:val="24"/>
                <w:szCs w:val="24"/>
              </w:rPr>
              <w:t>y</w:t>
            </w:r>
          </w:p>
        </w:tc>
        <w:tc>
          <w:tcPr>
            <w:tcW w:w="1932" w:type="dxa"/>
            <w:gridSpan w:val="2"/>
            <w:shd w:val="clear" w:color="auto" w:fill="auto"/>
            <w:tcMar>
              <w:top w:w="100" w:type="dxa"/>
              <w:left w:w="100" w:type="dxa"/>
              <w:bottom w:w="100" w:type="dxa"/>
              <w:right w:w="100" w:type="dxa"/>
            </w:tcMar>
          </w:tcPr>
          <w:p w14:paraId="15021355" w14:textId="31608B2A" w:rsidR="008278E6" w:rsidRDefault="008278E6" w:rsidP="00BF1CF4">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to</w:t>
            </w:r>
            <w:r>
              <w:rPr>
                <w:rFonts w:ascii="Times New Roman" w:hAnsi="Times New Roman" w:cs="Times New Roman"/>
                <w:bCs/>
                <w:sz w:val="18"/>
                <w:szCs w:val="18"/>
              </w:rPr>
              <w:t xml:space="preserve"> understand and apply the concepts of factorials, permutations, and combinations to solve problems involving counting and determine when to use each method based on whether order matters of not.</w:t>
            </w:r>
          </w:p>
          <w:p w14:paraId="4009CB2F" w14:textId="36FFF90C" w:rsidR="007E5AF1" w:rsidRPr="007E5AF1" w:rsidRDefault="00464EC1" w:rsidP="00BF1CF4">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I </w:t>
            </w:r>
            <w:r w:rsidR="00BF1CF4">
              <w:rPr>
                <w:rFonts w:ascii="Times New Roman" w:hAnsi="Times New Roman" w:cs="Times New Roman"/>
                <w:bCs/>
                <w:sz w:val="18"/>
                <w:szCs w:val="18"/>
              </w:rPr>
              <w:t>can understand and apply the concepts of factorials, permutations, and combinations to solve proble</w:t>
            </w:r>
            <w:r w:rsidR="008278E6">
              <w:rPr>
                <w:rFonts w:ascii="Times New Roman" w:hAnsi="Times New Roman" w:cs="Times New Roman"/>
                <w:bCs/>
                <w:sz w:val="18"/>
                <w:szCs w:val="18"/>
              </w:rPr>
              <w:t>m</w:t>
            </w:r>
            <w:r w:rsidR="00BF1CF4">
              <w:rPr>
                <w:rFonts w:ascii="Times New Roman" w:hAnsi="Times New Roman" w:cs="Times New Roman"/>
                <w:bCs/>
                <w:sz w:val="18"/>
                <w:szCs w:val="18"/>
              </w:rPr>
              <w:t>s involving counting</w:t>
            </w:r>
            <w:r w:rsidR="008278E6">
              <w:rPr>
                <w:rFonts w:ascii="Times New Roman" w:hAnsi="Times New Roman" w:cs="Times New Roman"/>
                <w:bCs/>
                <w:sz w:val="18"/>
                <w:szCs w:val="18"/>
              </w:rPr>
              <w:t xml:space="preserve"> and determine when to use each method based on whether order matters of not.</w:t>
            </w:r>
          </w:p>
        </w:tc>
        <w:tc>
          <w:tcPr>
            <w:tcW w:w="1745" w:type="dxa"/>
            <w:gridSpan w:val="2"/>
            <w:shd w:val="clear" w:color="auto" w:fill="auto"/>
          </w:tcPr>
          <w:p w14:paraId="52C4B24C" w14:textId="73AAA3F4" w:rsidR="00464EC1" w:rsidRPr="00EC0D6D"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highlight w:val="yellow"/>
              </w:rPr>
            </w:pPr>
            <w:r>
              <w:rPr>
                <w:rFonts w:ascii="Calibri" w:eastAsia="Calibri" w:hAnsi="Calibri" w:cs="Calibri"/>
                <w:bCs/>
                <w:color w:val="000000"/>
                <w:sz w:val="24"/>
                <w:szCs w:val="24"/>
              </w:rPr>
              <w:t xml:space="preserve">Warm up – </w:t>
            </w:r>
            <w:r w:rsidR="007E5AF1">
              <w:rPr>
                <w:rFonts w:ascii="Calibri" w:eastAsia="Calibri" w:hAnsi="Calibri" w:cs="Calibri"/>
                <w:bCs/>
                <w:color w:val="000000"/>
                <w:sz w:val="24"/>
                <w:szCs w:val="24"/>
              </w:rPr>
              <w:t xml:space="preserve">Quizizz – </w:t>
            </w:r>
            <w:r w:rsidR="00C225A2">
              <w:rPr>
                <w:rFonts w:ascii="Calibri" w:eastAsia="Calibri" w:hAnsi="Calibri" w:cs="Calibri"/>
                <w:bCs/>
                <w:color w:val="000000"/>
                <w:sz w:val="24"/>
                <w:szCs w:val="24"/>
              </w:rPr>
              <w:t>simple probability</w:t>
            </w:r>
          </w:p>
        </w:tc>
        <w:tc>
          <w:tcPr>
            <w:tcW w:w="1841" w:type="dxa"/>
            <w:gridSpan w:val="4"/>
            <w:shd w:val="clear" w:color="auto" w:fill="auto"/>
          </w:tcPr>
          <w:p w14:paraId="5EF900D9" w14:textId="2255EBEC" w:rsidR="00464EC1" w:rsidRPr="00E83613" w:rsidRDefault="00C225A2"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sz w:val="24"/>
                <w:szCs w:val="24"/>
              </w:rPr>
              <w:t>Guided Notes – Factorials, Permutations, and Combinations</w:t>
            </w:r>
          </w:p>
        </w:tc>
        <w:tc>
          <w:tcPr>
            <w:tcW w:w="2005" w:type="dxa"/>
            <w:gridSpan w:val="3"/>
            <w:shd w:val="clear" w:color="auto" w:fill="auto"/>
          </w:tcPr>
          <w:p w14:paraId="11A26C9C" w14:textId="41DA4B03"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notes handout</w:t>
            </w:r>
            <w:r w:rsidRPr="00BF463B">
              <w:rPr>
                <w:rFonts w:ascii="Calibri" w:eastAsia="Calibri" w:hAnsi="Calibri" w:cs="Calibri"/>
                <w:bCs/>
                <w:color w:val="000000" w:themeColor="text1"/>
                <w:sz w:val="18"/>
                <w:szCs w:val="18"/>
              </w:rPr>
              <w:t xml:space="preserve"> to probe questions</w:t>
            </w:r>
          </w:p>
        </w:tc>
        <w:tc>
          <w:tcPr>
            <w:tcW w:w="1889" w:type="dxa"/>
            <w:gridSpan w:val="2"/>
            <w:shd w:val="clear" w:color="auto" w:fill="auto"/>
          </w:tcPr>
          <w:p w14:paraId="1F2D661B" w14:textId="6E7C8D0D"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sidRPr="00BF463B">
              <w:rPr>
                <w:rFonts w:ascii="Calibri" w:eastAsia="Calibri" w:hAnsi="Calibri" w:cs="Calibri"/>
                <w:bCs/>
                <w:color w:val="000000" w:themeColor="text1"/>
                <w:sz w:val="18"/>
                <w:szCs w:val="18"/>
              </w:rPr>
              <w:t>Think Pair Share on problems assigned from Teacher, compare steps and answer.</w:t>
            </w:r>
          </w:p>
        </w:tc>
        <w:tc>
          <w:tcPr>
            <w:tcW w:w="1889" w:type="dxa"/>
            <w:gridSpan w:val="3"/>
            <w:shd w:val="clear" w:color="auto" w:fill="auto"/>
          </w:tcPr>
          <w:p w14:paraId="2BB2CD96" w14:textId="5C408808"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bCs/>
                <w:color w:val="000000" w:themeColor="text1"/>
                <w:sz w:val="18"/>
                <w:szCs w:val="18"/>
              </w:rPr>
              <w:t xml:space="preserve">Independent Practice – Complete Questions  on </w:t>
            </w:r>
            <w:r w:rsidR="006F5AA1">
              <w:rPr>
                <w:rFonts w:ascii="Calibri" w:eastAsia="Calibri" w:hAnsi="Calibri" w:cs="Calibri"/>
                <w:bCs/>
                <w:color w:val="000000" w:themeColor="text1"/>
                <w:sz w:val="18"/>
                <w:szCs w:val="18"/>
              </w:rPr>
              <w:t>Notes Page</w:t>
            </w:r>
          </w:p>
        </w:tc>
        <w:tc>
          <w:tcPr>
            <w:tcW w:w="1603" w:type="dxa"/>
            <w:gridSpan w:val="3"/>
            <w:shd w:val="clear" w:color="auto" w:fill="auto"/>
          </w:tcPr>
          <w:p w14:paraId="7A937A28" w14:textId="77777777" w:rsidR="00464EC1" w:rsidRDefault="00464EC1" w:rsidP="00464EC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06C2566F" w14:textId="77777777" w:rsidR="00464EC1" w:rsidRDefault="00464EC1" w:rsidP="00464EC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687A8436" w14:textId="77777777" w:rsidR="00464EC1" w:rsidRDefault="00464EC1" w:rsidP="00464EC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D685E84" w14:textId="3F2F0C0B"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b/>
                <w:color w:val="000000"/>
                <w:sz w:val="18"/>
                <w:szCs w:val="18"/>
              </w:rPr>
              <w:t>lesson ?</w:t>
            </w:r>
          </w:p>
        </w:tc>
      </w:tr>
      <w:tr w:rsidR="007E5AF1" w14:paraId="273AAE34" w14:textId="77777777" w:rsidTr="00464EC1">
        <w:trPr>
          <w:trHeight w:val="596"/>
        </w:trPr>
        <w:tc>
          <w:tcPr>
            <w:tcW w:w="1375" w:type="dxa"/>
            <w:shd w:val="clear" w:color="auto" w:fill="auto"/>
            <w:tcMar>
              <w:top w:w="100" w:type="dxa"/>
              <w:left w:w="100" w:type="dxa"/>
              <w:bottom w:w="100" w:type="dxa"/>
              <w:right w:w="100" w:type="dxa"/>
            </w:tcMar>
          </w:tcPr>
          <w:p w14:paraId="446326FF" w14:textId="77777777"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lastRenderedPageBreak/>
              <w:t>Tuesda</w:t>
            </w:r>
            <w:r>
              <w:rPr>
                <w:rFonts w:ascii="Calibri" w:eastAsia="Calibri" w:hAnsi="Calibri" w:cs="Calibri"/>
                <w:b/>
                <w:color w:val="595959"/>
                <w:sz w:val="24"/>
                <w:szCs w:val="24"/>
              </w:rPr>
              <w:t>y</w:t>
            </w:r>
          </w:p>
        </w:tc>
        <w:tc>
          <w:tcPr>
            <w:tcW w:w="1836" w:type="dxa"/>
            <w:shd w:val="clear" w:color="auto" w:fill="auto"/>
            <w:tcMar>
              <w:top w:w="100" w:type="dxa"/>
              <w:left w:w="100" w:type="dxa"/>
              <w:bottom w:w="100" w:type="dxa"/>
              <w:right w:w="100" w:type="dxa"/>
            </w:tcMar>
          </w:tcPr>
          <w:p w14:paraId="60D9F00D" w14:textId="77777777" w:rsidR="00C225A2" w:rsidRDefault="00C225A2" w:rsidP="00C225A2">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to understand and apply the concepts of factorials, permutations, and combinations to solve problems involving counting and determine when to use each method based on whether order matters of not.</w:t>
            </w:r>
          </w:p>
          <w:p w14:paraId="0DDC304D" w14:textId="23DB1AAF" w:rsidR="007E5AF1" w:rsidRPr="00EC0D6D" w:rsidRDefault="00C225A2" w:rsidP="00C225A2">
            <w:pPr>
              <w:widowControl w:val="0"/>
              <w:pBdr>
                <w:top w:val="nil"/>
                <w:left w:val="nil"/>
                <w:bottom w:val="nil"/>
                <w:right w:val="nil"/>
                <w:between w:val="nil"/>
              </w:pBdr>
              <w:spacing w:line="240" w:lineRule="auto"/>
              <w:ind w:left="121"/>
              <w:rPr>
                <w:rFonts w:ascii="Calibri" w:eastAsia="Calibri" w:hAnsi="Calibri" w:cs="Calibri"/>
                <w:b/>
                <w:color w:val="000000"/>
                <w:sz w:val="18"/>
                <w:szCs w:val="18"/>
                <w:highlight w:val="yellow"/>
              </w:rPr>
            </w:pPr>
            <w:r>
              <w:rPr>
                <w:rFonts w:ascii="Times New Roman" w:hAnsi="Times New Roman" w:cs="Times New Roman"/>
                <w:bCs/>
                <w:sz w:val="18"/>
                <w:szCs w:val="18"/>
              </w:rPr>
              <w:t>I can understand and apply the concepts of factorials, permutations, and combinations to solve problems involving counting and determine when to use each method based on whether order matters of not.</w:t>
            </w:r>
          </w:p>
        </w:tc>
        <w:tc>
          <w:tcPr>
            <w:tcW w:w="1841" w:type="dxa"/>
            <w:gridSpan w:val="3"/>
            <w:shd w:val="clear" w:color="auto" w:fill="auto"/>
          </w:tcPr>
          <w:p w14:paraId="5335A774" w14:textId="4C110C42"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Cs/>
                <w:color w:val="000000"/>
                <w:sz w:val="24"/>
                <w:szCs w:val="24"/>
              </w:rPr>
              <w:t xml:space="preserve">Warm up – </w:t>
            </w:r>
            <w:r w:rsidR="00C225A2">
              <w:rPr>
                <w:rFonts w:ascii="Calibri" w:eastAsia="Calibri" w:hAnsi="Calibri" w:cs="Calibri"/>
                <w:bCs/>
                <w:color w:val="000000"/>
                <w:sz w:val="24"/>
                <w:szCs w:val="24"/>
              </w:rPr>
              <w:t>Factorials</w:t>
            </w:r>
          </w:p>
        </w:tc>
        <w:tc>
          <w:tcPr>
            <w:tcW w:w="1841" w:type="dxa"/>
            <w:gridSpan w:val="4"/>
            <w:shd w:val="clear" w:color="auto" w:fill="auto"/>
          </w:tcPr>
          <w:p w14:paraId="4C65F0CB" w14:textId="1B745061"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p>
        </w:tc>
        <w:tc>
          <w:tcPr>
            <w:tcW w:w="2005" w:type="dxa"/>
            <w:gridSpan w:val="3"/>
            <w:shd w:val="clear" w:color="auto" w:fill="auto"/>
          </w:tcPr>
          <w:p w14:paraId="7DD38BE9" w14:textId="6219BFBE"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review handout</w:t>
            </w:r>
            <w:r w:rsidRPr="00BF463B">
              <w:rPr>
                <w:rFonts w:ascii="Calibri" w:eastAsia="Calibri" w:hAnsi="Calibri" w:cs="Calibri"/>
                <w:bCs/>
                <w:color w:val="000000" w:themeColor="text1"/>
                <w:sz w:val="18"/>
                <w:szCs w:val="18"/>
              </w:rPr>
              <w:t xml:space="preserve"> to probe questions</w:t>
            </w:r>
          </w:p>
        </w:tc>
        <w:tc>
          <w:tcPr>
            <w:tcW w:w="1889" w:type="dxa"/>
            <w:gridSpan w:val="2"/>
            <w:shd w:val="clear" w:color="auto" w:fill="auto"/>
          </w:tcPr>
          <w:p w14:paraId="37AB66A0" w14:textId="2E675610"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sidRPr="00BF463B">
              <w:rPr>
                <w:rFonts w:ascii="Calibri" w:eastAsia="Calibri" w:hAnsi="Calibri" w:cs="Calibri"/>
                <w:bCs/>
                <w:color w:val="000000" w:themeColor="text1"/>
                <w:sz w:val="18"/>
                <w:szCs w:val="18"/>
              </w:rPr>
              <w:t>Think Pair Share on problems assigned from Teacher, compare steps and answer.</w:t>
            </w:r>
          </w:p>
        </w:tc>
        <w:tc>
          <w:tcPr>
            <w:tcW w:w="1889" w:type="dxa"/>
            <w:gridSpan w:val="3"/>
            <w:shd w:val="clear" w:color="auto" w:fill="auto"/>
          </w:tcPr>
          <w:p w14:paraId="458CE111" w14:textId="7AD9892A"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Cs/>
                <w:color w:val="000000" w:themeColor="text1"/>
                <w:sz w:val="18"/>
                <w:szCs w:val="18"/>
              </w:rPr>
              <w:t>Independent Practice – Complete Questions  on handout Page</w:t>
            </w:r>
          </w:p>
        </w:tc>
        <w:tc>
          <w:tcPr>
            <w:tcW w:w="1603" w:type="dxa"/>
            <w:gridSpan w:val="3"/>
            <w:shd w:val="clear" w:color="auto" w:fill="auto"/>
          </w:tcPr>
          <w:p w14:paraId="3D763802"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7B4F89F4"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356C3EB1"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3E824916" w14:textId="58E1E4D0"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
                <w:color w:val="000000"/>
                <w:sz w:val="18"/>
                <w:szCs w:val="18"/>
              </w:rPr>
              <w:t>review ?</w:t>
            </w:r>
          </w:p>
        </w:tc>
      </w:tr>
      <w:tr w:rsidR="007E5AF1" w14:paraId="0807CD84" w14:textId="77777777" w:rsidTr="00464EC1">
        <w:trPr>
          <w:trHeight w:val="1590"/>
        </w:trPr>
        <w:tc>
          <w:tcPr>
            <w:tcW w:w="1375" w:type="dxa"/>
            <w:shd w:val="clear" w:color="auto" w:fill="auto"/>
            <w:tcMar>
              <w:top w:w="100" w:type="dxa"/>
              <w:left w:w="100" w:type="dxa"/>
              <w:bottom w:w="100" w:type="dxa"/>
              <w:right w:w="100" w:type="dxa"/>
            </w:tcMar>
          </w:tcPr>
          <w:p w14:paraId="1139D93C" w14:textId="77777777"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19"/>
                <w:szCs w:val="19"/>
              </w:rPr>
            </w:pPr>
            <w:r>
              <w:rPr>
                <w:rFonts w:ascii="Calibri" w:eastAsia="Calibri" w:hAnsi="Calibri" w:cs="Calibri"/>
                <w:b/>
                <w:color w:val="595959"/>
                <w:sz w:val="32"/>
                <w:szCs w:val="32"/>
                <w:vertAlign w:val="subscript"/>
              </w:rPr>
              <w:t>Wednesda</w:t>
            </w:r>
            <w:r>
              <w:rPr>
                <w:rFonts w:ascii="Calibri" w:eastAsia="Calibri" w:hAnsi="Calibri" w:cs="Calibri"/>
                <w:b/>
                <w:color w:val="595959"/>
                <w:sz w:val="19"/>
                <w:szCs w:val="19"/>
              </w:rPr>
              <w:t>y</w:t>
            </w:r>
          </w:p>
        </w:tc>
        <w:tc>
          <w:tcPr>
            <w:tcW w:w="1932" w:type="dxa"/>
            <w:gridSpan w:val="2"/>
            <w:shd w:val="clear" w:color="auto" w:fill="auto"/>
            <w:tcMar>
              <w:top w:w="100" w:type="dxa"/>
              <w:left w:w="100" w:type="dxa"/>
              <w:bottom w:w="100" w:type="dxa"/>
              <w:right w:w="100" w:type="dxa"/>
            </w:tcMar>
          </w:tcPr>
          <w:p w14:paraId="536B0AEE" w14:textId="50ECC42A" w:rsidR="00886D59" w:rsidRDefault="007E5AF1"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w:t>
            </w:r>
            <w:r w:rsidR="00886D59">
              <w:rPr>
                <w:rFonts w:ascii="Times New Roman" w:hAnsi="Times New Roman" w:cs="Times New Roman"/>
                <w:bCs/>
                <w:sz w:val="18"/>
                <w:szCs w:val="18"/>
              </w:rPr>
              <w:t xml:space="preserve"> calculate the expected value of a discrete random variable and apply it to real life situations involving probability.</w:t>
            </w:r>
          </w:p>
          <w:p w14:paraId="59F384AD"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p>
          <w:p w14:paraId="6905A19E" w14:textId="2B74549A" w:rsidR="009C4088" w:rsidRPr="00BE6DDE" w:rsidRDefault="00886D59" w:rsidP="007E5AF1">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can</w:t>
            </w:r>
            <w:r>
              <w:rPr>
                <w:rFonts w:ascii="Times New Roman" w:hAnsi="Times New Roman" w:cs="Times New Roman"/>
                <w:bCs/>
                <w:sz w:val="18"/>
                <w:szCs w:val="18"/>
              </w:rPr>
              <w:t xml:space="preserve"> calculate the expected value of a discrete random variable and apply it to real life situations involving probability.</w:t>
            </w:r>
          </w:p>
        </w:tc>
        <w:tc>
          <w:tcPr>
            <w:tcW w:w="1780" w:type="dxa"/>
            <w:gridSpan w:val="3"/>
            <w:shd w:val="clear" w:color="auto" w:fill="auto"/>
            <w:tcMar>
              <w:top w:w="100" w:type="dxa"/>
              <w:left w:w="100" w:type="dxa"/>
              <w:bottom w:w="100" w:type="dxa"/>
              <w:right w:w="100" w:type="dxa"/>
            </w:tcMar>
          </w:tcPr>
          <w:p w14:paraId="25226AFB" w14:textId="4C9F9B16" w:rsidR="007E5AF1" w:rsidRPr="00AA59FE" w:rsidRDefault="007E5AF1" w:rsidP="007E5AF1">
            <w:pPr>
              <w:widowControl w:val="0"/>
              <w:pBdr>
                <w:top w:val="nil"/>
                <w:left w:val="nil"/>
                <w:bottom w:val="nil"/>
                <w:right w:val="nil"/>
                <w:between w:val="nil"/>
              </w:pBdr>
              <w:spacing w:before="6" w:line="226" w:lineRule="auto"/>
              <w:ind w:left="163" w:right="56"/>
              <w:jc w:val="center"/>
              <w:rPr>
                <w:rFonts w:ascii="Calibri" w:eastAsia="Calibri" w:hAnsi="Calibri" w:cs="Calibri"/>
                <w:bCs/>
                <w:sz w:val="24"/>
                <w:szCs w:val="24"/>
              </w:rPr>
            </w:pPr>
            <w:r>
              <w:rPr>
                <w:rFonts w:ascii="Calibri" w:eastAsia="Calibri" w:hAnsi="Calibri" w:cs="Calibri"/>
                <w:bCs/>
                <w:color w:val="000000"/>
                <w:sz w:val="24"/>
                <w:szCs w:val="24"/>
              </w:rPr>
              <w:t xml:space="preserve">Warm up – </w:t>
            </w:r>
            <w:r w:rsidR="009C4088">
              <w:rPr>
                <w:rFonts w:ascii="Calibri" w:eastAsia="Calibri" w:hAnsi="Calibri" w:cs="Calibri"/>
                <w:bCs/>
                <w:color w:val="000000"/>
                <w:sz w:val="24"/>
                <w:szCs w:val="24"/>
              </w:rPr>
              <w:t>Two Way Table</w:t>
            </w:r>
          </w:p>
        </w:tc>
        <w:tc>
          <w:tcPr>
            <w:tcW w:w="1794" w:type="dxa"/>
            <w:gridSpan w:val="2"/>
            <w:shd w:val="clear" w:color="auto" w:fill="auto"/>
            <w:tcMar>
              <w:top w:w="100" w:type="dxa"/>
              <w:left w:w="100" w:type="dxa"/>
              <w:bottom w:w="100" w:type="dxa"/>
              <w:right w:w="100" w:type="dxa"/>
            </w:tcMar>
          </w:tcPr>
          <w:p w14:paraId="68CC12B0" w14:textId="57A3451E"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24"/>
                <w:szCs w:val="24"/>
              </w:rPr>
            </w:pPr>
            <w:r>
              <w:rPr>
                <w:rFonts w:ascii="Calibri" w:eastAsia="Calibri" w:hAnsi="Calibri" w:cs="Calibri"/>
                <w:sz w:val="24"/>
                <w:szCs w:val="24"/>
              </w:rPr>
              <w:t xml:space="preserve">Notes </w:t>
            </w:r>
            <w:r w:rsidR="009C4088">
              <w:rPr>
                <w:rFonts w:ascii="Calibri" w:eastAsia="Calibri" w:hAnsi="Calibri" w:cs="Calibri"/>
                <w:sz w:val="24"/>
                <w:szCs w:val="24"/>
              </w:rPr>
              <w:t>Permutations, Factorials, and Combinations</w:t>
            </w:r>
          </w:p>
        </w:tc>
        <w:tc>
          <w:tcPr>
            <w:tcW w:w="1997" w:type="dxa"/>
            <w:gridSpan w:val="3"/>
            <w:shd w:val="clear" w:color="auto" w:fill="auto"/>
          </w:tcPr>
          <w:p w14:paraId="77F5D4A2" w14:textId="7FDCD362"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24"/>
                <w:szCs w:val="24"/>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notes handout</w:t>
            </w:r>
            <w:r w:rsidRPr="00BF463B">
              <w:rPr>
                <w:rFonts w:ascii="Calibri" w:eastAsia="Calibri" w:hAnsi="Calibri" w:cs="Calibri"/>
                <w:bCs/>
                <w:color w:val="000000" w:themeColor="text1"/>
                <w:sz w:val="18"/>
                <w:szCs w:val="18"/>
              </w:rPr>
              <w:t xml:space="preserve"> to probe questions</w:t>
            </w:r>
          </w:p>
        </w:tc>
        <w:tc>
          <w:tcPr>
            <w:tcW w:w="1941" w:type="dxa"/>
            <w:gridSpan w:val="4"/>
            <w:shd w:val="clear" w:color="auto" w:fill="auto"/>
          </w:tcPr>
          <w:p w14:paraId="2CEB3DDE" w14:textId="26BDC621"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b/>
                <w:bCs/>
                <w:sz w:val="52"/>
                <w:szCs w:val="52"/>
                <w:u w:val="single"/>
              </w:rPr>
            </w:pPr>
            <w:r w:rsidRPr="00BF463B">
              <w:rPr>
                <w:rFonts w:ascii="Calibri" w:eastAsia="Calibri" w:hAnsi="Calibri" w:cs="Calibri"/>
                <w:bCs/>
                <w:color w:val="000000" w:themeColor="text1"/>
                <w:sz w:val="18"/>
                <w:szCs w:val="18"/>
              </w:rPr>
              <w:t>Think Pair Share on problems assigned from Teacher, compare steps and answer.</w:t>
            </w:r>
          </w:p>
        </w:tc>
        <w:tc>
          <w:tcPr>
            <w:tcW w:w="1934" w:type="dxa"/>
            <w:gridSpan w:val="3"/>
            <w:shd w:val="clear" w:color="auto" w:fill="auto"/>
          </w:tcPr>
          <w:p w14:paraId="197B2CD5" w14:textId="5C38447C"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52"/>
                <w:szCs w:val="52"/>
              </w:rPr>
            </w:pPr>
            <w:r>
              <w:rPr>
                <w:rFonts w:ascii="Calibri" w:eastAsia="Calibri" w:hAnsi="Calibri" w:cs="Calibri"/>
                <w:bCs/>
                <w:color w:val="000000" w:themeColor="text1"/>
                <w:sz w:val="18"/>
                <w:szCs w:val="18"/>
              </w:rPr>
              <w:t>Independent Practice – Complete Questions  on Notes</w:t>
            </w:r>
          </w:p>
        </w:tc>
        <w:tc>
          <w:tcPr>
            <w:tcW w:w="1526" w:type="dxa"/>
            <w:gridSpan w:val="2"/>
            <w:shd w:val="clear" w:color="auto" w:fill="auto"/>
            <w:tcMar>
              <w:top w:w="100" w:type="dxa"/>
              <w:left w:w="100" w:type="dxa"/>
              <w:bottom w:w="100" w:type="dxa"/>
              <w:right w:w="100" w:type="dxa"/>
            </w:tcMar>
          </w:tcPr>
          <w:p w14:paraId="5480D0DC"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6CD96CB3"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6C2BF4A1"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4082888" w14:textId="7642353C" w:rsidR="007E5AF1" w:rsidRDefault="007E5AF1" w:rsidP="007E5AF1">
            <w:pPr>
              <w:widowControl w:val="0"/>
              <w:pBdr>
                <w:top w:val="nil"/>
                <w:left w:val="nil"/>
                <w:bottom w:val="nil"/>
                <w:right w:val="nil"/>
                <w:between w:val="nil"/>
              </w:pBdr>
              <w:spacing w:before="15" w:line="240" w:lineRule="auto"/>
              <w:ind w:left="131"/>
              <w:rPr>
                <w:rFonts w:ascii="Calibri" w:eastAsia="Calibri" w:hAnsi="Calibri" w:cs="Calibri"/>
                <w:b/>
                <w:color w:val="000000"/>
                <w:sz w:val="18"/>
                <w:szCs w:val="18"/>
              </w:rPr>
            </w:pPr>
            <w:r>
              <w:rPr>
                <w:rFonts w:ascii="Calibri" w:eastAsia="Calibri" w:hAnsi="Calibri" w:cs="Calibri"/>
                <w:b/>
                <w:color w:val="000000"/>
                <w:sz w:val="18"/>
                <w:szCs w:val="18"/>
              </w:rPr>
              <w:t>lesson ?</w:t>
            </w:r>
          </w:p>
        </w:tc>
      </w:tr>
      <w:tr w:rsidR="007E5AF1" w14:paraId="7BA0DA6D" w14:textId="77777777" w:rsidTr="00464EC1">
        <w:trPr>
          <w:trHeight w:val="1784"/>
        </w:trPr>
        <w:tc>
          <w:tcPr>
            <w:tcW w:w="1375" w:type="dxa"/>
            <w:shd w:val="clear" w:color="auto" w:fill="auto"/>
            <w:tcMar>
              <w:top w:w="100" w:type="dxa"/>
              <w:left w:w="100" w:type="dxa"/>
              <w:bottom w:w="100" w:type="dxa"/>
              <w:right w:w="100" w:type="dxa"/>
            </w:tcMar>
          </w:tcPr>
          <w:p w14:paraId="2E63FED8" w14:textId="77777777"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Thursda</w:t>
            </w:r>
            <w:r>
              <w:rPr>
                <w:rFonts w:ascii="Calibri" w:eastAsia="Calibri" w:hAnsi="Calibri" w:cs="Calibri"/>
                <w:b/>
                <w:color w:val="595959"/>
                <w:sz w:val="24"/>
                <w:szCs w:val="24"/>
              </w:rPr>
              <w:t>y</w:t>
            </w:r>
          </w:p>
        </w:tc>
        <w:tc>
          <w:tcPr>
            <w:tcW w:w="1932" w:type="dxa"/>
            <w:gridSpan w:val="2"/>
            <w:shd w:val="clear" w:color="auto" w:fill="auto"/>
            <w:tcMar>
              <w:top w:w="100" w:type="dxa"/>
              <w:left w:w="100" w:type="dxa"/>
              <w:bottom w:w="100" w:type="dxa"/>
              <w:right w:w="100" w:type="dxa"/>
            </w:tcMar>
          </w:tcPr>
          <w:p w14:paraId="78E86640"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calculate the expected value of a discrete random variable and apply it to real life situations involving probability.</w:t>
            </w:r>
          </w:p>
          <w:p w14:paraId="06A78BD5"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p>
          <w:p w14:paraId="755454A7" w14:textId="64AC111D" w:rsidR="009C4088" w:rsidRPr="0000775D"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I can calculate the expected value of a discrete random variable and apply it to real life situations </w:t>
            </w:r>
            <w:r>
              <w:rPr>
                <w:rFonts w:ascii="Times New Roman" w:hAnsi="Times New Roman" w:cs="Times New Roman"/>
                <w:bCs/>
                <w:sz w:val="18"/>
                <w:szCs w:val="18"/>
              </w:rPr>
              <w:lastRenderedPageBreak/>
              <w:t>involving probability.</w:t>
            </w:r>
          </w:p>
        </w:tc>
        <w:tc>
          <w:tcPr>
            <w:tcW w:w="1804" w:type="dxa"/>
            <w:gridSpan w:val="4"/>
            <w:shd w:val="clear" w:color="auto" w:fill="auto"/>
          </w:tcPr>
          <w:p w14:paraId="1DF4BAA7" w14:textId="72E215E6"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Cs/>
                <w:color w:val="000000"/>
                <w:sz w:val="24"/>
                <w:szCs w:val="24"/>
              </w:rPr>
            </w:pPr>
            <w:r>
              <w:rPr>
                <w:rFonts w:ascii="Calibri" w:eastAsia="Calibri" w:hAnsi="Calibri" w:cs="Calibri"/>
                <w:bCs/>
                <w:color w:val="000000"/>
                <w:sz w:val="24"/>
                <w:szCs w:val="24"/>
              </w:rPr>
              <w:lastRenderedPageBreak/>
              <w:t xml:space="preserve">Warm up – </w:t>
            </w:r>
            <w:r w:rsidR="009C4088">
              <w:rPr>
                <w:rFonts w:ascii="Calibri" w:eastAsia="Calibri" w:hAnsi="Calibri" w:cs="Calibri"/>
                <w:bCs/>
                <w:color w:val="000000"/>
                <w:sz w:val="24"/>
                <w:szCs w:val="24"/>
              </w:rPr>
              <w:t xml:space="preserve">factorials, </w:t>
            </w:r>
            <w:r w:rsidR="00CB019A">
              <w:rPr>
                <w:rFonts w:ascii="Calibri" w:eastAsia="Calibri" w:hAnsi="Calibri" w:cs="Calibri"/>
                <w:bCs/>
                <w:color w:val="000000"/>
                <w:sz w:val="24"/>
                <w:szCs w:val="24"/>
              </w:rPr>
              <w:t>permutations, and combinations</w:t>
            </w:r>
          </w:p>
        </w:tc>
        <w:tc>
          <w:tcPr>
            <w:tcW w:w="1802" w:type="dxa"/>
            <w:gridSpan w:val="3"/>
            <w:shd w:val="clear" w:color="auto" w:fill="auto"/>
          </w:tcPr>
          <w:p w14:paraId="677DF2ED" w14:textId="06D7D1B7" w:rsidR="007E5AF1" w:rsidRPr="00A75862" w:rsidRDefault="00886D59"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Pr>
                <w:rFonts w:ascii="Calibri" w:eastAsia="Calibri" w:hAnsi="Calibri" w:cs="Calibri"/>
                <w:b/>
                <w:color w:val="000000"/>
                <w:sz w:val="36"/>
                <w:szCs w:val="36"/>
              </w:rPr>
              <w:t>Guided Notes – Expected Values</w:t>
            </w:r>
          </w:p>
        </w:tc>
        <w:tc>
          <w:tcPr>
            <w:tcW w:w="1985" w:type="dxa"/>
            <w:gridSpan w:val="2"/>
            <w:shd w:val="clear" w:color="auto" w:fill="auto"/>
          </w:tcPr>
          <w:p w14:paraId="710B60EC" w14:textId="517DBB42"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w:t>
            </w:r>
            <w:r w:rsidR="00886D59">
              <w:rPr>
                <w:rFonts w:ascii="Calibri" w:eastAsia="Calibri" w:hAnsi="Calibri" w:cs="Calibri"/>
                <w:bCs/>
                <w:color w:val="000000" w:themeColor="text1"/>
                <w:sz w:val="18"/>
                <w:szCs w:val="18"/>
              </w:rPr>
              <w:t>no</w:t>
            </w:r>
            <w:r>
              <w:rPr>
                <w:rFonts w:ascii="Calibri" w:eastAsia="Calibri" w:hAnsi="Calibri" w:cs="Calibri"/>
                <w:bCs/>
                <w:color w:val="000000" w:themeColor="text1"/>
                <w:sz w:val="18"/>
                <w:szCs w:val="18"/>
              </w:rPr>
              <w:t xml:space="preserve"> handout</w:t>
            </w:r>
            <w:r w:rsidRPr="00BF463B">
              <w:rPr>
                <w:rFonts w:ascii="Calibri" w:eastAsia="Calibri" w:hAnsi="Calibri" w:cs="Calibri"/>
                <w:bCs/>
                <w:color w:val="000000" w:themeColor="text1"/>
                <w:sz w:val="18"/>
                <w:szCs w:val="18"/>
              </w:rPr>
              <w:t xml:space="preserve"> to probe questions</w:t>
            </w:r>
          </w:p>
        </w:tc>
        <w:tc>
          <w:tcPr>
            <w:tcW w:w="1981" w:type="dxa"/>
            <w:gridSpan w:val="4"/>
            <w:shd w:val="clear" w:color="auto" w:fill="auto"/>
          </w:tcPr>
          <w:p w14:paraId="5C9227D5" w14:textId="4AA679D7"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sidRPr="00BF463B">
              <w:rPr>
                <w:rFonts w:ascii="Calibri" w:eastAsia="Calibri" w:hAnsi="Calibri" w:cs="Calibri"/>
                <w:bCs/>
                <w:color w:val="000000" w:themeColor="text1"/>
                <w:sz w:val="18"/>
                <w:szCs w:val="18"/>
              </w:rPr>
              <w:t>Think Pair Share on problems assigned from Teacher, compare steps and answer.</w:t>
            </w:r>
          </w:p>
        </w:tc>
        <w:tc>
          <w:tcPr>
            <w:tcW w:w="1874" w:type="dxa"/>
            <w:gridSpan w:val="2"/>
            <w:shd w:val="clear" w:color="auto" w:fill="auto"/>
          </w:tcPr>
          <w:p w14:paraId="2498F92B" w14:textId="75EC85E9"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Pr>
                <w:rFonts w:ascii="Calibri" w:eastAsia="Calibri" w:hAnsi="Calibri" w:cs="Calibri"/>
                <w:bCs/>
                <w:color w:val="000000" w:themeColor="text1"/>
                <w:sz w:val="18"/>
                <w:szCs w:val="18"/>
              </w:rPr>
              <w:t>Independent Practice – Complete Questions  on Notes</w:t>
            </w:r>
          </w:p>
        </w:tc>
        <w:tc>
          <w:tcPr>
            <w:tcW w:w="1526" w:type="dxa"/>
            <w:gridSpan w:val="2"/>
            <w:shd w:val="clear" w:color="auto" w:fill="auto"/>
          </w:tcPr>
          <w:p w14:paraId="07C3CAC1"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7D46137E"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0466D09F"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96D27E8" w14:textId="775E235F"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lesson ?</w:t>
            </w:r>
          </w:p>
        </w:tc>
      </w:tr>
      <w:tr w:rsidR="007E5AF1" w14:paraId="1ECCA8C3" w14:textId="77777777" w:rsidTr="00464EC1">
        <w:trPr>
          <w:trHeight w:val="1856"/>
        </w:trPr>
        <w:tc>
          <w:tcPr>
            <w:tcW w:w="1375" w:type="dxa"/>
            <w:shd w:val="clear" w:color="auto" w:fill="auto"/>
            <w:tcMar>
              <w:top w:w="100" w:type="dxa"/>
              <w:left w:w="100" w:type="dxa"/>
              <w:bottom w:w="100" w:type="dxa"/>
              <w:right w:w="100" w:type="dxa"/>
            </w:tcMar>
          </w:tcPr>
          <w:p w14:paraId="64E87E0F" w14:textId="7B76B298" w:rsidR="007E5AF1" w:rsidRDefault="007E5AF1" w:rsidP="007E5AF1">
            <w:pPr>
              <w:widowControl w:val="0"/>
              <w:pBdr>
                <w:top w:val="nil"/>
                <w:left w:val="nil"/>
                <w:bottom w:val="nil"/>
                <w:right w:val="nil"/>
                <w:between w:val="nil"/>
              </w:pBdr>
              <w:spacing w:line="240" w:lineRule="auto"/>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Frida</w:t>
            </w:r>
            <w:r>
              <w:rPr>
                <w:rFonts w:ascii="Calibri" w:eastAsia="Calibri" w:hAnsi="Calibri" w:cs="Calibri"/>
                <w:b/>
                <w:color w:val="595959"/>
                <w:sz w:val="24"/>
                <w:szCs w:val="24"/>
              </w:rPr>
              <w:t>y</w:t>
            </w:r>
          </w:p>
        </w:tc>
        <w:tc>
          <w:tcPr>
            <w:tcW w:w="2140" w:type="dxa"/>
            <w:gridSpan w:val="3"/>
            <w:shd w:val="clear" w:color="auto" w:fill="auto"/>
            <w:tcMar>
              <w:top w:w="100" w:type="dxa"/>
              <w:left w:w="100" w:type="dxa"/>
              <w:bottom w:w="100" w:type="dxa"/>
              <w:right w:w="100" w:type="dxa"/>
            </w:tcMar>
          </w:tcPr>
          <w:p w14:paraId="5CC779AC" w14:textId="223EAA72" w:rsidR="007E5AF1" w:rsidRDefault="007E5AF1" w:rsidP="007E5AF1">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review concepts from this week</w:t>
            </w:r>
          </w:p>
          <w:p w14:paraId="4DEAD7F2" w14:textId="77777777" w:rsidR="007E5AF1" w:rsidRDefault="007E5AF1" w:rsidP="007E5AF1">
            <w:pPr>
              <w:widowControl w:val="0"/>
              <w:pBdr>
                <w:top w:val="nil"/>
                <w:left w:val="nil"/>
                <w:bottom w:val="nil"/>
                <w:right w:val="nil"/>
                <w:between w:val="nil"/>
              </w:pBdr>
              <w:spacing w:before="15" w:line="240" w:lineRule="auto"/>
              <w:rPr>
                <w:rFonts w:ascii="Times New Roman" w:hAnsi="Times New Roman" w:cs="Times New Roman"/>
                <w:bCs/>
                <w:sz w:val="18"/>
                <w:szCs w:val="18"/>
              </w:rPr>
            </w:pPr>
            <w:r>
              <w:rPr>
                <w:rFonts w:ascii="Times New Roman" w:hAnsi="Times New Roman" w:cs="Times New Roman"/>
                <w:bCs/>
                <w:sz w:val="18"/>
                <w:szCs w:val="18"/>
              </w:rPr>
              <w:t>I can master concepts from this week</w:t>
            </w:r>
          </w:p>
          <w:p w14:paraId="3CAC7E73" w14:textId="77777777" w:rsidR="00CB019A" w:rsidRDefault="00CB019A" w:rsidP="00CB019A">
            <w:pPr>
              <w:rPr>
                <w:rFonts w:ascii="Times New Roman" w:hAnsi="Times New Roman" w:cs="Times New Roman"/>
                <w:bCs/>
                <w:sz w:val="18"/>
                <w:szCs w:val="18"/>
              </w:rPr>
            </w:pPr>
          </w:p>
          <w:p w14:paraId="5B3552CF" w14:textId="5EF0F3A8" w:rsidR="00CB019A" w:rsidRPr="00CB019A" w:rsidRDefault="00CB019A" w:rsidP="00CB019A">
            <w:pPr>
              <w:jc w:val="center"/>
              <w:rPr>
                <w:rFonts w:ascii="Calibri" w:eastAsia="Calibri" w:hAnsi="Calibri" w:cs="Calibri"/>
                <w:sz w:val="18"/>
                <w:szCs w:val="18"/>
              </w:rPr>
            </w:pPr>
          </w:p>
        </w:tc>
        <w:tc>
          <w:tcPr>
            <w:tcW w:w="1596" w:type="dxa"/>
            <w:gridSpan w:val="3"/>
            <w:shd w:val="clear" w:color="auto" w:fill="auto"/>
          </w:tcPr>
          <w:p w14:paraId="27B6AB37" w14:textId="5BF34D97"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Cs/>
                <w:color w:val="000000"/>
                <w:sz w:val="24"/>
                <w:szCs w:val="24"/>
              </w:rPr>
              <w:t xml:space="preserve">Warm up – Review </w:t>
            </w:r>
          </w:p>
        </w:tc>
        <w:tc>
          <w:tcPr>
            <w:tcW w:w="5768" w:type="dxa"/>
            <w:gridSpan w:val="9"/>
            <w:shd w:val="clear" w:color="auto" w:fill="auto"/>
          </w:tcPr>
          <w:p w14:paraId="7BB16EAC" w14:textId="4FCAB426" w:rsidR="007E5AF1" w:rsidRPr="0000101C"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FF0000"/>
                <w:sz w:val="48"/>
                <w:szCs w:val="48"/>
              </w:rPr>
            </w:pPr>
            <w:r>
              <w:rPr>
                <w:rFonts w:ascii="Calibri" w:eastAsia="Calibri" w:hAnsi="Calibri" w:cs="Calibri"/>
                <w:b/>
                <w:color w:val="FF0000"/>
                <w:sz w:val="48"/>
                <w:szCs w:val="48"/>
              </w:rPr>
              <w:t xml:space="preserve">PROBABILITY </w:t>
            </w:r>
            <w:r w:rsidR="00CB019A">
              <w:rPr>
                <w:rFonts w:ascii="Calibri" w:eastAsia="Calibri" w:hAnsi="Calibri" w:cs="Calibri"/>
                <w:b/>
                <w:color w:val="FF0000"/>
                <w:sz w:val="48"/>
                <w:szCs w:val="48"/>
              </w:rPr>
              <w:t>Task</w:t>
            </w:r>
          </w:p>
        </w:tc>
        <w:tc>
          <w:tcPr>
            <w:tcW w:w="1891" w:type="dxa"/>
            <w:gridSpan w:val="3"/>
            <w:shd w:val="clear" w:color="auto" w:fill="auto"/>
          </w:tcPr>
          <w:p w14:paraId="499A6059" w14:textId="77777777"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Cs/>
                <w:color w:val="000000" w:themeColor="text1"/>
                <w:sz w:val="18"/>
                <w:szCs w:val="18"/>
              </w:rPr>
              <w:t>Independent Practice – Complete Questions  on Handout</w:t>
            </w:r>
          </w:p>
        </w:tc>
        <w:tc>
          <w:tcPr>
            <w:tcW w:w="1509" w:type="dxa"/>
            <w:shd w:val="clear" w:color="auto" w:fill="auto"/>
          </w:tcPr>
          <w:p w14:paraId="558BB18A"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6B26DE43"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4D299618"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20D99A8" w14:textId="0A2DDCEF"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
                <w:color w:val="000000"/>
                <w:sz w:val="18"/>
                <w:szCs w:val="18"/>
              </w:rPr>
              <w:t>task ?</w:t>
            </w:r>
          </w:p>
        </w:tc>
      </w:tr>
    </w:tbl>
    <w:p w14:paraId="2C72F571" w14:textId="77777777" w:rsidR="005F3AEC" w:rsidRDefault="005F3AEC" w:rsidP="004E6DA3">
      <w:pPr>
        <w:widowControl w:val="0"/>
        <w:pBdr>
          <w:top w:val="nil"/>
          <w:left w:val="nil"/>
          <w:bottom w:val="nil"/>
          <w:right w:val="nil"/>
          <w:between w:val="nil"/>
        </w:pBdr>
        <w:rPr>
          <w:color w:val="000000"/>
        </w:rPr>
      </w:pPr>
    </w:p>
    <w:p w14:paraId="513EB728" w14:textId="77777777" w:rsidR="005F3AEC" w:rsidRDefault="005F3AEC" w:rsidP="004E6DA3">
      <w:pPr>
        <w:widowControl w:val="0"/>
        <w:pBdr>
          <w:top w:val="nil"/>
          <w:left w:val="nil"/>
          <w:bottom w:val="nil"/>
          <w:right w:val="nil"/>
          <w:between w:val="nil"/>
        </w:pBdr>
        <w:rPr>
          <w:color w:val="000000"/>
        </w:rPr>
      </w:pPr>
    </w:p>
    <w:p w14:paraId="6E0561D4" w14:textId="77777777" w:rsidR="005F3AEC" w:rsidRDefault="00AB3A30" w:rsidP="004E6DA3">
      <w:pPr>
        <w:widowControl w:val="0"/>
        <w:pBdr>
          <w:top w:val="nil"/>
          <w:left w:val="nil"/>
          <w:bottom w:val="nil"/>
          <w:right w:val="nil"/>
          <w:between w:val="nil"/>
        </w:pBdr>
        <w:spacing w:line="240" w:lineRule="auto"/>
        <w:jc w:val="right"/>
        <w:rPr>
          <w:rFonts w:ascii="Calibri" w:eastAsia="Calibri" w:hAnsi="Calibri" w:cs="Calibri"/>
          <w:i/>
          <w:color w:val="000000"/>
          <w:sz w:val="13"/>
          <w:szCs w:val="13"/>
        </w:rPr>
      </w:pPr>
      <w:r>
        <w:rPr>
          <w:rFonts w:ascii="Calibri" w:eastAsia="Calibri" w:hAnsi="Calibri" w:cs="Calibri"/>
          <w:i/>
          <w:color w:val="000000"/>
          <w:sz w:val="13"/>
          <w:szCs w:val="13"/>
        </w:rPr>
        <w:t>*key literacy strategies</w:t>
      </w:r>
    </w:p>
    <w:sectPr w:rsidR="005F3AEC">
      <w:pgSz w:w="15840" w:h="12240" w:orient="landscape"/>
      <w:pgMar w:top="706" w:right="718" w:bottom="885"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822EC"/>
    <w:multiLevelType w:val="hybridMultilevel"/>
    <w:tmpl w:val="D6308DAE"/>
    <w:lvl w:ilvl="0" w:tplc="0BDE8E5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95159"/>
    <w:multiLevelType w:val="hybridMultilevel"/>
    <w:tmpl w:val="1018DDC6"/>
    <w:lvl w:ilvl="0" w:tplc="2D9408FC">
      <w:start w:val="45"/>
      <w:numFmt w:val="bullet"/>
      <w:lvlText w:val=""/>
      <w:lvlJc w:val="left"/>
      <w:pPr>
        <w:ind w:left="502" w:hanging="360"/>
      </w:pPr>
      <w:rPr>
        <w:rFonts w:ascii="Symbol" w:eastAsia="Calibri" w:hAnsi="Symbol" w:cs="Calibri" w:hint="default"/>
        <w:sz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7FD72F4C"/>
    <w:multiLevelType w:val="hybridMultilevel"/>
    <w:tmpl w:val="4B266F78"/>
    <w:lvl w:ilvl="0" w:tplc="4B7E7808">
      <w:start w:val="1"/>
      <w:numFmt w:val="decimal"/>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num w:numId="1" w16cid:durableId="99574640">
    <w:abstractNumId w:val="0"/>
  </w:num>
  <w:num w:numId="2" w16cid:durableId="73164790">
    <w:abstractNumId w:val="2"/>
  </w:num>
  <w:num w:numId="3" w16cid:durableId="48339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EC"/>
    <w:rsid w:val="0000101C"/>
    <w:rsid w:val="0000775D"/>
    <w:rsid w:val="0002379F"/>
    <w:rsid w:val="00031336"/>
    <w:rsid w:val="000429E3"/>
    <w:rsid w:val="0005004B"/>
    <w:rsid w:val="00051B64"/>
    <w:rsid w:val="00057159"/>
    <w:rsid w:val="000577DB"/>
    <w:rsid w:val="000615D5"/>
    <w:rsid w:val="00073733"/>
    <w:rsid w:val="00096715"/>
    <w:rsid w:val="00097534"/>
    <w:rsid w:val="000A4A6C"/>
    <w:rsid w:val="000D3378"/>
    <w:rsid w:val="000D6D0B"/>
    <w:rsid w:val="000F0546"/>
    <w:rsid w:val="000F1E8B"/>
    <w:rsid w:val="000F22E6"/>
    <w:rsid w:val="000F7159"/>
    <w:rsid w:val="00104499"/>
    <w:rsid w:val="001104F7"/>
    <w:rsid w:val="0012071F"/>
    <w:rsid w:val="001348F1"/>
    <w:rsid w:val="00144B90"/>
    <w:rsid w:val="00161729"/>
    <w:rsid w:val="00167342"/>
    <w:rsid w:val="0017332B"/>
    <w:rsid w:val="001C388E"/>
    <w:rsid w:val="001E1377"/>
    <w:rsid w:val="001F3798"/>
    <w:rsid w:val="0020564C"/>
    <w:rsid w:val="00281642"/>
    <w:rsid w:val="00284369"/>
    <w:rsid w:val="002A0DE7"/>
    <w:rsid w:val="002F585E"/>
    <w:rsid w:val="00315380"/>
    <w:rsid w:val="00316520"/>
    <w:rsid w:val="00317369"/>
    <w:rsid w:val="00335371"/>
    <w:rsid w:val="00351757"/>
    <w:rsid w:val="00352532"/>
    <w:rsid w:val="00361DA1"/>
    <w:rsid w:val="003659C3"/>
    <w:rsid w:val="003742AC"/>
    <w:rsid w:val="003B1D2F"/>
    <w:rsid w:val="003B4D29"/>
    <w:rsid w:val="003C1934"/>
    <w:rsid w:val="003C5C16"/>
    <w:rsid w:val="003D2939"/>
    <w:rsid w:val="003E2C6C"/>
    <w:rsid w:val="003F6847"/>
    <w:rsid w:val="00415559"/>
    <w:rsid w:val="00417C8B"/>
    <w:rsid w:val="00422C82"/>
    <w:rsid w:val="004309DD"/>
    <w:rsid w:val="004423CF"/>
    <w:rsid w:val="00444A0E"/>
    <w:rsid w:val="00464EC1"/>
    <w:rsid w:val="00467D61"/>
    <w:rsid w:val="00477E00"/>
    <w:rsid w:val="00482B1A"/>
    <w:rsid w:val="004834E8"/>
    <w:rsid w:val="004A36BB"/>
    <w:rsid w:val="004E1362"/>
    <w:rsid w:val="004E45AA"/>
    <w:rsid w:val="004E5ED1"/>
    <w:rsid w:val="004E6DA3"/>
    <w:rsid w:val="004E6DEA"/>
    <w:rsid w:val="004E7767"/>
    <w:rsid w:val="004F048F"/>
    <w:rsid w:val="00512984"/>
    <w:rsid w:val="005363A6"/>
    <w:rsid w:val="005533EF"/>
    <w:rsid w:val="00563789"/>
    <w:rsid w:val="005739E1"/>
    <w:rsid w:val="00595ACA"/>
    <w:rsid w:val="00596338"/>
    <w:rsid w:val="005B12B4"/>
    <w:rsid w:val="005C3BF6"/>
    <w:rsid w:val="005D07A2"/>
    <w:rsid w:val="005F3AEC"/>
    <w:rsid w:val="005F7B97"/>
    <w:rsid w:val="0060462D"/>
    <w:rsid w:val="00626318"/>
    <w:rsid w:val="0063619F"/>
    <w:rsid w:val="00651DD8"/>
    <w:rsid w:val="00664D50"/>
    <w:rsid w:val="00676AC4"/>
    <w:rsid w:val="006928C2"/>
    <w:rsid w:val="00696665"/>
    <w:rsid w:val="006D6346"/>
    <w:rsid w:val="006E7545"/>
    <w:rsid w:val="006F5AA1"/>
    <w:rsid w:val="006F7490"/>
    <w:rsid w:val="007050A8"/>
    <w:rsid w:val="00720260"/>
    <w:rsid w:val="0072296D"/>
    <w:rsid w:val="00725C90"/>
    <w:rsid w:val="007316CB"/>
    <w:rsid w:val="007512FF"/>
    <w:rsid w:val="00775FF2"/>
    <w:rsid w:val="00786EA2"/>
    <w:rsid w:val="007A4CA8"/>
    <w:rsid w:val="007B16DE"/>
    <w:rsid w:val="007B53FB"/>
    <w:rsid w:val="007D5679"/>
    <w:rsid w:val="007E5AF1"/>
    <w:rsid w:val="00813A61"/>
    <w:rsid w:val="008278E6"/>
    <w:rsid w:val="00847FE2"/>
    <w:rsid w:val="00862B25"/>
    <w:rsid w:val="00872239"/>
    <w:rsid w:val="00886D59"/>
    <w:rsid w:val="008C3E97"/>
    <w:rsid w:val="008C597B"/>
    <w:rsid w:val="008F1192"/>
    <w:rsid w:val="008F2EE2"/>
    <w:rsid w:val="00925672"/>
    <w:rsid w:val="00931735"/>
    <w:rsid w:val="00943555"/>
    <w:rsid w:val="0095001F"/>
    <w:rsid w:val="00954160"/>
    <w:rsid w:val="00957F83"/>
    <w:rsid w:val="009767DD"/>
    <w:rsid w:val="009814C6"/>
    <w:rsid w:val="00993690"/>
    <w:rsid w:val="009A66A7"/>
    <w:rsid w:val="009B5AB6"/>
    <w:rsid w:val="009C10E9"/>
    <w:rsid w:val="009C4088"/>
    <w:rsid w:val="009C7D51"/>
    <w:rsid w:val="009D6C3E"/>
    <w:rsid w:val="009E250D"/>
    <w:rsid w:val="009F1376"/>
    <w:rsid w:val="009F31EC"/>
    <w:rsid w:val="00A1143E"/>
    <w:rsid w:val="00A30DD4"/>
    <w:rsid w:val="00A34E36"/>
    <w:rsid w:val="00A538FA"/>
    <w:rsid w:val="00A56CAA"/>
    <w:rsid w:val="00A75862"/>
    <w:rsid w:val="00A76F08"/>
    <w:rsid w:val="00A821D9"/>
    <w:rsid w:val="00AA1558"/>
    <w:rsid w:val="00AA59FE"/>
    <w:rsid w:val="00AB3A30"/>
    <w:rsid w:val="00AB76EE"/>
    <w:rsid w:val="00AC26ED"/>
    <w:rsid w:val="00AE5D9C"/>
    <w:rsid w:val="00AE6E1C"/>
    <w:rsid w:val="00AF2070"/>
    <w:rsid w:val="00AF372D"/>
    <w:rsid w:val="00B02A2E"/>
    <w:rsid w:val="00B051AA"/>
    <w:rsid w:val="00B2663B"/>
    <w:rsid w:val="00B44C67"/>
    <w:rsid w:val="00B55159"/>
    <w:rsid w:val="00B56D9B"/>
    <w:rsid w:val="00B63671"/>
    <w:rsid w:val="00B71BC5"/>
    <w:rsid w:val="00B76C6A"/>
    <w:rsid w:val="00B86ABB"/>
    <w:rsid w:val="00B917AE"/>
    <w:rsid w:val="00B92CAD"/>
    <w:rsid w:val="00B940F5"/>
    <w:rsid w:val="00BB6226"/>
    <w:rsid w:val="00BB66A2"/>
    <w:rsid w:val="00BC219F"/>
    <w:rsid w:val="00BC5A7E"/>
    <w:rsid w:val="00BE6DDE"/>
    <w:rsid w:val="00BF1CF4"/>
    <w:rsid w:val="00BF3322"/>
    <w:rsid w:val="00BF463B"/>
    <w:rsid w:val="00BF54CE"/>
    <w:rsid w:val="00C15E30"/>
    <w:rsid w:val="00C17F46"/>
    <w:rsid w:val="00C225A2"/>
    <w:rsid w:val="00C307B5"/>
    <w:rsid w:val="00C37C00"/>
    <w:rsid w:val="00C57D8A"/>
    <w:rsid w:val="00C63724"/>
    <w:rsid w:val="00C66534"/>
    <w:rsid w:val="00C66698"/>
    <w:rsid w:val="00C872DE"/>
    <w:rsid w:val="00C96152"/>
    <w:rsid w:val="00C96873"/>
    <w:rsid w:val="00CA4488"/>
    <w:rsid w:val="00CA64D0"/>
    <w:rsid w:val="00CB019A"/>
    <w:rsid w:val="00CD5415"/>
    <w:rsid w:val="00CF2CEA"/>
    <w:rsid w:val="00D17F1A"/>
    <w:rsid w:val="00D3115D"/>
    <w:rsid w:val="00D53C56"/>
    <w:rsid w:val="00D7475B"/>
    <w:rsid w:val="00D8695C"/>
    <w:rsid w:val="00DB5C51"/>
    <w:rsid w:val="00E370DD"/>
    <w:rsid w:val="00E372EA"/>
    <w:rsid w:val="00E5562B"/>
    <w:rsid w:val="00E61C31"/>
    <w:rsid w:val="00E650A8"/>
    <w:rsid w:val="00E67899"/>
    <w:rsid w:val="00E67E55"/>
    <w:rsid w:val="00E76FCB"/>
    <w:rsid w:val="00E80117"/>
    <w:rsid w:val="00E83613"/>
    <w:rsid w:val="00E87BA0"/>
    <w:rsid w:val="00E87BB4"/>
    <w:rsid w:val="00EA5036"/>
    <w:rsid w:val="00EC0D6D"/>
    <w:rsid w:val="00EC7847"/>
    <w:rsid w:val="00F01B96"/>
    <w:rsid w:val="00F050FA"/>
    <w:rsid w:val="00F21AF9"/>
    <w:rsid w:val="00F22F6F"/>
    <w:rsid w:val="00F45E7F"/>
    <w:rsid w:val="00F56646"/>
    <w:rsid w:val="00F66CF8"/>
    <w:rsid w:val="00F732DC"/>
    <w:rsid w:val="00F73C05"/>
    <w:rsid w:val="00F90E73"/>
    <w:rsid w:val="00F94615"/>
    <w:rsid w:val="00FA05C8"/>
    <w:rsid w:val="00FA1B54"/>
    <w:rsid w:val="00FC247E"/>
    <w:rsid w:val="00FD04D4"/>
    <w:rsid w:val="00FD1021"/>
    <w:rsid w:val="00FF21A8"/>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6A12"/>
  <w15:docId w15:val="{638D33E1-B215-488C-95B2-37DF04A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6928C2"/>
    <w:rPr>
      <w:color w:val="666666"/>
    </w:rPr>
  </w:style>
  <w:style w:type="paragraph" w:styleId="ListParagraph">
    <w:name w:val="List Paragraph"/>
    <w:basedOn w:val="Normal"/>
    <w:uiPriority w:val="34"/>
    <w:qFormat/>
    <w:rsid w:val="00692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7082">
      <w:bodyDiv w:val="1"/>
      <w:marLeft w:val="0"/>
      <w:marRight w:val="0"/>
      <w:marTop w:val="0"/>
      <w:marBottom w:val="0"/>
      <w:divBdr>
        <w:top w:val="none" w:sz="0" w:space="0" w:color="auto"/>
        <w:left w:val="none" w:sz="0" w:space="0" w:color="auto"/>
        <w:bottom w:val="none" w:sz="0" w:space="0" w:color="auto"/>
        <w:right w:val="none" w:sz="0" w:space="0" w:color="auto"/>
      </w:divBdr>
    </w:div>
    <w:div w:id="107258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Darius</dc:creator>
  <cp:lastModifiedBy>Washington, Darius</cp:lastModifiedBy>
  <cp:revision>22</cp:revision>
  <dcterms:created xsi:type="dcterms:W3CDTF">2025-03-04T18:11:00Z</dcterms:created>
  <dcterms:modified xsi:type="dcterms:W3CDTF">2025-03-24T08:46:00Z</dcterms:modified>
</cp:coreProperties>
</file>