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7425650E" w:rsidR="006A4292" w:rsidRDefault="003D1B06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651651">
        <w:rPr>
          <w:rFonts w:ascii="Times New Roman" w:hAnsi="Times New Roman" w:cs="Times New Roman"/>
          <w:b/>
          <w:sz w:val="32"/>
        </w:rPr>
        <w:t xml:space="preserve">– </w:t>
      </w:r>
      <w:r w:rsidR="00D33168">
        <w:rPr>
          <w:rFonts w:ascii="Times New Roman" w:hAnsi="Times New Roman" w:cs="Times New Roman"/>
          <w:b/>
          <w:sz w:val="32"/>
        </w:rPr>
        <w:t>Meena</w:t>
      </w:r>
      <w:r w:rsidR="00651651">
        <w:rPr>
          <w:rFonts w:ascii="Times New Roman" w:hAnsi="Times New Roman" w:cs="Times New Roman"/>
          <w:b/>
          <w:sz w:val="32"/>
        </w:rPr>
        <w:t xml:space="preserve">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(S</w:t>
      </w:r>
      <w:r w:rsidR="00595EE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F874E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543E53" w14:textId="77777777" w:rsidR="00A872D7" w:rsidRPr="00D33168" w:rsidRDefault="00A872D7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841A" w14:textId="58142CA0" w:rsidR="00A35A04" w:rsidRPr="00621705" w:rsidRDefault="00BD08FB" w:rsidP="00A872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5951">
        <w:rPr>
          <w:rFonts w:ascii="Times New Roman" w:hAnsi="Times New Roman" w:cs="Times New Roman"/>
          <w:b/>
          <w:bCs/>
          <w:sz w:val="28"/>
          <w:szCs w:val="28"/>
        </w:rPr>
        <w:t xml:space="preserve">Types of </w:t>
      </w:r>
      <w:r w:rsidR="00F874E8">
        <w:rPr>
          <w:rFonts w:ascii="Times New Roman" w:hAnsi="Times New Roman" w:cs="Times New Roman"/>
          <w:b/>
          <w:bCs/>
          <w:sz w:val="28"/>
          <w:szCs w:val="28"/>
        </w:rPr>
        <w:t xml:space="preserve">Energy </w:t>
      </w:r>
      <w:r w:rsidR="00720921">
        <w:rPr>
          <w:rFonts w:ascii="Times New Roman" w:hAnsi="Times New Roman" w:cs="Times New Roman"/>
          <w:b/>
          <w:bCs/>
          <w:sz w:val="28"/>
          <w:szCs w:val="28"/>
        </w:rPr>
        <w:t>&amp;</w:t>
      </w:r>
      <w:r w:rsidR="00F874E8">
        <w:rPr>
          <w:rFonts w:ascii="Times New Roman" w:hAnsi="Times New Roman" w:cs="Times New Roman"/>
          <w:b/>
          <w:bCs/>
          <w:sz w:val="28"/>
          <w:szCs w:val="28"/>
        </w:rPr>
        <w:t xml:space="preserve">Transformations    </w:t>
      </w:r>
      <w:r w:rsidR="00064CB0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874E8">
        <w:rPr>
          <w:rFonts w:ascii="Times New Roman" w:hAnsi="Times New Roman" w:cs="Times New Roman"/>
          <w:b/>
          <w:bCs/>
          <w:sz w:val="28"/>
          <w:szCs w:val="28"/>
        </w:rPr>
        <w:t>Phy.Sci</w:t>
      </w:r>
      <w:proofErr w:type="spellEnd"/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E26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74E8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74E8">
        <w:rPr>
          <w:rFonts w:ascii="Times New Roman" w:hAnsi="Times New Roman" w:cs="Times New Roman"/>
          <w:b/>
          <w:bCs/>
          <w:sz w:val="28"/>
          <w:szCs w:val="28"/>
        </w:rPr>
        <w:t>January21-24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E26A55" w:rsidRPr="002F7AA4" w14:paraId="61082970" w14:textId="395B378E" w:rsidTr="00E26A55">
        <w:trPr>
          <w:trHeight w:val="846"/>
        </w:trPr>
        <w:tc>
          <w:tcPr>
            <w:tcW w:w="247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7BCF2B8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5521E6E3" w14:textId="77777777" w:rsidR="00E26A55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1DA2DD55" w14:textId="7673D792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AA044A">
        <w:trPr>
          <w:trHeight w:val="90"/>
        </w:trPr>
        <w:tc>
          <w:tcPr>
            <w:tcW w:w="247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902768" w:rsidRPr="001131C3" w14:paraId="2C055FC8" w14:textId="52AB58AE" w:rsidTr="00E26A55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0BDF9A6E" w14:textId="77777777" w:rsidR="00902768" w:rsidRPr="001131C3" w:rsidRDefault="00902768" w:rsidP="00902768">
            <w:pPr>
              <w:ind w:left="113" w:right="113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131C3">
              <w:rPr>
                <w:rFonts w:cstheme="minorHAnsi"/>
                <w:b/>
                <w:i/>
                <w:sz w:val="20"/>
                <w:szCs w:val="20"/>
              </w:rPr>
              <w:t>Monday</w:t>
            </w:r>
          </w:p>
        </w:tc>
        <w:tc>
          <w:tcPr>
            <w:tcW w:w="814" w:type="pct"/>
          </w:tcPr>
          <w:p w14:paraId="4B94D5A5" w14:textId="015E234F" w:rsidR="00902768" w:rsidRPr="001131C3" w:rsidRDefault="00720921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>I am learning about energy and transformations.</w:t>
            </w:r>
          </w:p>
        </w:tc>
        <w:tc>
          <w:tcPr>
            <w:tcW w:w="844" w:type="pct"/>
          </w:tcPr>
          <w:p w14:paraId="688EE266" w14:textId="200C3FA7" w:rsidR="00902768" w:rsidRPr="001131C3" w:rsidRDefault="00902768" w:rsidP="0090276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32" w:type="pct"/>
          </w:tcPr>
          <w:p w14:paraId="3DEEC669" w14:textId="43197E1B" w:rsidR="00902768" w:rsidRPr="001131C3" w:rsidRDefault="00720921" w:rsidP="00D33168">
            <w:pPr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>MLK HOLIDAY</w:t>
            </w:r>
          </w:p>
        </w:tc>
        <w:tc>
          <w:tcPr>
            <w:tcW w:w="1063" w:type="pct"/>
          </w:tcPr>
          <w:p w14:paraId="3656B9AB" w14:textId="49E1DFDC" w:rsidR="00902768" w:rsidRPr="001131C3" w:rsidRDefault="00902768" w:rsidP="0090276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999" w:type="pct"/>
          </w:tcPr>
          <w:p w14:paraId="45FB0818" w14:textId="5D3D113A" w:rsidR="00AA044A" w:rsidRPr="001131C3" w:rsidRDefault="00AA044A" w:rsidP="00902768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902768" w:rsidRPr="001131C3" w14:paraId="0B01928F" w14:textId="537EC6F9" w:rsidTr="007E7BC1">
        <w:trPr>
          <w:cantSplit/>
          <w:trHeight w:val="1655"/>
        </w:trPr>
        <w:tc>
          <w:tcPr>
            <w:tcW w:w="247" w:type="pct"/>
            <w:textDirection w:val="btLr"/>
            <w:vAlign w:val="center"/>
          </w:tcPr>
          <w:p w14:paraId="7DFE89F6" w14:textId="77777777" w:rsidR="00902768" w:rsidRPr="001131C3" w:rsidRDefault="00902768" w:rsidP="00902768">
            <w:pPr>
              <w:ind w:left="113" w:right="113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131C3">
              <w:rPr>
                <w:rFonts w:cstheme="minorHAnsi"/>
                <w:b/>
                <w:i/>
                <w:sz w:val="20"/>
                <w:szCs w:val="20"/>
              </w:rPr>
              <w:t>Tuesday</w:t>
            </w:r>
          </w:p>
        </w:tc>
        <w:tc>
          <w:tcPr>
            <w:tcW w:w="814" w:type="pct"/>
          </w:tcPr>
          <w:p w14:paraId="53128261" w14:textId="38880E6C" w:rsidR="00902768" w:rsidRPr="001131C3" w:rsidRDefault="00720921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>I am learning about energy and transformations</w:t>
            </w:r>
          </w:p>
        </w:tc>
        <w:tc>
          <w:tcPr>
            <w:tcW w:w="844" w:type="pct"/>
          </w:tcPr>
          <w:p w14:paraId="31A3624B" w14:textId="77777777" w:rsidR="00902768" w:rsidRPr="001131C3" w:rsidRDefault="00870448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>I can…</w:t>
            </w:r>
          </w:p>
          <w:p w14:paraId="5556F14F" w14:textId="5BA7D411" w:rsidR="00870448" w:rsidRPr="001131C3" w:rsidRDefault="00870448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>Accurately identify and define different types of energy.</w:t>
            </w:r>
          </w:p>
        </w:tc>
        <w:tc>
          <w:tcPr>
            <w:tcW w:w="1032" w:type="pct"/>
          </w:tcPr>
          <w:p w14:paraId="62486C05" w14:textId="7D9CDB57" w:rsidR="00AA044A" w:rsidRPr="001131C3" w:rsidRDefault="00720921" w:rsidP="00851471">
            <w:pPr>
              <w:pStyle w:val="ListParagraph"/>
              <w:ind w:left="342"/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>POWER UP –ASYNCHRONOUS DAY</w:t>
            </w:r>
          </w:p>
        </w:tc>
        <w:tc>
          <w:tcPr>
            <w:tcW w:w="1063" w:type="pct"/>
          </w:tcPr>
          <w:p w14:paraId="4101652C" w14:textId="3B596E21" w:rsidR="00902768" w:rsidRPr="001131C3" w:rsidRDefault="00902768" w:rsidP="00842409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999" w:type="pct"/>
          </w:tcPr>
          <w:p w14:paraId="4B99056E" w14:textId="3A2179C7" w:rsidR="00902768" w:rsidRPr="001131C3" w:rsidRDefault="00720921" w:rsidP="00D33168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>Ed puzzle video—types of energy</w:t>
            </w:r>
          </w:p>
        </w:tc>
      </w:tr>
      <w:tr w:rsidR="00E500EE" w:rsidRPr="001131C3" w14:paraId="1FB9E9A5" w14:textId="5A0463B3" w:rsidTr="00E26A55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531FDC91" w14:textId="77777777" w:rsidR="00E500EE" w:rsidRPr="001131C3" w:rsidRDefault="00E500EE" w:rsidP="00E500EE">
            <w:pPr>
              <w:ind w:left="113" w:right="113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131C3">
              <w:rPr>
                <w:rFonts w:cstheme="minorHAnsi"/>
                <w:b/>
                <w:i/>
                <w:sz w:val="20"/>
                <w:szCs w:val="20"/>
              </w:rPr>
              <w:t>Wednesday</w:t>
            </w:r>
          </w:p>
        </w:tc>
        <w:tc>
          <w:tcPr>
            <w:tcW w:w="814" w:type="pct"/>
          </w:tcPr>
          <w:p w14:paraId="4DDBEF00" w14:textId="569E242B" w:rsidR="00E500EE" w:rsidRPr="001131C3" w:rsidRDefault="00720921" w:rsidP="00E500EE">
            <w:pPr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>I am learning about energy and transformations</w:t>
            </w:r>
          </w:p>
        </w:tc>
        <w:tc>
          <w:tcPr>
            <w:tcW w:w="844" w:type="pct"/>
          </w:tcPr>
          <w:p w14:paraId="26079FE0" w14:textId="77777777" w:rsidR="007E7BC1" w:rsidRPr="001131C3" w:rsidRDefault="00870448" w:rsidP="007E7BC1">
            <w:pPr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>I can…</w:t>
            </w:r>
          </w:p>
          <w:p w14:paraId="5726765F" w14:textId="5E3F43B3" w:rsidR="00870448" w:rsidRPr="001131C3" w:rsidRDefault="00870448" w:rsidP="007E7BC1">
            <w:pPr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>How energy can be transformed from one form to another.</w:t>
            </w:r>
          </w:p>
        </w:tc>
        <w:tc>
          <w:tcPr>
            <w:tcW w:w="1032" w:type="pct"/>
          </w:tcPr>
          <w:p w14:paraId="3461D779" w14:textId="7E3C5965" w:rsidR="00E500EE" w:rsidRPr="001131C3" w:rsidRDefault="00720921" w:rsidP="00D33168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>POWER UP—ASYNCHRONOUS DAY</w:t>
            </w:r>
          </w:p>
        </w:tc>
        <w:tc>
          <w:tcPr>
            <w:tcW w:w="1063" w:type="pct"/>
          </w:tcPr>
          <w:p w14:paraId="3CF2D8B6" w14:textId="553E1680" w:rsidR="00ED0A63" w:rsidRPr="001131C3" w:rsidRDefault="00ED0A63" w:rsidP="00AA044A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999" w:type="pct"/>
          </w:tcPr>
          <w:p w14:paraId="0FB78278" w14:textId="30D004AE" w:rsidR="00AA044A" w:rsidRPr="001131C3" w:rsidRDefault="00720921" w:rsidP="00842409">
            <w:pPr>
              <w:ind w:left="-12"/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>Ed puzzle video—energy transformations.</w:t>
            </w:r>
          </w:p>
        </w:tc>
      </w:tr>
      <w:tr w:rsidR="00C03C39" w:rsidRPr="001131C3" w14:paraId="6CAC590F" w14:textId="78277EE5" w:rsidTr="00E26A55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6E5DDD2B" w14:textId="77777777" w:rsidR="00C03C39" w:rsidRPr="001131C3" w:rsidRDefault="00C03C39" w:rsidP="00C03C39">
            <w:pPr>
              <w:ind w:left="113" w:right="113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131C3">
              <w:rPr>
                <w:rFonts w:cstheme="minorHAnsi"/>
                <w:b/>
                <w:i/>
                <w:sz w:val="20"/>
                <w:szCs w:val="20"/>
              </w:rPr>
              <w:t>Thursday</w:t>
            </w:r>
          </w:p>
        </w:tc>
        <w:tc>
          <w:tcPr>
            <w:tcW w:w="814" w:type="pct"/>
          </w:tcPr>
          <w:p w14:paraId="0562CB0E" w14:textId="0BDE64C9" w:rsidR="00C03C39" w:rsidRPr="001131C3" w:rsidRDefault="00720921" w:rsidP="00C03C39">
            <w:pPr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>I am learning about energy and transformations</w:t>
            </w:r>
          </w:p>
        </w:tc>
        <w:tc>
          <w:tcPr>
            <w:tcW w:w="844" w:type="pct"/>
          </w:tcPr>
          <w:p w14:paraId="487BC416" w14:textId="77777777" w:rsidR="00386F7F" w:rsidRPr="001131C3" w:rsidRDefault="00386F7F" w:rsidP="007E7BC1">
            <w:pPr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1131C3">
              <w:rPr>
                <w:rFonts w:cstheme="minorHAnsi"/>
                <w:i/>
                <w:color w:val="000000"/>
                <w:sz w:val="20"/>
                <w:szCs w:val="20"/>
              </w:rPr>
              <w:t xml:space="preserve">I can… </w:t>
            </w:r>
          </w:p>
          <w:p w14:paraId="606D618B" w14:textId="77777777" w:rsidR="00386F7F" w:rsidRPr="001131C3" w:rsidRDefault="00386F7F" w:rsidP="007E7BC1">
            <w:pPr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1131C3">
              <w:rPr>
                <w:rFonts w:cstheme="minorHAnsi"/>
                <w:i/>
                <w:color w:val="000000"/>
                <w:sz w:val="20"/>
                <w:szCs w:val="20"/>
              </w:rPr>
              <w:t xml:space="preserve">-Name the different types of energy · </w:t>
            </w:r>
          </w:p>
          <w:p w14:paraId="79CAD6D9" w14:textId="1C00A958" w:rsidR="00C03C39" w:rsidRPr="001131C3" w:rsidRDefault="00386F7F" w:rsidP="007E7BC1">
            <w:pPr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color w:val="000000"/>
                <w:sz w:val="20"/>
                <w:szCs w:val="20"/>
              </w:rPr>
              <w:t>--Describe how energy flows from one form to another in consequential order</w:t>
            </w:r>
          </w:p>
        </w:tc>
        <w:tc>
          <w:tcPr>
            <w:tcW w:w="1032" w:type="pct"/>
          </w:tcPr>
          <w:p w14:paraId="34CE0A41" w14:textId="2EBEC403" w:rsidR="00F40B70" w:rsidRPr="001131C3" w:rsidRDefault="00302577" w:rsidP="00D33168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  <w:highlight w:val="yellow"/>
              </w:rPr>
              <w:t>Do Now</w:t>
            </w:r>
            <w:r w:rsidRPr="001131C3">
              <w:rPr>
                <w:rFonts w:cstheme="minorHAnsi"/>
                <w:i/>
                <w:sz w:val="20"/>
                <w:szCs w:val="20"/>
              </w:rPr>
              <w:t>: MCQ’S and justification.</w:t>
            </w:r>
          </w:p>
        </w:tc>
        <w:tc>
          <w:tcPr>
            <w:tcW w:w="1063" w:type="pct"/>
          </w:tcPr>
          <w:p w14:paraId="300901CE" w14:textId="77777777" w:rsidR="00ED0A63" w:rsidRPr="001131C3" w:rsidRDefault="00302577" w:rsidP="00C03C39">
            <w:pPr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>Energy transformations brainstorm</w:t>
            </w:r>
            <w:r w:rsidR="00AA2009" w:rsidRPr="001131C3">
              <w:rPr>
                <w:rFonts w:cstheme="minorHAnsi"/>
                <w:i/>
                <w:sz w:val="20"/>
                <w:szCs w:val="20"/>
              </w:rPr>
              <w:t>—group work.</w:t>
            </w:r>
          </w:p>
          <w:p w14:paraId="62EBF3C5" w14:textId="57CBF993" w:rsidR="00AA2009" w:rsidRPr="001131C3" w:rsidRDefault="00AA2009" w:rsidP="00C03C39">
            <w:pPr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>Presentation of their examples/ gallery walk.</w:t>
            </w:r>
          </w:p>
        </w:tc>
        <w:tc>
          <w:tcPr>
            <w:tcW w:w="999" w:type="pct"/>
          </w:tcPr>
          <w:p w14:paraId="6D98A12B" w14:textId="30094303" w:rsidR="00C03C39" w:rsidRPr="001131C3" w:rsidRDefault="00AA2009" w:rsidP="00AA044A">
            <w:pPr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  <w:highlight w:val="yellow"/>
              </w:rPr>
              <w:t>Exit ticket</w:t>
            </w:r>
            <w:r w:rsidRPr="001131C3">
              <w:rPr>
                <w:rFonts w:cstheme="minorHAnsi"/>
                <w:i/>
                <w:sz w:val="20"/>
                <w:szCs w:val="20"/>
              </w:rPr>
              <w:t>:</w:t>
            </w:r>
            <w:r w:rsidR="00664C5F" w:rsidRPr="001131C3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1131C3">
              <w:rPr>
                <w:rFonts w:cstheme="minorHAnsi"/>
                <w:i/>
                <w:sz w:val="20"/>
                <w:szCs w:val="20"/>
              </w:rPr>
              <w:t>write one thing that you understood in today’s assignment.</w:t>
            </w:r>
          </w:p>
        </w:tc>
      </w:tr>
      <w:tr w:rsidR="00C03C39" w:rsidRPr="001131C3" w14:paraId="5D26DC16" w14:textId="12B09E0B" w:rsidTr="00E26A55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62F27318" w14:textId="77777777" w:rsidR="00C03C39" w:rsidRPr="001131C3" w:rsidRDefault="00C03C39" w:rsidP="00C03C39">
            <w:pPr>
              <w:ind w:left="113" w:right="113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131C3">
              <w:rPr>
                <w:rFonts w:cstheme="minorHAnsi"/>
                <w:b/>
                <w:i/>
                <w:sz w:val="20"/>
                <w:szCs w:val="20"/>
              </w:rPr>
              <w:t>Friday</w:t>
            </w:r>
          </w:p>
        </w:tc>
        <w:tc>
          <w:tcPr>
            <w:tcW w:w="814" w:type="pct"/>
          </w:tcPr>
          <w:p w14:paraId="5997CC1D" w14:textId="6DCD1A5B" w:rsidR="00C03C39" w:rsidRPr="001131C3" w:rsidRDefault="00720921" w:rsidP="00C03C39">
            <w:pPr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>I am learning about energy and transformations</w:t>
            </w:r>
          </w:p>
        </w:tc>
        <w:tc>
          <w:tcPr>
            <w:tcW w:w="844" w:type="pct"/>
          </w:tcPr>
          <w:p w14:paraId="2AF52BE9" w14:textId="0D5549A7" w:rsidR="007E7BC1" w:rsidRPr="001131C3" w:rsidRDefault="00386F7F" w:rsidP="00C03C39">
            <w:pPr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color w:val="000000"/>
                <w:sz w:val="20"/>
                <w:szCs w:val="20"/>
              </w:rPr>
              <w:t>I can… · Explain how molecular motion relates to thermal energy changes · Compare and contrast conduction, convection, and radiation</w:t>
            </w:r>
          </w:p>
        </w:tc>
        <w:tc>
          <w:tcPr>
            <w:tcW w:w="1032" w:type="pct"/>
          </w:tcPr>
          <w:p w14:paraId="110FFD37" w14:textId="5B991A02" w:rsidR="00C03C39" w:rsidRPr="001131C3" w:rsidRDefault="00302577" w:rsidP="00D33168">
            <w:pPr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  <w:highlight w:val="yellow"/>
              </w:rPr>
              <w:t>Do Now</w:t>
            </w:r>
            <w:r w:rsidRPr="001131C3">
              <w:rPr>
                <w:rFonts w:cstheme="minorHAnsi"/>
                <w:i/>
                <w:sz w:val="20"/>
                <w:szCs w:val="20"/>
              </w:rPr>
              <w:t>: Review questions and explanation on types of energy and transformations.</w:t>
            </w:r>
          </w:p>
        </w:tc>
        <w:tc>
          <w:tcPr>
            <w:tcW w:w="1063" w:type="pct"/>
          </w:tcPr>
          <w:p w14:paraId="6B699379" w14:textId="28EE5833" w:rsidR="00ED0A63" w:rsidRPr="001131C3" w:rsidRDefault="00664C5F" w:rsidP="00C03C39">
            <w:pPr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>Forms of thermal transfer –differentiating conduction, convection and radiation.</w:t>
            </w:r>
          </w:p>
        </w:tc>
        <w:tc>
          <w:tcPr>
            <w:tcW w:w="999" w:type="pct"/>
          </w:tcPr>
          <w:p w14:paraId="3FE9F23F" w14:textId="7C398702" w:rsidR="00AA044A" w:rsidRPr="001131C3" w:rsidRDefault="00664C5F" w:rsidP="00D33168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  <w:highlight w:val="green"/>
              </w:rPr>
              <w:t>Assessment check—energy transformations</w:t>
            </w:r>
            <w:r w:rsidR="002673AD" w:rsidRPr="001131C3"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</w:tbl>
    <w:p w14:paraId="61CDCEAD" w14:textId="74756A4E" w:rsidR="006A4292" w:rsidRPr="001131C3" w:rsidRDefault="006A4292" w:rsidP="0057469E">
      <w:pPr>
        <w:spacing w:after="0" w:line="240" w:lineRule="auto"/>
        <w:contextualSpacing/>
        <w:rPr>
          <w:rFonts w:cstheme="minorHAnsi"/>
          <w:b/>
          <w:i/>
          <w:color w:val="000000" w:themeColor="text1"/>
          <w:sz w:val="20"/>
          <w:szCs w:val="20"/>
        </w:rPr>
      </w:pPr>
    </w:p>
    <w:p w14:paraId="2E53EB0C" w14:textId="0E755898" w:rsidR="00037236" w:rsidRPr="001131C3" w:rsidRDefault="00064CB0" w:rsidP="00017FF0">
      <w:pPr>
        <w:spacing w:after="0" w:line="240" w:lineRule="auto"/>
        <w:contextualSpacing/>
        <w:rPr>
          <w:rFonts w:cstheme="minorHAnsi"/>
          <w:b/>
          <w:bCs/>
          <w:i/>
          <w:sz w:val="20"/>
          <w:szCs w:val="20"/>
        </w:rPr>
      </w:pPr>
      <w:r w:rsidRPr="001131C3">
        <w:rPr>
          <w:rFonts w:cstheme="minorHAnsi"/>
          <w:b/>
          <w:bCs/>
          <w:i/>
          <w:sz w:val="20"/>
          <w:szCs w:val="20"/>
        </w:rPr>
        <w:t xml:space="preserve">Additional Info: </w:t>
      </w:r>
      <w:r w:rsidRPr="001131C3">
        <w:rPr>
          <w:rFonts w:cstheme="minorHAnsi"/>
          <w:b/>
          <w:bCs/>
          <w:i/>
          <w:sz w:val="20"/>
          <w:szCs w:val="20"/>
        </w:rPr>
        <w:tab/>
      </w:r>
      <w:r w:rsidRPr="001131C3">
        <w:rPr>
          <w:rFonts w:cstheme="minorHAnsi"/>
          <w:b/>
          <w:bCs/>
          <w:i/>
          <w:sz w:val="20"/>
          <w:szCs w:val="20"/>
          <w:highlight w:val="yellow"/>
        </w:rPr>
        <w:t>Literacy Task</w:t>
      </w:r>
      <w:r w:rsidRPr="001131C3">
        <w:rPr>
          <w:rFonts w:cstheme="minorHAnsi"/>
          <w:b/>
          <w:bCs/>
          <w:i/>
          <w:sz w:val="20"/>
          <w:szCs w:val="20"/>
        </w:rPr>
        <w:tab/>
      </w:r>
      <w:r w:rsidRPr="001131C3">
        <w:rPr>
          <w:rFonts w:cstheme="minorHAnsi"/>
          <w:b/>
          <w:bCs/>
          <w:i/>
          <w:sz w:val="20"/>
          <w:szCs w:val="20"/>
        </w:rPr>
        <w:tab/>
      </w:r>
      <w:r w:rsidRPr="001131C3">
        <w:rPr>
          <w:rFonts w:cstheme="minorHAnsi"/>
          <w:b/>
          <w:bCs/>
          <w:i/>
          <w:sz w:val="20"/>
          <w:szCs w:val="20"/>
          <w:highlight w:val="cyan"/>
        </w:rPr>
        <w:t>Minor Grade</w:t>
      </w:r>
      <w:r w:rsidRPr="001131C3">
        <w:rPr>
          <w:rFonts w:cstheme="minorHAnsi"/>
          <w:b/>
          <w:bCs/>
          <w:i/>
          <w:sz w:val="20"/>
          <w:szCs w:val="20"/>
        </w:rPr>
        <w:tab/>
      </w:r>
      <w:r w:rsidRPr="001131C3">
        <w:rPr>
          <w:rFonts w:cstheme="minorHAnsi"/>
          <w:b/>
          <w:bCs/>
          <w:i/>
          <w:sz w:val="20"/>
          <w:szCs w:val="20"/>
        </w:rPr>
        <w:tab/>
      </w:r>
      <w:r w:rsidRPr="001131C3">
        <w:rPr>
          <w:rFonts w:cstheme="minorHAnsi"/>
          <w:b/>
          <w:bCs/>
          <w:i/>
          <w:sz w:val="20"/>
          <w:szCs w:val="20"/>
          <w:highlight w:val="green"/>
        </w:rPr>
        <w:t>Major Grade</w:t>
      </w:r>
      <w:r w:rsidR="00017FF0" w:rsidRPr="001131C3">
        <w:rPr>
          <w:rFonts w:cstheme="minorHAnsi"/>
          <w:b/>
          <w:bCs/>
          <w:i/>
          <w:sz w:val="20"/>
          <w:szCs w:val="20"/>
        </w:rPr>
        <w:tab/>
      </w:r>
      <w:r w:rsidR="00017FF0" w:rsidRPr="001131C3">
        <w:rPr>
          <w:rFonts w:cstheme="minorHAnsi"/>
          <w:b/>
          <w:bCs/>
          <w:i/>
          <w:sz w:val="20"/>
          <w:szCs w:val="20"/>
        </w:rPr>
        <w:tab/>
      </w:r>
      <w:r w:rsidR="00037236" w:rsidRPr="001131C3">
        <w:rPr>
          <w:rFonts w:cstheme="minorHAnsi"/>
          <w:b/>
          <w:bCs/>
          <w:i/>
          <w:sz w:val="20"/>
          <w:szCs w:val="20"/>
        </w:rPr>
        <w:t xml:space="preserve">Course </w:t>
      </w:r>
      <w:r w:rsidR="002B2383" w:rsidRPr="001131C3">
        <w:rPr>
          <w:rFonts w:cstheme="minorHAnsi"/>
          <w:b/>
          <w:bCs/>
          <w:i/>
          <w:sz w:val="20"/>
          <w:szCs w:val="20"/>
        </w:rPr>
        <w:t>materials</w:t>
      </w:r>
      <w:r w:rsidR="00037236" w:rsidRPr="001131C3">
        <w:rPr>
          <w:rFonts w:cstheme="minorHAnsi"/>
          <w:b/>
          <w:bCs/>
          <w:i/>
          <w:sz w:val="20"/>
          <w:szCs w:val="20"/>
        </w:rPr>
        <w:t xml:space="preserve"> and resources are available in Canvas.</w:t>
      </w:r>
    </w:p>
    <w:p w14:paraId="46D46E20" w14:textId="5E919039" w:rsidR="00595EE6" w:rsidRPr="001131C3" w:rsidRDefault="00595EE6" w:rsidP="00017FF0">
      <w:pPr>
        <w:spacing w:after="0" w:line="240" w:lineRule="auto"/>
        <w:contextualSpacing/>
        <w:rPr>
          <w:rFonts w:cstheme="minorHAnsi"/>
          <w:b/>
          <w:bCs/>
          <w:i/>
          <w:sz w:val="20"/>
          <w:szCs w:val="20"/>
        </w:rPr>
      </w:pPr>
    </w:p>
    <w:p w14:paraId="1156C94E" w14:textId="77777777" w:rsidR="00595EE6" w:rsidRPr="001131C3" w:rsidRDefault="00595EE6" w:rsidP="00017FF0">
      <w:pPr>
        <w:spacing w:after="0" w:line="240" w:lineRule="auto"/>
        <w:contextualSpacing/>
        <w:rPr>
          <w:rFonts w:cstheme="minorHAnsi"/>
          <w:b/>
          <w:bCs/>
          <w:i/>
          <w:sz w:val="20"/>
          <w:szCs w:val="20"/>
        </w:rPr>
      </w:pPr>
    </w:p>
    <w:p w14:paraId="49756CB5" w14:textId="162510AE" w:rsidR="00595EE6" w:rsidRPr="001131C3" w:rsidRDefault="00595EE6" w:rsidP="00595EE6">
      <w:pPr>
        <w:spacing w:after="0" w:line="240" w:lineRule="auto"/>
        <w:contextualSpacing/>
        <w:jc w:val="center"/>
        <w:rPr>
          <w:rFonts w:cstheme="minorHAnsi"/>
          <w:b/>
          <w:bCs/>
          <w:i/>
          <w:sz w:val="20"/>
          <w:szCs w:val="20"/>
        </w:rPr>
      </w:pPr>
      <w:r w:rsidRPr="001131C3">
        <w:rPr>
          <w:rFonts w:cstheme="minorHAnsi"/>
          <w:b/>
          <w:i/>
          <w:sz w:val="20"/>
          <w:szCs w:val="20"/>
        </w:rPr>
        <w:t xml:space="preserve">ARC Week at Glance – Meena </w:t>
      </w:r>
      <w:r w:rsidRPr="001131C3">
        <w:rPr>
          <w:rFonts w:cstheme="minorHAnsi"/>
          <w:b/>
          <w:bCs/>
          <w:i/>
          <w:sz w:val="20"/>
          <w:szCs w:val="20"/>
        </w:rPr>
        <w:t>(S2, W</w:t>
      </w:r>
      <w:r w:rsidR="002673AD" w:rsidRPr="001131C3">
        <w:rPr>
          <w:rFonts w:cstheme="minorHAnsi"/>
          <w:b/>
          <w:bCs/>
          <w:i/>
          <w:sz w:val="20"/>
          <w:szCs w:val="20"/>
        </w:rPr>
        <w:t>3</w:t>
      </w:r>
      <w:r w:rsidRPr="001131C3">
        <w:rPr>
          <w:rFonts w:cstheme="minorHAnsi"/>
          <w:b/>
          <w:bCs/>
          <w:i/>
          <w:sz w:val="20"/>
          <w:szCs w:val="20"/>
        </w:rPr>
        <w:t>)</w:t>
      </w:r>
    </w:p>
    <w:p w14:paraId="38D83E83" w14:textId="77777777" w:rsidR="00595EE6" w:rsidRPr="001131C3" w:rsidRDefault="00595EE6" w:rsidP="00595EE6">
      <w:pPr>
        <w:spacing w:after="0" w:line="240" w:lineRule="auto"/>
        <w:contextualSpacing/>
        <w:jc w:val="center"/>
        <w:rPr>
          <w:rFonts w:cstheme="minorHAnsi"/>
          <w:b/>
          <w:bCs/>
          <w:i/>
          <w:sz w:val="20"/>
          <w:szCs w:val="20"/>
        </w:rPr>
      </w:pPr>
    </w:p>
    <w:p w14:paraId="5AE2EA80" w14:textId="00262BF6" w:rsidR="00595EE6" w:rsidRPr="001131C3" w:rsidRDefault="00595EE6" w:rsidP="00595EE6">
      <w:pPr>
        <w:rPr>
          <w:rFonts w:cstheme="minorHAnsi"/>
          <w:b/>
          <w:bCs/>
          <w:i/>
          <w:sz w:val="20"/>
          <w:szCs w:val="20"/>
        </w:rPr>
      </w:pPr>
      <w:r w:rsidRPr="001131C3">
        <w:rPr>
          <w:rFonts w:cstheme="minorHAnsi"/>
          <w:b/>
          <w:bCs/>
          <w:i/>
          <w:sz w:val="20"/>
          <w:szCs w:val="20"/>
        </w:rPr>
        <w:t xml:space="preserve">Topic: </w:t>
      </w:r>
      <w:r w:rsidR="002673AD" w:rsidRPr="001131C3">
        <w:rPr>
          <w:rFonts w:cstheme="minorHAnsi"/>
          <w:b/>
          <w:bCs/>
          <w:i/>
          <w:sz w:val="20"/>
          <w:szCs w:val="20"/>
        </w:rPr>
        <w:t>net ionic equation</w:t>
      </w:r>
      <w:r w:rsidRPr="001131C3">
        <w:rPr>
          <w:rFonts w:cstheme="minorHAnsi"/>
          <w:b/>
          <w:bCs/>
          <w:i/>
          <w:sz w:val="20"/>
          <w:szCs w:val="20"/>
        </w:rPr>
        <w:tab/>
        <w:t xml:space="preserve">Course: </w:t>
      </w:r>
      <w:r w:rsidR="002673AD" w:rsidRPr="001131C3">
        <w:rPr>
          <w:rFonts w:cstheme="minorHAnsi"/>
          <w:b/>
          <w:bCs/>
          <w:i/>
          <w:sz w:val="20"/>
          <w:szCs w:val="20"/>
        </w:rPr>
        <w:t>AP Chemistry</w:t>
      </w:r>
      <w:r w:rsidRPr="001131C3">
        <w:rPr>
          <w:rFonts w:cstheme="minorHAnsi"/>
          <w:b/>
          <w:bCs/>
          <w:i/>
          <w:sz w:val="20"/>
          <w:szCs w:val="20"/>
        </w:rPr>
        <w:t xml:space="preserve">           Grade:</w:t>
      </w:r>
      <w:r w:rsidR="002673AD" w:rsidRPr="001131C3">
        <w:rPr>
          <w:rFonts w:cstheme="minorHAnsi"/>
          <w:b/>
          <w:bCs/>
          <w:i/>
          <w:sz w:val="20"/>
          <w:szCs w:val="20"/>
        </w:rPr>
        <w:t xml:space="preserve"> 9-12</w:t>
      </w:r>
      <w:r w:rsidRPr="001131C3">
        <w:rPr>
          <w:rFonts w:cstheme="minorHAnsi"/>
          <w:b/>
          <w:bCs/>
          <w:i/>
          <w:sz w:val="20"/>
          <w:szCs w:val="20"/>
        </w:rPr>
        <w:t xml:space="preserve">                           Dates: </w:t>
      </w:r>
      <w:r w:rsidR="002673AD" w:rsidRPr="001131C3">
        <w:rPr>
          <w:rFonts w:cstheme="minorHAnsi"/>
          <w:b/>
          <w:bCs/>
          <w:i/>
          <w:sz w:val="20"/>
          <w:szCs w:val="20"/>
        </w:rPr>
        <w:t>January 21-24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595EE6" w:rsidRPr="001131C3" w14:paraId="3E0CC6F2" w14:textId="77777777" w:rsidTr="00AE0FCE">
        <w:trPr>
          <w:trHeight w:val="846"/>
        </w:trPr>
        <w:tc>
          <w:tcPr>
            <w:tcW w:w="247" w:type="pct"/>
            <w:vMerge w:val="restart"/>
            <w:vAlign w:val="center"/>
          </w:tcPr>
          <w:p w14:paraId="4E4B1235" w14:textId="77777777" w:rsidR="00595EE6" w:rsidRPr="001131C3" w:rsidRDefault="00595EE6" w:rsidP="00AE0FCE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1064FB3" w14:textId="77777777" w:rsidR="00595EE6" w:rsidRPr="001131C3" w:rsidRDefault="00595EE6" w:rsidP="00AE0FCE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131C3">
              <w:rPr>
                <w:rFonts w:cstheme="minorHAnsi"/>
                <w:b/>
                <w:i/>
                <w:sz w:val="20"/>
                <w:szCs w:val="20"/>
              </w:rPr>
              <w:t>Learning Target</w:t>
            </w:r>
          </w:p>
          <w:p w14:paraId="5A2C54B3" w14:textId="77777777" w:rsidR="00595EE6" w:rsidRPr="001131C3" w:rsidRDefault="00595EE6" w:rsidP="00AE0FCE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131C3">
              <w:rPr>
                <w:rFonts w:cstheme="minorHAnsi"/>
                <w:b/>
                <w:i/>
                <w:sz w:val="20"/>
                <w:szCs w:val="20"/>
              </w:rPr>
              <w:t>(I am learning …)</w:t>
            </w:r>
          </w:p>
        </w:tc>
        <w:tc>
          <w:tcPr>
            <w:tcW w:w="844" w:type="pct"/>
            <w:vMerge w:val="restart"/>
            <w:vAlign w:val="center"/>
          </w:tcPr>
          <w:p w14:paraId="71BA4C96" w14:textId="77777777" w:rsidR="00595EE6" w:rsidRPr="001131C3" w:rsidRDefault="00595EE6" w:rsidP="00AE0FCE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131C3">
              <w:rPr>
                <w:rFonts w:cstheme="minorHAnsi"/>
                <w:b/>
                <w:i/>
                <w:sz w:val="20"/>
                <w:szCs w:val="20"/>
              </w:rPr>
              <w:t>Criteria for Success</w:t>
            </w:r>
          </w:p>
          <w:p w14:paraId="13191679" w14:textId="77777777" w:rsidR="00595EE6" w:rsidRPr="001131C3" w:rsidRDefault="00595EE6" w:rsidP="00AE0FCE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131C3">
              <w:rPr>
                <w:rFonts w:cstheme="minorHAnsi"/>
                <w:b/>
                <w:i/>
                <w:sz w:val="20"/>
                <w:szCs w:val="20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447FDCB9" w14:textId="77777777" w:rsidR="00595EE6" w:rsidRPr="001131C3" w:rsidRDefault="00595EE6" w:rsidP="00AE0FC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b/>
                <w:i/>
                <w:sz w:val="20"/>
                <w:szCs w:val="20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78438AF5" w14:textId="77777777" w:rsidR="00595EE6" w:rsidRPr="001131C3" w:rsidRDefault="00595EE6" w:rsidP="00AE0FCE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131C3">
              <w:rPr>
                <w:rFonts w:cstheme="minorHAnsi"/>
                <w:b/>
                <w:i/>
                <w:sz w:val="20"/>
                <w:szCs w:val="20"/>
              </w:rPr>
              <w:t xml:space="preserve"> Collaboration/ </w:t>
            </w:r>
          </w:p>
          <w:p w14:paraId="5236CC78" w14:textId="77777777" w:rsidR="00595EE6" w:rsidRPr="001131C3" w:rsidRDefault="00595EE6" w:rsidP="00AE0FCE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131C3">
              <w:rPr>
                <w:rFonts w:cstheme="minorHAnsi"/>
                <w:b/>
                <w:i/>
                <w:sz w:val="20"/>
                <w:szCs w:val="20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1B4EEDFD" w14:textId="77777777" w:rsidR="00595EE6" w:rsidRPr="001131C3" w:rsidRDefault="00595EE6" w:rsidP="00AE0FCE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131C3">
              <w:rPr>
                <w:rFonts w:cstheme="minorHAnsi"/>
                <w:b/>
                <w:i/>
                <w:sz w:val="20"/>
                <w:szCs w:val="20"/>
              </w:rPr>
              <w:t>Independent Learning/ Assessment</w:t>
            </w:r>
          </w:p>
        </w:tc>
      </w:tr>
      <w:tr w:rsidR="00595EE6" w:rsidRPr="001131C3" w14:paraId="3FA344FB" w14:textId="77777777" w:rsidTr="00AE0FCE">
        <w:trPr>
          <w:trHeight w:val="90"/>
        </w:trPr>
        <w:tc>
          <w:tcPr>
            <w:tcW w:w="247" w:type="pct"/>
            <w:vMerge/>
            <w:vAlign w:val="center"/>
          </w:tcPr>
          <w:p w14:paraId="0B39090F" w14:textId="77777777" w:rsidR="00595EE6" w:rsidRPr="001131C3" w:rsidRDefault="00595EE6" w:rsidP="00AE0FCE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814" w:type="pct"/>
            <w:vMerge/>
            <w:vAlign w:val="center"/>
          </w:tcPr>
          <w:p w14:paraId="261D4171" w14:textId="77777777" w:rsidR="00595EE6" w:rsidRPr="001131C3" w:rsidRDefault="00595EE6" w:rsidP="00AE0FCE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844" w:type="pct"/>
            <w:vMerge/>
          </w:tcPr>
          <w:p w14:paraId="4B646058" w14:textId="77777777" w:rsidR="00595EE6" w:rsidRPr="001131C3" w:rsidRDefault="00595EE6" w:rsidP="00AE0FC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64D0F711" w14:textId="77777777" w:rsidR="00595EE6" w:rsidRPr="001131C3" w:rsidRDefault="00595EE6" w:rsidP="00AE0FCE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>(Include at least one/two formatives*in any part of the lesson as needed)</w:t>
            </w:r>
          </w:p>
        </w:tc>
      </w:tr>
      <w:tr w:rsidR="00595EE6" w:rsidRPr="001131C3" w14:paraId="53873131" w14:textId="77777777" w:rsidTr="00AE0FCE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759A2A0C" w14:textId="77777777" w:rsidR="00595EE6" w:rsidRPr="001131C3" w:rsidRDefault="00595EE6" w:rsidP="00AE0FCE">
            <w:pPr>
              <w:ind w:left="113" w:right="113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131C3">
              <w:rPr>
                <w:rFonts w:cstheme="minorHAnsi"/>
                <w:b/>
                <w:i/>
                <w:sz w:val="20"/>
                <w:szCs w:val="20"/>
              </w:rPr>
              <w:t>Monday</w:t>
            </w:r>
          </w:p>
        </w:tc>
        <w:tc>
          <w:tcPr>
            <w:tcW w:w="814" w:type="pct"/>
          </w:tcPr>
          <w:p w14:paraId="364BF889" w14:textId="70BF7E51" w:rsidR="00595EE6" w:rsidRPr="001131C3" w:rsidRDefault="002673AD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>I am learning about chemical reactions.</w:t>
            </w:r>
          </w:p>
        </w:tc>
        <w:tc>
          <w:tcPr>
            <w:tcW w:w="844" w:type="pct"/>
          </w:tcPr>
          <w:p w14:paraId="1B8A6215" w14:textId="77777777" w:rsidR="00595EE6" w:rsidRPr="001131C3" w:rsidRDefault="00595EE6" w:rsidP="00AE0FCE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32" w:type="pct"/>
          </w:tcPr>
          <w:p w14:paraId="26E18FF4" w14:textId="7C792DF0" w:rsidR="00595EE6" w:rsidRPr="001131C3" w:rsidRDefault="002673AD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>MLK HOLIDAY</w:t>
            </w:r>
          </w:p>
        </w:tc>
        <w:tc>
          <w:tcPr>
            <w:tcW w:w="1063" w:type="pct"/>
          </w:tcPr>
          <w:p w14:paraId="365C52B1" w14:textId="77777777" w:rsidR="00595EE6" w:rsidRPr="001131C3" w:rsidRDefault="00595EE6" w:rsidP="00AE0FCE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999" w:type="pct"/>
          </w:tcPr>
          <w:p w14:paraId="0EDD1BFB" w14:textId="77777777" w:rsidR="00595EE6" w:rsidRPr="001131C3" w:rsidRDefault="00595EE6" w:rsidP="00AE0FCE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595EE6" w:rsidRPr="001131C3" w14:paraId="689EFD46" w14:textId="77777777" w:rsidTr="00AE0FCE">
        <w:trPr>
          <w:cantSplit/>
          <w:trHeight w:val="1655"/>
        </w:trPr>
        <w:tc>
          <w:tcPr>
            <w:tcW w:w="247" w:type="pct"/>
            <w:textDirection w:val="btLr"/>
            <w:vAlign w:val="center"/>
          </w:tcPr>
          <w:p w14:paraId="047709CF" w14:textId="77777777" w:rsidR="00595EE6" w:rsidRPr="001131C3" w:rsidRDefault="00595EE6" w:rsidP="00AE0FCE">
            <w:pPr>
              <w:ind w:left="113" w:right="113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131C3">
              <w:rPr>
                <w:rFonts w:cstheme="minorHAnsi"/>
                <w:b/>
                <w:i/>
                <w:sz w:val="20"/>
                <w:szCs w:val="20"/>
              </w:rPr>
              <w:t>Tuesday</w:t>
            </w:r>
          </w:p>
        </w:tc>
        <w:tc>
          <w:tcPr>
            <w:tcW w:w="814" w:type="pct"/>
          </w:tcPr>
          <w:p w14:paraId="65BFF7FA" w14:textId="3E685D52" w:rsidR="00595EE6" w:rsidRPr="001131C3" w:rsidRDefault="002673AD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>I am learning about chemical reactions.</w:t>
            </w:r>
          </w:p>
        </w:tc>
        <w:tc>
          <w:tcPr>
            <w:tcW w:w="844" w:type="pct"/>
          </w:tcPr>
          <w:p w14:paraId="799B33DE" w14:textId="77777777" w:rsidR="00595EE6" w:rsidRDefault="001131C3" w:rsidP="00AE0FCE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 can…</w:t>
            </w:r>
          </w:p>
          <w:p w14:paraId="1099315A" w14:textId="63A4DC50" w:rsidR="001131C3" w:rsidRPr="001131C3" w:rsidRDefault="001131C3" w:rsidP="00AE0FCE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Write the ionic equation for single and double replacement reactions.</w:t>
            </w:r>
          </w:p>
        </w:tc>
        <w:tc>
          <w:tcPr>
            <w:tcW w:w="1032" w:type="pct"/>
          </w:tcPr>
          <w:p w14:paraId="60070304" w14:textId="18327DFF" w:rsidR="00595EE6" w:rsidRPr="001131C3" w:rsidRDefault="002673AD" w:rsidP="00AE0FCE">
            <w:pPr>
              <w:pStyle w:val="ListParagraph"/>
              <w:ind w:left="342"/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>POWER UP—ASYNCHRONOUS DAY.</w:t>
            </w:r>
          </w:p>
        </w:tc>
        <w:tc>
          <w:tcPr>
            <w:tcW w:w="1063" w:type="pct"/>
          </w:tcPr>
          <w:p w14:paraId="080B8893" w14:textId="77777777" w:rsidR="00595EE6" w:rsidRPr="001131C3" w:rsidRDefault="00595EE6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999" w:type="pct"/>
          </w:tcPr>
          <w:p w14:paraId="3D8313E5" w14:textId="28F83F19" w:rsidR="00595EE6" w:rsidRPr="001131C3" w:rsidRDefault="001131C3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 xml:space="preserve">Net ionic equation-I </w:t>
            </w:r>
            <w:proofErr w:type="spellStart"/>
            <w:proofErr w:type="gramStart"/>
            <w:r w:rsidRPr="001131C3">
              <w:rPr>
                <w:rFonts w:cstheme="minorHAnsi"/>
                <w:i/>
                <w:sz w:val="20"/>
                <w:szCs w:val="20"/>
              </w:rPr>
              <w:t>do,we</w:t>
            </w:r>
            <w:proofErr w:type="spellEnd"/>
            <w:proofErr w:type="gramEnd"/>
            <w:r w:rsidRPr="001131C3">
              <w:rPr>
                <w:rFonts w:cstheme="minorHAnsi"/>
                <w:i/>
                <w:sz w:val="20"/>
                <w:szCs w:val="20"/>
              </w:rPr>
              <w:t xml:space="preserve"> do, you do. </w:t>
            </w:r>
          </w:p>
        </w:tc>
      </w:tr>
      <w:tr w:rsidR="00595EE6" w:rsidRPr="001131C3" w14:paraId="1997045D" w14:textId="77777777" w:rsidTr="00AE0FCE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36675267" w14:textId="77777777" w:rsidR="00595EE6" w:rsidRPr="001131C3" w:rsidRDefault="00595EE6" w:rsidP="00AE0FCE">
            <w:pPr>
              <w:ind w:left="113" w:right="113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131C3">
              <w:rPr>
                <w:rFonts w:cstheme="minorHAnsi"/>
                <w:b/>
                <w:i/>
                <w:sz w:val="20"/>
                <w:szCs w:val="20"/>
              </w:rPr>
              <w:t>Wednesday</w:t>
            </w:r>
          </w:p>
        </w:tc>
        <w:tc>
          <w:tcPr>
            <w:tcW w:w="814" w:type="pct"/>
          </w:tcPr>
          <w:p w14:paraId="34D10971" w14:textId="44D0E669" w:rsidR="00595EE6" w:rsidRPr="001131C3" w:rsidRDefault="002673AD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>I am learning about chemical reactions.</w:t>
            </w:r>
          </w:p>
        </w:tc>
        <w:tc>
          <w:tcPr>
            <w:tcW w:w="844" w:type="pct"/>
          </w:tcPr>
          <w:p w14:paraId="53793053" w14:textId="77777777" w:rsidR="001131C3" w:rsidRDefault="001131C3" w:rsidP="001131C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 can…</w:t>
            </w:r>
          </w:p>
          <w:p w14:paraId="52640D97" w14:textId="6B3FB844" w:rsidR="00595EE6" w:rsidRPr="001131C3" w:rsidRDefault="001131C3" w:rsidP="001131C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Write the ionic equation for single and double replacement reactions</w:t>
            </w:r>
            <w:bookmarkStart w:id="0" w:name="_GoBack"/>
            <w:bookmarkEnd w:id="0"/>
          </w:p>
        </w:tc>
        <w:tc>
          <w:tcPr>
            <w:tcW w:w="1032" w:type="pct"/>
          </w:tcPr>
          <w:p w14:paraId="636A3604" w14:textId="444966B7" w:rsidR="00595EE6" w:rsidRPr="001131C3" w:rsidRDefault="002673AD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>POWER UP--- ASYNCHRONOUS DAY</w:t>
            </w:r>
          </w:p>
        </w:tc>
        <w:tc>
          <w:tcPr>
            <w:tcW w:w="1063" w:type="pct"/>
          </w:tcPr>
          <w:p w14:paraId="7CA72153" w14:textId="77777777" w:rsidR="00595EE6" w:rsidRPr="001131C3" w:rsidRDefault="00595EE6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999" w:type="pct"/>
          </w:tcPr>
          <w:p w14:paraId="32B6603E" w14:textId="66FE8C72" w:rsidR="00595EE6" w:rsidRPr="001131C3" w:rsidRDefault="001131C3" w:rsidP="00AE0FCE">
            <w:pPr>
              <w:ind w:left="-12"/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>Net ionic equation –Ed puzzle video</w:t>
            </w:r>
          </w:p>
        </w:tc>
      </w:tr>
      <w:tr w:rsidR="00595EE6" w:rsidRPr="001131C3" w14:paraId="212C3C09" w14:textId="77777777" w:rsidTr="00AE0FCE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518F3575" w14:textId="77777777" w:rsidR="00595EE6" w:rsidRPr="001131C3" w:rsidRDefault="00595EE6" w:rsidP="00AE0FCE">
            <w:pPr>
              <w:ind w:left="113" w:right="113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131C3">
              <w:rPr>
                <w:rFonts w:cstheme="minorHAnsi"/>
                <w:b/>
                <w:i/>
                <w:sz w:val="20"/>
                <w:szCs w:val="20"/>
              </w:rPr>
              <w:t>Thursday</w:t>
            </w:r>
          </w:p>
        </w:tc>
        <w:tc>
          <w:tcPr>
            <w:tcW w:w="814" w:type="pct"/>
          </w:tcPr>
          <w:p w14:paraId="7E02A2E4" w14:textId="1D2418E6" w:rsidR="00595EE6" w:rsidRPr="001131C3" w:rsidRDefault="002673AD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>I am learning about chemical reactions.</w:t>
            </w:r>
          </w:p>
        </w:tc>
        <w:tc>
          <w:tcPr>
            <w:tcW w:w="844" w:type="pct"/>
          </w:tcPr>
          <w:p w14:paraId="24115262" w14:textId="77777777" w:rsidR="002673AD" w:rsidRPr="001131C3" w:rsidRDefault="002673AD" w:rsidP="002673AD">
            <w:pPr>
              <w:shd w:val="clear" w:color="auto" w:fill="FFFFFF"/>
              <w:textAlignment w:val="baseline"/>
              <w:rPr>
                <w:rFonts w:eastAsia="Times New Roman" w:cstheme="minorHAnsi"/>
                <w:i/>
                <w:color w:val="56544D"/>
                <w:sz w:val="20"/>
                <w:szCs w:val="20"/>
              </w:rPr>
            </w:pPr>
            <w:r w:rsidRPr="001131C3">
              <w:rPr>
                <w:rFonts w:eastAsia="Times New Roman" w:cstheme="minorHAnsi"/>
                <w:i/>
                <w:color w:val="56544D"/>
                <w:sz w:val="20"/>
                <w:szCs w:val="20"/>
              </w:rPr>
              <w:t xml:space="preserve">I can </w:t>
            </w:r>
          </w:p>
          <w:p w14:paraId="48623D4F" w14:textId="15EF222C" w:rsidR="002673AD" w:rsidRPr="001131C3" w:rsidRDefault="002673AD" w:rsidP="002673AD">
            <w:pPr>
              <w:shd w:val="clear" w:color="auto" w:fill="FFFFFF"/>
              <w:textAlignment w:val="baseline"/>
              <w:rPr>
                <w:rFonts w:eastAsia="Times New Roman" w:cstheme="minorHAnsi"/>
                <w:i/>
                <w:color w:val="56544D"/>
                <w:sz w:val="20"/>
                <w:szCs w:val="20"/>
              </w:rPr>
            </w:pPr>
            <w:r w:rsidRPr="001131C3">
              <w:rPr>
                <w:rFonts w:eastAsia="Times New Roman" w:cstheme="minorHAnsi"/>
                <w:i/>
                <w:color w:val="56544D"/>
                <w:sz w:val="20"/>
                <w:szCs w:val="20"/>
              </w:rPr>
              <w:t>--Write net ionic equations for double and single replacement reactions that produce precipitates, gases, or molecular compounds.</w:t>
            </w:r>
          </w:p>
          <w:p w14:paraId="462FF96B" w14:textId="7BD6E1B4" w:rsidR="00595EE6" w:rsidRPr="001131C3" w:rsidRDefault="002673AD" w:rsidP="002673AD">
            <w:pPr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eastAsia="Times New Roman" w:cstheme="minorHAnsi"/>
                <w:i/>
                <w:color w:val="56544D"/>
                <w:sz w:val="20"/>
                <w:szCs w:val="20"/>
              </w:rPr>
              <w:t>--Use the solubility rules to predict precipitate formation.</w:t>
            </w:r>
          </w:p>
        </w:tc>
        <w:tc>
          <w:tcPr>
            <w:tcW w:w="1032" w:type="pct"/>
          </w:tcPr>
          <w:p w14:paraId="398049A0" w14:textId="642149CC" w:rsidR="00595EE6" w:rsidRPr="001131C3" w:rsidRDefault="001131C3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 xml:space="preserve">Bell ringer: Review writing formulas, balancing </w:t>
            </w:r>
            <w:proofErr w:type="spellStart"/>
            <w:r w:rsidRPr="001131C3">
              <w:rPr>
                <w:rFonts w:cstheme="minorHAnsi"/>
                <w:i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063" w:type="pct"/>
          </w:tcPr>
          <w:p w14:paraId="608D592D" w14:textId="77777777" w:rsidR="001131C3" w:rsidRPr="001131C3" w:rsidRDefault="001131C3" w:rsidP="001131C3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1131C3">
              <w:rPr>
                <w:rFonts w:cstheme="minorHAnsi"/>
                <w:bCs/>
                <w:i/>
                <w:sz w:val="20"/>
                <w:szCs w:val="20"/>
              </w:rPr>
              <w:t>Power point presentation to help students predict the meaning of the term net ionic equation.</w:t>
            </w:r>
          </w:p>
          <w:p w14:paraId="29A30637" w14:textId="77777777" w:rsidR="001131C3" w:rsidRPr="001131C3" w:rsidRDefault="001131C3" w:rsidP="001131C3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1131C3">
              <w:rPr>
                <w:rFonts w:cstheme="minorHAnsi"/>
                <w:bCs/>
                <w:i/>
                <w:sz w:val="20"/>
                <w:szCs w:val="20"/>
              </w:rPr>
              <w:t>--stress the importance of physical states.</w:t>
            </w:r>
          </w:p>
          <w:p w14:paraId="09954B1B" w14:textId="6E3230E9" w:rsidR="00595EE6" w:rsidRPr="001131C3" w:rsidRDefault="001131C3" w:rsidP="001131C3">
            <w:pPr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bCs/>
                <w:i/>
                <w:sz w:val="20"/>
                <w:szCs w:val="20"/>
              </w:rPr>
              <w:t>--help students understand solubility rules thereby identify the precipitate in a double replacement reaction</w:t>
            </w:r>
          </w:p>
        </w:tc>
        <w:tc>
          <w:tcPr>
            <w:tcW w:w="999" w:type="pct"/>
          </w:tcPr>
          <w:p w14:paraId="3F6F0554" w14:textId="09578FEA" w:rsidR="00595EE6" w:rsidRPr="001131C3" w:rsidRDefault="001131C3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>Net ionic equation worksheet</w:t>
            </w:r>
          </w:p>
        </w:tc>
      </w:tr>
      <w:tr w:rsidR="00595EE6" w:rsidRPr="001131C3" w14:paraId="6854A5C3" w14:textId="77777777" w:rsidTr="00AE0FCE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3907FAEA" w14:textId="77777777" w:rsidR="00595EE6" w:rsidRPr="001131C3" w:rsidRDefault="00595EE6" w:rsidP="00AE0FCE">
            <w:pPr>
              <w:ind w:left="113" w:right="113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131C3">
              <w:rPr>
                <w:rFonts w:cstheme="minorHAnsi"/>
                <w:b/>
                <w:i/>
                <w:sz w:val="20"/>
                <w:szCs w:val="20"/>
              </w:rPr>
              <w:lastRenderedPageBreak/>
              <w:t>Friday</w:t>
            </w:r>
          </w:p>
        </w:tc>
        <w:tc>
          <w:tcPr>
            <w:tcW w:w="814" w:type="pct"/>
          </w:tcPr>
          <w:p w14:paraId="0231AE17" w14:textId="0CDBDF5D" w:rsidR="00595EE6" w:rsidRPr="001131C3" w:rsidRDefault="002673AD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>I am learning about chemical reactions.</w:t>
            </w:r>
          </w:p>
        </w:tc>
        <w:tc>
          <w:tcPr>
            <w:tcW w:w="844" w:type="pct"/>
          </w:tcPr>
          <w:p w14:paraId="01665C32" w14:textId="77777777" w:rsidR="002673AD" w:rsidRPr="001131C3" w:rsidRDefault="002673AD" w:rsidP="002673AD">
            <w:pPr>
              <w:shd w:val="clear" w:color="auto" w:fill="FFFFFF"/>
              <w:textAlignment w:val="baseline"/>
              <w:rPr>
                <w:rFonts w:eastAsia="Times New Roman" w:cstheme="minorHAnsi"/>
                <w:i/>
                <w:color w:val="56544D"/>
                <w:sz w:val="20"/>
                <w:szCs w:val="20"/>
              </w:rPr>
            </w:pPr>
            <w:r w:rsidRPr="001131C3">
              <w:rPr>
                <w:rFonts w:eastAsia="Times New Roman" w:cstheme="minorHAnsi"/>
                <w:i/>
                <w:color w:val="56544D"/>
                <w:sz w:val="20"/>
                <w:szCs w:val="20"/>
              </w:rPr>
              <w:t xml:space="preserve">I can </w:t>
            </w:r>
          </w:p>
          <w:p w14:paraId="4EEBA9A1" w14:textId="77777777" w:rsidR="002673AD" w:rsidRPr="001131C3" w:rsidRDefault="002673AD" w:rsidP="002673AD">
            <w:pPr>
              <w:shd w:val="clear" w:color="auto" w:fill="FFFFFF"/>
              <w:textAlignment w:val="baseline"/>
              <w:rPr>
                <w:rFonts w:eastAsia="Times New Roman" w:cstheme="minorHAnsi"/>
                <w:i/>
                <w:color w:val="56544D"/>
                <w:sz w:val="20"/>
                <w:szCs w:val="20"/>
              </w:rPr>
            </w:pPr>
            <w:r w:rsidRPr="001131C3">
              <w:rPr>
                <w:rFonts w:eastAsia="Times New Roman" w:cstheme="minorHAnsi"/>
                <w:i/>
                <w:color w:val="56544D"/>
                <w:sz w:val="20"/>
                <w:szCs w:val="20"/>
              </w:rPr>
              <w:t>--Write net ionic equations for double and single replacement reactions that produce precipitates, gases, or molecular compounds.</w:t>
            </w:r>
          </w:p>
          <w:p w14:paraId="46F05BFB" w14:textId="41D7598F" w:rsidR="00595EE6" w:rsidRPr="001131C3" w:rsidRDefault="002673AD" w:rsidP="002673AD">
            <w:pPr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eastAsia="Times New Roman" w:cstheme="minorHAnsi"/>
                <w:i/>
                <w:color w:val="56544D"/>
                <w:sz w:val="20"/>
                <w:szCs w:val="20"/>
              </w:rPr>
              <w:t>--Use the solubility rules to predict precipitate formation</w:t>
            </w:r>
          </w:p>
        </w:tc>
        <w:tc>
          <w:tcPr>
            <w:tcW w:w="1032" w:type="pct"/>
          </w:tcPr>
          <w:p w14:paraId="0E058BCC" w14:textId="3D7D4A00" w:rsidR="00595EE6" w:rsidRPr="001131C3" w:rsidRDefault="001131C3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>Bell Ringer: MCQ’S with justification</w:t>
            </w:r>
          </w:p>
        </w:tc>
        <w:tc>
          <w:tcPr>
            <w:tcW w:w="1063" w:type="pct"/>
          </w:tcPr>
          <w:p w14:paraId="2FC7F578" w14:textId="77777777" w:rsidR="001131C3" w:rsidRPr="001131C3" w:rsidRDefault="001131C3" w:rsidP="001131C3">
            <w:pPr>
              <w:jc w:val="center"/>
              <w:rPr>
                <w:rFonts w:eastAsia="Cambria" w:cstheme="minorHAnsi"/>
                <w:i/>
                <w:iCs/>
                <w:sz w:val="20"/>
                <w:szCs w:val="20"/>
              </w:rPr>
            </w:pPr>
            <w:r w:rsidRPr="001131C3">
              <w:rPr>
                <w:rFonts w:eastAsia="Cambria" w:cstheme="minorHAnsi"/>
                <w:i/>
                <w:iCs/>
                <w:sz w:val="20"/>
                <w:szCs w:val="20"/>
              </w:rPr>
              <w:t>Students will work in small group/ pairs to complete an assignment to write the molecular equation, total ionic and net ionic equation.</w:t>
            </w:r>
          </w:p>
          <w:p w14:paraId="2520B9D0" w14:textId="77777777" w:rsidR="001131C3" w:rsidRPr="001131C3" w:rsidRDefault="001131C3" w:rsidP="001131C3">
            <w:pPr>
              <w:jc w:val="center"/>
              <w:rPr>
                <w:rFonts w:eastAsia="Cambria" w:cstheme="minorHAnsi"/>
                <w:i/>
                <w:iCs/>
                <w:sz w:val="20"/>
                <w:szCs w:val="20"/>
              </w:rPr>
            </w:pPr>
          </w:p>
          <w:p w14:paraId="05D0D2E6" w14:textId="73852365" w:rsidR="00595EE6" w:rsidRPr="001131C3" w:rsidRDefault="001131C3" w:rsidP="001131C3">
            <w:pPr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eastAsia="Cambria" w:cstheme="minorHAnsi"/>
                <w:i/>
                <w:iCs/>
                <w:sz w:val="20"/>
                <w:szCs w:val="20"/>
              </w:rPr>
              <w:t>--discuss the strategy to identify the spectator ions</w:t>
            </w:r>
          </w:p>
        </w:tc>
        <w:tc>
          <w:tcPr>
            <w:tcW w:w="999" w:type="pct"/>
          </w:tcPr>
          <w:p w14:paraId="37378777" w14:textId="7AC43BBD" w:rsidR="00595EE6" w:rsidRPr="001131C3" w:rsidRDefault="001131C3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1131C3">
              <w:rPr>
                <w:rFonts w:cstheme="minorHAnsi"/>
                <w:i/>
                <w:sz w:val="20"/>
                <w:szCs w:val="20"/>
              </w:rPr>
              <w:t>Net ionic equation—college board videos.</w:t>
            </w:r>
          </w:p>
        </w:tc>
      </w:tr>
    </w:tbl>
    <w:p w14:paraId="12681943" w14:textId="77777777" w:rsidR="00595EE6" w:rsidRDefault="00595EE6" w:rsidP="00595EE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CAA6A95" w14:textId="3E9DD6A3" w:rsidR="00851471" w:rsidRDefault="00595EE6" w:rsidP="00595EE6">
      <w:pPr>
        <w:rPr>
          <w:rFonts w:ascii="Times New Roman" w:hAnsi="Times New Roman" w:cs="Times New Roman"/>
          <w:b/>
          <w:sz w:val="32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Course materials and resources are available in Canvas</w:t>
      </w:r>
    </w:p>
    <w:sectPr w:rsidR="00851471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70DB9" w14:textId="77777777" w:rsidR="00B16CE3" w:rsidRDefault="00B16CE3">
      <w:pPr>
        <w:spacing w:after="0" w:line="240" w:lineRule="auto"/>
      </w:pPr>
      <w:r>
        <w:separator/>
      </w:r>
    </w:p>
  </w:endnote>
  <w:endnote w:type="continuationSeparator" w:id="0">
    <w:p w14:paraId="404DC1BC" w14:textId="77777777" w:rsidR="00B16CE3" w:rsidRDefault="00B1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D8AEC" w14:textId="77777777" w:rsidR="00B16CE3" w:rsidRDefault="00B16CE3">
      <w:pPr>
        <w:spacing w:after="0" w:line="240" w:lineRule="auto"/>
      </w:pPr>
      <w:r>
        <w:separator/>
      </w:r>
    </w:p>
  </w:footnote>
  <w:footnote w:type="continuationSeparator" w:id="0">
    <w:p w14:paraId="7F6B036D" w14:textId="77777777" w:rsidR="00B16CE3" w:rsidRDefault="00B16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9314B4A"/>
    <w:multiLevelType w:val="multilevel"/>
    <w:tmpl w:val="2F7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26714"/>
    <w:multiLevelType w:val="multilevel"/>
    <w:tmpl w:val="619C2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B0630"/>
    <w:multiLevelType w:val="hybridMultilevel"/>
    <w:tmpl w:val="5F581250"/>
    <w:lvl w:ilvl="0" w:tplc="3BD0E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1357D"/>
    <w:multiLevelType w:val="hybridMultilevel"/>
    <w:tmpl w:val="61D0CB76"/>
    <w:lvl w:ilvl="0" w:tplc="31F86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80CE3"/>
    <w:multiLevelType w:val="hybridMultilevel"/>
    <w:tmpl w:val="9102694E"/>
    <w:lvl w:ilvl="0" w:tplc="1D386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6186B"/>
    <w:multiLevelType w:val="hybridMultilevel"/>
    <w:tmpl w:val="11B2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94A60"/>
    <w:multiLevelType w:val="multilevel"/>
    <w:tmpl w:val="F90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EE5E42"/>
    <w:multiLevelType w:val="hybridMultilevel"/>
    <w:tmpl w:val="CC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73A74"/>
    <w:multiLevelType w:val="multilevel"/>
    <w:tmpl w:val="820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6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4"/>
  </w:num>
  <w:num w:numId="12">
    <w:abstractNumId w:val="3"/>
  </w:num>
  <w:num w:numId="13">
    <w:abstractNumId w:val="10"/>
  </w:num>
  <w:num w:numId="14">
    <w:abstractNumId w:val="13"/>
  </w:num>
  <w:num w:numId="15">
    <w:abstractNumId w:val="2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7FF0"/>
    <w:rsid w:val="00022E86"/>
    <w:rsid w:val="00024B8F"/>
    <w:rsid w:val="00034CDE"/>
    <w:rsid w:val="00037236"/>
    <w:rsid w:val="00064CB0"/>
    <w:rsid w:val="00083621"/>
    <w:rsid w:val="0009592B"/>
    <w:rsid w:val="00096408"/>
    <w:rsid w:val="000970B3"/>
    <w:rsid w:val="000B606F"/>
    <w:rsid w:val="000C3BFC"/>
    <w:rsid w:val="000D1806"/>
    <w:rsid w:val="000D2310"/>
    <w:rsid w:val="000D7750"/>
    <w:rsid w:val="000E2DE5"/>
    <w:rsid w:val="000E3915"/>
    <w:rsid w:val="000E7D22"/>
    <w:rsid w:val="00107E0D"/>
    <w:rsid w:val="001129BC"/>
    <w:rsid w:val="001131C3"/>
    <w:rsid w:val="00130CEC"/>
    <w:rsid w:val="0014688A"/>
    <w:rsid w:val="00181A75"/>
    <w:rsid w:val="001B367B"/>
    <w:rsid w:val="001B59C5"/>
    <w:rsid w:val="001D294A"/>
    <w:rsid w:val="001D65FD"/>
    <w:rsid w:val="00201D28"/>
    <w:rsid w:val="00206042"/>
    <w:rsid w:val="00206496"/>
    <w:rsid w:val="002149AE"/>
    <w:rsid w:val="00215CCC"/>
    <w:rsid w:val="00232F45"/>
    <w:rsid w:val="00251F2D"/>
    <w:rsid w:val="002673AD"/>
    <w:rsid w:val="00267443"/>
    <w:rsid w:val="002957F0"/>
    <w:rsid w:val="00297A18"/>
    <w:rsid w:val="002A6C5E"/>
    <w:rsid w:val="002B2383"/>
    <w:rsid w:val="002C591E"/>
    <w:rsid w:val="002E75F5"/>
    <w:rsid w:val="002F338F"/>
    <w:rsid w:val="002F7AA4"/>
    <w:rsid w:val="00302577"/>
    <w:rsid w:val="003114CD"/>
    <w:rsid w:val="003171EF"/>
    <w:rsid w:val="00325194"/>
    <w:rsid w:val="00340B45"/>
    <w:rsid w:val="003419FE"/>
    <w:rsid w:val="00341BDD"/>
    <w:rsid w:val="003532F8"/>
    <w:rsid w:val="0036270F"/>
    <w:rsid w:val="00366B1B"/>
    <w:rsid w:val="00370305"/>
    <w:rsid w:val="003802A6"/>
    <w:rsid w:val="00386F7F"/>
    <w:rsid w:val="00387B03"/>
    <w:rsid w:val="00392709"/>
    <w:rsid w:val="003B195D"/>
    <w:rsid w:val="003C3B0A"/>
    <w:rsid w:val="003C3D9D"/>
    <w:rsid w:val="003C5A56"/>
    <w:rsid w:val="003D1B06"/>
    <w:rsid w:val="003E4EBB"/>
    <w:rsid w:val="0040477A"/>
    <w:rsid w:val="00406274"/>
    <w:rsid w:val="004332F5"/>
    <w:rsid w:val="0046354C"/>
    <w:rsid w:val="00490A44"/>
    <w:rsid w:val="004F108B"/>
    <w:rsid w:val="00506778"/>
    <w:rsid w:val="0051739B"/>
    <w:rsid w:val="00522EEE"/>
    <w:rsid w:val="00526546"/>
    <w:rsid w:val="005439B6"/>
    <w:rsid w:val="00552928"/>
    <w:rsid w:val="0057019D"/>
    <w:rsid w:val="0057295B"/>
    <w:rsid w:val="0057469E"/>
    <w:rsid w:val="005757B2"/>
    <w:rsid w:val="00595EE6"/>
    <w:rsid w:val="005B2EA5"/>
    <w:rsid w:val="005D30B4"/>
    <w:rsid w:val="005D773F"/>
    <w:rsid w:val="00602186"/>
    <w:rsid w:val="006040E7"/>
    <w:rsid w:val="00621705"/>
    <w:rsid w:val="00651651"/>
    <w:rsid w:val="00657358"/>
    <w:rsid w:val="00664C5F"/>
    <w:rsid w:val="00690F3B"/>
    <w:rsid w:val="006A4292"/>
    <w:rsid w:val="006C21FF"/>
    <w:rsid w:val="006E2C7D"/>
    <w:rsid w:val="006F1C37"/>
    <w:rsid w:val="006F3554"/>
    <w:rsid w:val="006F3DB7"/>
    <w:rsid w:val="00720921"/>
    <w:rsid w:val="007316CC"/>
    <w:rsid w:val="00736BAE"/>
    <w:rsid w:val="00737D3A"/>
    <w:rsid w:val="00751817"/>
    <w:rsid w:val="0077246A"/>
    <w:rsid w:val="00783EB6"/>
    <w:rsid w:val="00794CD1"/>
    <w:rsid w:val="00795028"/>
    <w:rsid w:val="007960F2"/>
    <w:rsid w:val="00796171"/>
    <w:rsid w:val="007A069D"/>
    <w:rsid w:val="007A4201"/>
    <w:rsid w:val="007A6563"/>
    <w:rsid w:val="007D511F"/>
    <w:rsid w:val="007E7BC1"/>
    <w:rsid w:val="00802F74"/>
    <w:rsid w:val="00825C2A"/>
    <w:rsid w:val="00842409"/>
    <w:rsid w:val="00847BE2"/>
    <w:rsid w:val="00851471"/>
    <w:rsid w:val="0085716F"/>
    <w:rsid w:val="00863D75"/>
    <w:rsid w:val="008669DE"/>
    <w:rsid w:val="008672C1"/>
    <w:rsid w:val="00870448"/>
    <w:rsid w:val="0087401C"/>
    <w:rsid w:val="00893A16"/>
    <w:rsid w:val="00895563"/>
    <w:rsid w:val="008956C9"/>
    <w:rsid w:val="008A22BE"/>
    <w:rsid w:val="008A72B9"/>
    <w:rsid w:val="008A72F6"/>
    <w:rsid w:val="008C08AD"/>
    <w:rsid w:val="008E2890"/>
    <w:rsid w:val="008E558A"/>
    <w:rsid w:val="008E7458"/>
    <w:rsid w:val="00902768"/>
    <w:rsid w:val="009139B4"/>
    <w:rsid w:val="00913C3E"/>
    <w:rsid w:val="00927CE6"/>
    <w:rsid w:val="00933CB6"/>
    <w:rsid w:val="0096039E"/>
    <w:rsid w:val="00960698"/>
    <w:rsid w:val="0096378B"/>
    <w:rsid w:val="00972908"/>
    <w:rsid w:val="009A05B1"/>
    <w:rsid w:val="009A1E55"/>
    <w:rsid w:val="009A2941"/>
    <w:rsid w:val="009A3003"/>
    <w:rsid w:val="009A6260"/>
    <w:rsid w:val="009B0802"/>
    <w:rsid w:val="009B4828"/>
    <w:rsid w:val="009C51FF"/>
    <w:rsid w:val="009E155E"/>
    <w:rsid w:val="009E2E18"/>
    <w:rsid w:val="009E7BE5"/>
    <w:rsid w:val="009F1050"/>
    <w:rsid w:val="00A02C1A"/>
    <w:rsid w:val="00A3205F"/>
    <w:rsid w:val="00A35A04"/>
    <w:rsid w:val="00A45648"/>
    <w:rsid w:val="00A51262"/>
    <w:rsid w:val="00A61F94"/>
    <w:rsid w:val="00A872D7"/>
    <w:rsid w:val="00AA044A"/>
    <w:rsid w:val="00AA2009"/>
    <w:rsid w:val="00AB2232"/>
    <w:rsid w:val="00AB2328"/>
    <w:rsid w:val="00AB6688"/>
    <w:rsid w:val="00AC46BC"/>
    <w:rsid w:val="00AD5630"/>
    <w:rsid w:val="00B043F3"/>
    <w:rsid w:val="00B1558C"/>
    <w:rsid w:val="00B15951"/>
    <w:rsid w:val="00B16CE3"/>
    <w:rsid w:val="00B17020"/>
    <w:rsid w:val="00B2372E"/>
    <w:rsid w:val="00B40388"/>
    <w:rsid w:val="00B464E3"/>
    <w:rsid w:val="00B538A1"/>
    <w:rsid w:val="00B57249"/>
    <w:rsid w:val="00B6423C"/>
    <w:rsid w:val="00B64D5E"/>
    <w:rsid w:val="00B75036"/>
    <w:rsid w:val="00B76182"/>
    <w:rsid w:val="00B801E3"/>
    <w:rsid w:val="00BB7755"/>
    <w:rsid w:val="00BD08FB"/>
    <w:rsid w:val="00BE075F"/>
    <w:rsid w:val="00BE47A5"/>
    <w:rsid w:val="00BE5AE5"/>
    <w:rsid w:val="00BF3325"/>
    <w:rsid w:val="00BF6A9B"/>
    <w:rsid w:val="00C00A7A"/>
    <w:rsid w:val="00C03C39"/>
    <w:rsid w:val="00C03CE8"/>
    <w:rsid w:val="00C13587"/>
    <w:rsid w:val="00C44DBE"/>
    <w:rsid w:val="00C56468"/>
    <w:rsid w:val="00C64DF2"/>
    <w:rsid w:val="00C83A11"/>
    <w:rsid w:val="00CA5F88"/>
    <w:rsid w:val="00CB5627"/>
    <w:rsid w:val="00CB619F"/>
    <w:rsid w:val="00CE281A"/>
    <w:rsid w:val="00CE3880"/>
    <w:rsid w:val="00CE38BF"/>
    <w:rsid w:val="00CF4A17"/>
    <w:rsid w:val="00D02D24"/>
    <w:rsid w:val="00D04E6C"/>
    <w:rsid w:val="00D0778A"/>
    <w:rsid w:val="00D12BD3"/>
    <w:rsid w:val="00D13D17"/>
    <w:rsid w:val="00D14261"/>
    <w:rsid w:val="00D16A48"/>
    <w:rsid w:val="00D25443"/>
    <w:rsid w:val="00D2647C"/>
    <w:rsid w:val="00D2774C"/>
    <w:rsid w:val="00D33168"/>
    <w:rsid w:val="00D36DD4"/>
    <w:rsid w:val="00D37C04"/>
    <w:rsid w:val="00D45FE5"/>
    <w:rsid w:val="00D64E3C"/>
    <w:rsid w:val="00D804A5"/>
    <w:rsid w:val="00DA45D5"/>
    <w:rsid w:val="00DA4ECD"/>
    <w:rsid w:val="00DC3AC3"/>
    <w:rsid w:val="00DC5D3E"/>
    <w:rsid w:val="00DD1735"/>
    <w:rsid w:val="00DD2522"/>
    <w:rsid w:val="00DE28ED"/>
    <w:rsid w:val="00DF0600"/>
    <w:rsid w:val="00E02C1E"/>
    <w:rsid w:val="00E064DE"/>
    <w:rsid w:val="00E06AF5"/>
    <w:rsid w:val="00E20420"/>
    <w:rsid w:val="00E26A55"/>
    <w:rsid w:val="00E34BC4"/>
    <w:rsid w:val="00E470DE"/>
    <w:rsid w:val="00E47E1D"/>
    <w:rsid w:val="00E500EE"/>
    <w:rsid w:val="00E83223"/>
    <w:rsid w:val="00E86032"/>
    <w:rsid w:val="00E979C7"/>
    <w:rsid w:val="00EB4B00"/>
    <w:rsid w:val="00EC13D7"/>
    <w:rsid w:val="00EC1AA6"/>
    <w:rsid w:val="00EC7C1A"/>
    <w:rsid w:val="00ED0A63"/>
    <w:rsid w:val="00ED6993"/>
    <w:rsid w:val="00F026A9"/>
    <w:rsid w:val="00F06609"/>
    <w:rsid w:val="00F27743"/>
    <w:rsid w:val="00F27920"/>
    <w:rsid w:val="00F3263B"/>
    <w:rsid w:val="00F40B70"/>
    <w:rsid w:val="00F857B0"/>
    <w:rsid w:val="00F85AA9"/>
    <w:rsid w:val="00F874E8"/>
    <w:rsid w:val="00FA5E69"/>
    <w:rsid w:val="00FA7C4E"/>
    <w:rsid w:val="00FC30A6"/>
    <w:rsid w:val="00FE17F3"/>
    <w:rsid w:val="00FF273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ytp-videowall-still-info-title">
    <w:name w:val="ytp-videowall-still-info-title"/>
    <w:basedOn w:val="DefaultParagraphFont"/>
    <w:rsid w:val="003171EF"/>
  </w:style>
  <w:style w:type="character" w:customStyle="1" w:styleId="ytp-videowall-still-info-author">
    <w:name w:val="ytp-videowall-still-info-author"/>
    <w:basedOn w:val="DefaultParagraphFont"/>
    <w:rsid w:val="003171EF"/>
  </w:style>
  <w:style w:type="character" w:customStyle="1" w:styleId="ytp-videowall-still-info-live">
    <w:name w:val="ytp-videowall-still-info-live"/>
    <w:basedOn w:val="DefaultParagraphFont"/>
    <w:rsid w:val="003171EF"/>
  </w:style>
  <w:style w:type="character" w:customStyle="1" w:styleId="ytp-videowall-still-info-duration">
    <w:name w:val="ytp-videowall-still-info-duration"/>
    <w:basedOn w:val="DefaultParagraphFont"/>
    <w:rsid w:val="003171EF"/>
  </w:style>
  <w:style w:type="character" w:customStyle="1" w:styleId="ytp-videowall-still-listlabel-regular">
    <w:name w:val="ytp-videowall-still-listlabel-regular"/>
    <w:basedOn w:val="DefaultParagraphFont"/>
    <w:rsid w:val="003171EF"/>
  </w:style>
  <w:style w:type="character" w:customStyle="1" w:styleId="ytp-videowall-still-listlabel-length">
    <w:name w:val="ytp-videowall-still-listlabel-length"/>
    <w:basedOn w:val="DefaultParagraphFont"/>
    <w:rsid w:val="003171EF"/>
  </w:style>
  <w:style w:type="character" w:customStyle="1" w:styleId="ytp-videowall-still-listlabel-mix">
    <w:name w:val="ytp-videowall-still-listlabel-mix"/>
    <w:basedOn w:val="DefaultParagraphFont"/>
    <w:rsid w:val="003171EF"/>
  </w:style>
  <w:style w:type="character" w:customStyle="1" w:styleId="oypena">
    <w:name w:val="oypena"/>
    <w:basedOn w:val="DefaultParagraphFont"/>
    <w:rsid w:val="00CE281A"/>
  </w:style>
  <w:style w:type="paragraph" w:styleId="Header">
    <w:name w:val="header"/>
    <w:basedOn w:val="Normal"/>
    <w:link w:val="Head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3C"/>
  </w:style>
  <w:style w:type="paragraph" w:styleId="Footer">
    <w:name w:val="footer"/>
    <w:basedOn w:val="Normal"/>
    <w:link w:val="Foot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3C"/>
  </w:style>
  <w:style w:type="paragraph" w:customStyle="1" w:styleId="paragraph">
    <w:name w:val="paragraph"/>
    <w:basedOn w:val="Normal"/>
    <w:rsid w:val="00E5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00EE"/>
  </w:style>
  <w:style w:type="character" w:customStyle="1" w:styleId="eop">
    <w:name w:val="eop"/>
    <w:basedOn w:val="DefaultParagraphFont"/>
    <w:rsid w:val="00E5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37" ma:contentTypeDescription="Create a new document." ma:contentTypeScope="" ma:versionID="84351a2b76ba473c281e187b95c257bc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4fa1956739e3193383866e4f3a438e9c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  <Math_Settings xmlns="4fe98146-5e1e-4168-b55d-b67a3818c9fb" xsi:nil="true"/>
    <Teachers xmlns="4fe98146-5e1e-4168-b55d-b67a3818c9fb">
      <UserInfo>
        <DisplayName/>
        <AccountId xsi:nil="true"/>
        <AccountType/>
      </UserInfo>
    </Teachers>
    <Distribution_Groups xmlns="4fe98146-5e1e-4168-b55d-b67a3818c9fb" xsi:nil="true"/>
    <Is_Collaboration_Space_Locked xmlns="4fe98146-5e1e-4168-b55d-b67a3818c9fb" xsi:nil="true"/>
    <NotebookType xmlns="4fe98146-5e1e-4168-b55d-b67a3818c9fb" xsi:nil="true"/>
    <IsNotebookLocked xmlns="4fe98146-5e1e-4168-b55d-b67a3818c9fb" xsi:nil="true"/>
    <FolderType xmlns="4fe98146-5e1e-4168-b55d-b67a3818c9fb" xsi:nil="true"/>
    <Owner xmlns="4fe98146-5e1e-4168-b55d-b67a3818c9fb">
      <UserInfo>
        <DisplayName/>
        <AccountId xsi:nil="true"/>
        <AccountType/>
      </UserInfo>
    </Owner>
    <Students xmlns="4fe98146-5e1e-4168-b55d-b67a3818c9fb">
      <UserInfo>
        <DisplayName/>
        <AccountId xsi:nil="true"/>
        <AccountType/>
      </UserInfo>
    </Students>
    <TeamsChannelId xmlns="4fe98146-5e1e-4168-b55d-b67a3818c9fb" xsi:nil="true"/>
    <Student_Groups xmlns="4fe98146-5e1e-4168-b55d-b67a3818c9fb">
      <UserInfo>
        <DisplayName/>
        <AccountId xsi:nil="true"/>
        <AccountType/>
      </UserInfo>
    </Student_Groups>
    <LMS_Mappings xmlns="4fe98146-5e1e-4168-b55d-b67a3818c9fb" xsi:nil="true"/>
    <Invited_Teachers xmlns="4fe98146-5e1e-4168-b55d-b67a3818c9fb" xsi:nil="true"/>
    <Templates xmlns="4fe98146-5e1e-4168-b55d-b67a3818c9fb" xsi:nil="true"/>
    <Self_Registration_Enabled xmlns="4fe98146-5e1e-4168-b55d-b67a3818c9fb" xsi:nil="true"/>
    <Has_Teacher_Only_SectionGroup xmlns="4fe98146-5e1e-4168-b55d-b67a3818c9fb" xsi:nil="true"/>
    <CultureName xmlns="4fe98146-5e1e-4168-b55d-b67a3818c9fb" xsi:nil="true"/>
    <AppVersion xmlns="4fe98146-5e1e-4168-b55d-b67a3818c9fb" xsi:nil="true"/>
    <Invited_Students xmlns="4fe98146-5e1e-4168-b55d-b67a3818c9fb" xsi:nil="true"/>
    <DefaultSectionNames xmlns="4fe98146-5e1e-4168-b55d-b67a3818c9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735669-89CC-4008-AD3B-52A62E0D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fe98146-5e1e-4168-b55d-b67a3818c9fb"/>
  </ds:schemaRefs>
</ds:datastoreItem>
</file>

<file path=customXml/itemProps4.xml><?xml version="1.0" encoding="utf-8"?>
<ds:datastoreItem xmlns:ds="http://schemas.openxmlformats.org/officeDocument/2006/customXml" ds:itemID="{F84E8AD7-1ECA-409C-983C-A375BC52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Malligaarjunan, Meenalosani</cp:lastModifiedBy>
  <cp:revision>4</cp:revision>
  <cp:lastPrinted>2024-08-19T01:54:00Z</cp:lastPrinted>
  <dcterms:created xsi:type="dcterms:W3CDTF">2025-01-19T15:01:00Z</dcterms:created>
  <dcterms:modified xsi:type="dcterms:W3CDTF">2025-01-20T23:55:00Z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